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What a reader needs</w:t>
      </w:r>
    </w:p>
    <w:p>
      <w:pPr>
        <w:pStyle w:val="Normal"/>
        <w:bidi w:val="0"/>
        <w:jc w:val="start"/>
        <w:rPr/>
      </w:pPr>
      <w:r>
        <w:rPr/>
        <w:t>A plain paragraph with bold in it.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first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second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format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tools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docx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tarbat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"/>
      <w:lvlJc w:val="start"/>
      <w:pPr>
        <w:tabs>
          <w:tab w:val="num" w:pos="720"/>
        </w:tabs>
        <w:ind w:star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