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sz w:val="26"/>
          <w:szCs w:val="26"/>
        </w:rPr>
        <w:t xml:space="preserve">Student Skeleton Notes — Think Safely While Remembering, Run Reliably in Production</w:t>
      </w:r>
    </w:p>
    <w:p>
      <w:pPr>
        <w:spacing w:after="20"/>
        <w:jc w:val="center"/>
      </w:pPr>
      <w:r>
        <w:rPr>
          <w:sz w:val="18"/>
          <w:szCs w:val="18"/>
        </w:rPr>
        <w:t xml:space="preserve">Running Project: Enterprise Problem Consolidation (EPC) Agent</w:t>
      </w:r>
    </w:p>
    <w:p>
      <w:pPr>
        <w:pBdr>
          <w:bottom w:val="single" w:color="000000" w:sz="6" w:space="4"/>
        </w:pBdr>
        <w:spacing w:after="140"/>
        <w:jc w:val="center"/>
      </w:pPr>
      <w:r>
        <w:rPr>
          <w:sz w:val="17"/>
          <w:szCs w:val="17"/>
        </w:rPr>
        <w:t xml:space="preserve">Name: _____________________________________     Date: ______________</w:t>
      </w:r>
    </w:p>
    <w:p>
      <w:pPr>
        <w:pBdr>
          <w:bottom w:val="single" w:color="000000" w:sz="10" w:space="6"/>
        </w:pBdr>
        <w:spacing w:after="200" w:before="0"/>
        <w:jc w:val="center"/>
      </w:pPr>
      <w:r>
        <w:rPr>
          <w:b/>
          <w:bCs/>
          <w:sz w:val="24"/>
          <w:szCs w:val="24"/>
        </w:rPr>
        <w:t xml:space="preserve">S-TIER 1 — Agent Memory, State &amp; Enterprise Safety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1. The Problem</w:t>
      </w:r>
    </w:p>
    <w:p>
      <w:pPr>
        <w:spacing w:after="20" w:before="60"/>
      </w:pPr>
      <w:r>
        <w:rPr>
          <w:sz w:val="19"/>
          <w:szCs w:val="19"/>
        </w:rPr>
        <w:t xml:space="preserve">We need Agent Memory &amp; State because without it,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spacing w:after="20" w:before="60"/>
      </w:pPr>
      <w:r>
        <w:rPr>
          <w:sz w:val="19"/>
          <w:szCs w:val="19"/>
        </w:rPr>
        <w:t xml:space="preserve">The specific problem in the EPC Agent is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2. Simple Example</w:t>
      </w:r>
    </w:p>
    <w:p>
      <w:pPr>
        <w:spacing w:after="20" w:before="60"/>
      </w:pPr>
      <w:r>
        <w:rPr>
          <w:sz w:val="19"/>
          <w:szCs w:val="19"/>
        </w:rPr>
        <w:t xml:space="preserve">A simple example of this is ______, where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3. MER Cycle 1 — Diagram + Execution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Concept Diagram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Execution Flow</w:t>
            </w:r>
          </w:p>
        </w:tc>
      </w:tr>
      <w:tr>
        <w:trPr>
          <w:trHeight w:val="4200" w:hRule="atLeast"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t xml:space="preserve"> 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t xml:space="preserve"> </w:t>
            </w:r>
          </w:p>
        </w:tc>
      </w:tr>
    </w:tbl>
    <w:p>
      <w:pPr>
        <w:spacing w:after="80"/>
      </w:pP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4. Code for MER Cycle 1</w:t>
      </w:r>
    </w:p>
    <w:p>
      <w:pPr>
        <w:spacing w:after="40" w:before="60"/>
      </w:pPr>
      <w:r>
        <w:rPr>
          <w:i/>
          <w:iCs/>
          <w:sz w:val="17"/>
          <w:szCs w:val="17"/>
        </w:rPr>
        <w:t xml:space="preserve"># Write the code that matches your execution flow above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800" w:hRule="atLeast"/>
        </w:trP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5. Same Problem, Increased Scope</w:t>
      </w:r>
    </w:p>
    <w:p>
      <w:pPr>
        <w:spacing w:after="20" w:before="60"/>
      </w:pPr>
      <w:r>
        <w:rPr>
          <w:sz w:val="19"/>
          <w:szCs w:val="19"/>
        </w:rPr>
        <w:t xml:space="preserve">At bigger scope, Agent Memory &amp; State must now also handle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spacing w:after="20" w:before="60"/>
      </w:pPr>
      <w:r>
        <w:rPr>
          <w:sz w:val="19"/>
          <w:szCs w:val="19"/>
        </w:rPr>
        <w:t xml:space="preserve">This changes the EPC Agent because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6. MER Cycle 2 — Diagram + Execution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Concept Diagram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Execution Flow</w:t>
            </w:r>
          </w:p>
        </w:tc>
      </w:tr>
      <w:tr>
        <w:trPr>
          <w:trHeight w:val="3000" w:hRule="atLeast"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t xml:space="preserve"> 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t xml:space="preserve"> </w:t>
            </w:r>
          </w:p>
        </w:tc>
      </w:tr>
    </w:tbl>
    <w:p>
      <w:pPr>
        <w:spacing w:after="40" w:before="40"/>
      </w:pPr>
      <w:r>
        <w:rPr>
          <w:i/>
          <w:iCs/>
          <w:sz w:val="16"/>
          <w:szCs w:val="16"/>
        </w:rPr>
        <w:t xml:space="preserve">Reuse your Cycle 1 diagram shape — just add the new layer.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7. Code for MER Cycle 2</w:t>
      </w:r>
    </w:p>
    <w:p>
      <w:pPr>
        <w:spacing w:after="40" w:before="60"/>
      </w:pPr>
      <w:r>
        <w:rPr>
          <w:i/>
          <w:iCs/>
          <w:sz w:val="17"/>
          <w:szCs w:val="17"/>
        </w:rPr>
        <w:t xml:space="preserve"># Extend your Cycle 1 code with the new responsibility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800" w:hRule="atLeast"/>
        </w:trP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8. Definition</w:t>
      </w:r>
    </w:p>
    <w:p>
      <w:pPr>
        <w:spacing w:after="20" w:before="60"/>
      </w:pPr>
      <w:r>
        <w:rPr>
          <w:sz w:val="19"/>
          <w:szCs w:val="19"/>
        </w:rPr>
        <w:t xml:space="preserve">Agent Memory &amp; State is ______ that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9. Related Topics (Back Page)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Dual-Layer Memory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Definition:	</w:t>
      </w:r>
      <w:r>
        <w:rPr>
          <w:sz w:val="18"/>
          <w:szCs w:val="18"/>
        </w:rPr>
        <w:t xml:space="preserve">________________________________________________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Example:	</w:t>
      </w:r>
      <w:r>
        <w:rPr>
          <w:sz w:val="18"/>
          <w:szCs w:val="18"/>
        </w:rPr>
        <w:t xml:space="preserve">________________________________________________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Guardrails &amp; Safety Controls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Definition:	</w:t>
      </w:r>
      <w:r>
        <w:rPr>
          <w:sz w:val="18"/>
          <w:szCs w:val="18"/>
        </w:rPr>
        <w:t xml:space="preserve">________________________________________________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Example:	</w:t>
      </w:r>
      <w:r>
        <w:rPr>
          <w:sz w:val="18"/>
          <w:szCs w:val="18"/>
        </w:rPr>
        <w:t xml:space="preserve">________________________________________________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Prompt Injection Defence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Definition:	</w:t>
      </w:r>
      <w:r>
        <w:rPr>
          <w:sz w:val="18"/>
          <w:szCs w:val="18"/>
        </w:rPr>
        <w:t xml:space="preserve">________________________________________________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Example:	</w:t>
      </w:r>
      <w:r>
        <w:rPr>
          <w:sz w:val="18"/>
          <w:szCs w:val="18"/>
        </w:rPr>
        <w:t xml:space="preserve">________________________________________________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Human-in-the-Loop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Definition:	</w:t>
      </w:r>
      <w:r>
        <w:rPr>
          <w:sz w:val="18"/>
          <w:szCs w:val="18"/>
        </w:rPr>
        <w:t xml:space="preserve">________________________________________________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Example:	</w:t>
      </w:r>
      <w:r>
        <w:rPr>
          <w:sz w:val="18"/>
          <w:szCs w:val="18"/>
        </w:rPr>
        <w:t xml:space="preserve">________________________________________________</w:t>
      </w:r>
    </w:p>
    <w:p>
      <w:r>
        <w:br w:type="page"/>
      </w:r>
    </w:p>
    <w:p>
      <w:pPr>
        <w:pBdr>
          <w:bottom w:val="single" w:color="000000" w:sz="10" w:space="6"/>
        </w:pBdr>
        <w:spacing w:after="200" w:before="100"/>
        <w:jc w:val="center"/>
      </w:pPr>
      <w:r>
        <w:rPr>
          <w:b/>
          <w:bCs/>
          <w:sz w:val="24"/>
          <w:szCs w:val="24"/>
        </w:rPr>
        <w:t xml:space="preserve">S-TIER 2 — Deploying &amp; Operating Enterprise AI Agents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1. The Problem</w:t>
      </w:r>
    </w:p>
    <w:p>
      <w:pPr>
        <w:spacing w:after="20" w:before="60"/>
      </w:pPr>
      <w:r>
        <w:rPr>
          <w:sz w:val="19"/>
          <w:szCs w:val="19"/>
        </w:rPr>
        <w:t xml:space="preserve">We need Deploying &amp; Operating Agents because without it,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spacing w:after="20" w:before="60"/>
      </w:pPr>
      <w:r>
        <w:rPr>
          <w:sz w:val="19"/>
          <w:szCs w:val="19"/>
        </w:rPr>
        <w:t xml:space="preserve">The specific problem in the EPC Agent is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2. Simple Example</w:t>
      </w:r>
    </w:p>
    <w:p>
      <w:pPr>
        <w:spacing w:after="20" w:before="60"/>
      </w:pPr>
      <w:r>
        <w:rPr>
          <w:sz w:val="19"/>
          <w:szCs w:val="19"/>
        </w:rPr>
        <w:t xml:space="preserve">A simple example of this is ______, where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3. MER Cycle 1 — Diagram + Execution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Concept Diagram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Execution Flow</w:t>
            </w:r>
          </w:p>
        </w:tc>
      </w:tr>
      <w:tr>
        <w:trPr>
          <w:trHeight w:val="4200" w:hRule="atLeast"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t xml:space="preserve"> 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t xml:space="preserve"> </w:t>
            </w:r>
          </w:p>
        </w:tc>
      </w:tr>
    </w:tbl>
    <w:p>
      <w:pPr>
        <w:spacing w:after="80"/>
      </w:pP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4. Code for MER Cycle 1</w:t>
      </w:r>
    </w:p>
    <w:p>
      <w:pPr>
        <w:spacing w:after="40" w:before="60"/>
      </w:pPr>
      <w:r>
        <w:rPr>
          <w:i/>
          <w:iCs/>
          <w:sz w:val="17"/>
          <w:szCs w:val="17"/>
        </w:rPr>
        <w:t xml:space="preserve"># Write the code that matches your execution flow above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800" w:hRule="atLeast"/>
        </w:trP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5. Same Problem, Increased Scope</w:t>
      </w:r>
    </w:p>
    <w:p>
      <w:pPr>
        <w:spacing w:after="20" w:before="60"/>
      </w:pPr>
      <w:r>
        <w:rPr>
          <w:sz w:val="19"/>
          <w:szCs w:val="19"/>
        </w:rPr>
        <w:t xml:space="preserve">At bigger scope, Deploying &amp; Operating Agents must now also handle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spacing w:after="20" w:before="60"/>
      </w:pPr>
      <w:r>
        <w:rPr>
          <w:sz w:val="19"/>
          <w:szCs w:val="19"/>
        </w:rPr>
        <w:t xml:space="preserve">This changes the EPC Agent because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6. MER Cycle 2 — Diagram + Execution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Concept Diagram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Execution Flow</w:t>
            </w:r>
          </w:p>
        </w:tc>
      </w:tr>
      <w:tr>
        <w:trPr>
          <w:trHeight w:val="3000" w:hRule="atLeast"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t xml:space="preserve"> 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t xml:space="preserve"> </w:t>
            </w:r>
          </w:p>
        </w:tc>
      </w:tr>
    </w:tbl>
    <w:p>
      <w:pPr>
        <w:spacing w:after="40" w:before="40"/>
      </w:pPr>
      <w:r>
        <w:rPr>
          <w:i/>
          <w:iCs/>
          <w:sz w:val="16"/>
          <w:szCs w:val="16"/>
        </w:rPr>
        <w:t xml:space="preserve">Reuse your Cycle 1 diagram shape — just add the new layer.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7. Code for MER Cycle 2</w:t>
      </w:r>
    </w:p>
    <w:p>
      <w:pPr>
        <w:spacing w:after="40" w:before="60"/>
      </w:pPr>
      <w:r>
        <w:rPr>
          <w:i/>
          <w:iCs/>
          <w:sz w:val="17"/>
          <w:szCs w:val="17"/>
        </w:rPr>
        <w:t xml:space="preserve"># Extend your Cycle 1 code with the new responsibility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800" w:hRule="atLeast"/>
        </w:trP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8. Definition</w:t>
      </w:r>
    </w:p>
    <w:p>
      <w:pPr>
        <w:spacing w:after="20" w:before="60"/>
      </w:pPr>
      <w:r>
        <w:rPr>
          <w:sz w:val="19"/>
          <w:szCs w:val="19"/>
        </w:rPr>
        <w:t xml:space="preserve">Deploying &amp; Operating Agents is ______ that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9. Related Topics (Back Page)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Containerisation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Definition:	</w:t>
      </w:r>
      <w:r>
        <w:rPr>
          <w:sz w:val="18"/>
          <w:szCs w:val="18"/>
        </w:rPr>
        <w:t xml:space="preserve">________________________________________________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Example:	</w:t>
      </w:r>
      <w:r>
        <w:rPr>
          <w:sz w:val="18"/>
          <w:szCs w:val="18"/>
        </w:rPr>
        <w:t xml:space="preserve">________________________________________________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Cloud Run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Definition:	</w:t>
      </w:r>
      <w:r>
        <w:rPr>
          <w:sz w:val="18"/>
          <w:szCs w:val="18"/>
        </w:rPr>
        <w:t xml:space="preserve">________________________________________________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Example:	</w:t>
      </w:r>
      <w:r>
        <w:rPr>
          <w:sz w:val="18"/>
          <w:szCs w:val="18"/>
        </w:rPr>
        <w:t xml:space="preserve">________________________________________________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Agent Runtime Management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Definition:	</w:t>
      </w:r>
      <w:r>
        <w:rPr>
          <w:sz w:val="18"/>
          <w:szCs w:val="18"/>
        </w:rPr>
        <w:t xml:space="preserve">________________________________________________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Example:	</w:t>
      </w:r>
      <w:r>
        <w:rPr>
          <w:sz w:val="18"/>
          <w:szCs w:val="18"/>
        </w:rPr>
        <w:t xml:space="preserve">________________________________________________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Automatic Redeployment (CI/CD)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Definition:	</w:t>
      </w:r>
      <w:r>
        <w:rPr>
          <w:sz w:val="18"/>
          <w:szCs w:val="18"/>
        </w:rPr>
        <w:t xml:space="preserve">________________________________________________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Example:	</w:t>
      </w:r>
      <w:r>
        <w:rPr>
          <w:sz w:val="18"/>
          <w:szCs w:val="18"/>
        </w:rPr>
        <w:t xml:space="preserve">________________________________________________</w:t>
      </w:r>
    </w:p>
    <w:sectPr>
      <w:pgSz w:w="12240" w:h="15840" w:orient="portrait"/>
      <w:pgMar w:top="620" w:right="620" w:bottom="50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2026-07-19T18:28:26.109Z</dcterms:created>
  <dcterms:modified xsi:type="dcterms:W3CDTF">2026-07-19T18:28:26.109Z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