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465399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A1C0E57EA0C64BDB9C1EA9F28EE73E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Санкт-петербургский Академический университет</w:t>
                    </w:r>
                  </w:p>
                </w:tc>
              </w:sdtContent>
            </w:sdt>
          </w:tr>
          <w:tr w:rsidR="00EC4F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E9710782ECCF4281A3323B42164D9F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EC4FE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C4FE6" w:rsidRDefault="00EC4FE6" w:rsidP="00C8286D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C4F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C4FE6" w:rsidRDefault="00EC4FE6">
                <w:pPr>
                  <w:pStyle w:val="a3"/>
                  <w:jc w:val="center"/>
                </w:pPr>
              </w:p>
            </w:tc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CA4E001CCF84C32861D0B2191AA68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EC4FE6">
                      <w:rPr>
                        <w:b/>
                        <w:bCs/>
                      </w:rPr>
                      <w:t>Бандурин</w:t>
                    </w:r>
                    <w:proofErr w:type="spellEnd"/>
                    <w:r w:rsidRPr="00EC4FE6">
                      <w:rPr>
                        <w:b/>
                        <w:bCs/>
                      </w:rPr>
                      <w:t xml:space="preserve"> Д.В. Группа 504 (SE)</w:t>
                    </w:r>
                  </w:p>
                </w:tc>
              </w:sdtContent>
            </w:sdt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061655D8765D46DD8C2AB45AB5FCB2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1-28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C4FE6" w:rsidRDefault="00EC4FE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28.11.2011</w:t>
                    </w:r>
                  </w:p>
                </w:tc>
              </w:sdtContent>
            </w:sdt>
          </w:tr>
        </w:tbl>
        <w:p w:rsidR="00EC4FE6" w:rsidRDefault="00EC4FE6"/>
        <w:p w:rsidR="00EC4FE6" w:rsidRDefault="00EC4F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c>
              <w:tcPr>
                <w:tcW w:w="5000" w:type="pct"/>
              </w:tcPr>
              <w:p w:rsidR="00EC4FE6" w:rsidRDefault="00EC4FE6" w:rsidP="00EC4FE6">
                <w:pPr>
                  <w:pStyle w:val="a3"/>
                </w:pPr>
              </w:p>
            </w:tc>
          </w:tr>
        </w:tbl>
        <w:p w:rsidR="00EC4FE6" w:rsidRDefault="00EC4FE6"/>
        <w:p w:rsidR="00EC4FE6" w:rsidRDefault="00EC4FE6">
          <w:pPr>
            <w:rPr>
              <w:lang w:eastAsia="ru-RU"/>
            </w:rPr>
          </w:pPr>
          <w:r>
            <w:rPr>
              <w:lang w:eastAsia="ru-RU"/>
            </w:rPr>
            <w:br w:type="page"/>
          </w:r>
        </w:p>
      </w:sdtContent>
    </w:sdt>
    <w:p w:rsidR="005111BA" w:rsidRDefault="005111BA" w:rsidP="005111BA">
      <w:pPr>
        <w:pStyle w:val="1"/>
        <w:rPr>
          <w:lang w:eastAsia="ru-RU"/>
        </w:rPr>
      </w:pPr>
      <w:r>
        <w:rPr>
          <w:lang w:eastAsia="ru-RU"/>
        </w:rPr>
        <w:lastRenderedPageBreak/>
        <w:t>Запросы</w:t>
      </w:r>
    </w:p>
    <w:p w:rsidR="00EC4FE6" w:rsidRPr="00EC4FE6" w:rsidRDefault="00EC4FE6" w:rsidP="00EC4FE6">
      <w:pPr>
        <w:rPr>
          <w:lang w:eastAsia="ru-RU"/>
        </w:rPr>
      </w:pPr>
      <w:r>
        <w:rPr>
          <w:lang w:eastAsia="ru-RU"/>
        </w:rPr>
        <w:t>В лабораторной работе выполн</w:t>
      </w:r>
      <w:r w:rsidR="00C8286D">
        <w:rPr>
          <w:lang w:eastAsia="ru-RU"/>
        </w:rPr>
        <w:t>ялись следующие запросы: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-- 7.4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address of each player resident in Stratford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-- 8.1 Get the player number and the league number of each player resident in Stratford; order the result by league number.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number, the year of birth and the year of joining the club for each player who joined 17 years after he or she was born.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1963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1970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-- 10.18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name of each player who has at least one match for the first team.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numbers, names and years of birth of players who are not amongst the oldest.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ANY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incurred more than one penalty.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PN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-- 15.9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played for the same teams as player 57.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P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M1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Matches M2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TeamNo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Teams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:rsidR="0084016A" w:rsidRDefault="00F904DF" w:rsidP="00F904DF">
      <w:pPr>
        <w:pStyle w:val="1"/>
      </w:pPr>
      <w:r>
        <w:t>Физические операции</w:t>
      </w:r>
    </w:p>
    <w:p w:rsidR="00F904DF" w:rsidRDefault="00F904DF" w:rsidP="00F904DF">
      <w:r>
        <w:t>Сводная таблица по физическим операциям</w:t>
      </w:r>
    </w:p>
    <w:tbl>
      <w:tblPr>
        <w:tblW w:w="44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3484"/>
      </w:tblGrid>
      <w:tr w:rsidR="00F904DF" w:rsidRPr="00F904DF" w:rsidTr="00F904DF">
        <w:trPr>
          <w:trHeight w:val="327"/>
        </w:trPr>
        <w:tc>
          <w:tcPr>
            <w:tcW w:w="919" w:type="dxa"/>
            <w:shd w:val="clear" w:color="auto" w:fill="auto"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Физические операции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Project,Filter,TableScan</w:t>
            </w:r>
            <w:proofErr w:type="spellEnd"/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Sort,Project,Filter,TableScan</w:t>
            </w:r>
            <w:proofErr w:type="spellEnd"/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Project,Filter,TableScan</w:t>
            </w:r>
            <w:proofErr w:type="spellEnd"/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Project,Filter,TableScan</w:t>
            </w:r>
            <w:proofErr w:type="spellEnd"/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Project,Filter,TableScan</w:t>
            </w:r>
            <w:proofErr w:type="spellEnd"/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Distinct,Sort,Project,Filter,TableScan</w:t>
            </w:r>
            <w:proofErr w:type="spellEnd"/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3484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Project,Filter,TableScan</w:t>
            </w:r>
            <w:proofErr w:type="spellEnd"/>
          </w:p>
        </w:tc>
      </w:tr>
    </w:tbl>
    <w:p w:rsidR="005111BA" w:rsidRDefault="005111BA" w:rsidP="005111BA">
      <w:pPr>
        <w:pStyle w:val="1"/>
      </w:pPr>
      <w:r>
        <w:t>Время выполнения запроса</w:t>
      </w:r>
    </w:p>
    <w:p w:rsidR="00C8286D" w:rsidRDefault="00C8286D" w:rsidP="005111BA">
      <w:pPr>
        <w:spacing w:line="240" w:lineRule="auto"/>
      </w:pPr>
      <w:r>
        <w:t>Сводные данные по времени выполнения запросов в зависимости от размера базы данных.</w:t>
      </w:r>
      <w:r w:rsidR="005111BA">
        <w:t xml:space="preserve"> </w:t>
      </w:r>
    </w:p>
    <w:p w:rsidR="005111BA" w:rsidRPr="005111BA" w:rsidRDefault="005111BA" w:rsidP="005111B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111BA">
        <w:rPr>
          <w:rFonts w:ascii="Arial" w:eastAsia="Times New Roman" w:hAnsi="Arial" w:cs="Arial"/>
          <w:sz w:val="20"/>
          <w:szCs w:val="20"/>
          <w:lang w:eastAsia="ru-RU"/>
        </w:rPr>
        <w:t>“-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“ -</w:t>
      </w:r>
      <w:r w:rsidRPr="005111BA">
        <w:rPr>
          <w:rFonts w:ascii="Arial" w:eastAsia="Times New Roman" w:hAnsi="Arial" w:cs="Arial"/>
          <w:sz w:val="20"/>
          <w:szCs w:val="20"/>
          <w:lang w:eastAsia="ru-RU"/>
        </w:rPr>
        <w:t xml:space="preserve"> получить время выполнения не удалось</w:t>
      </w:r>
    </w:p>
    <w:tbl>
      <w:tblPr>
        <w:tblW w:w="4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0"/>
        <w:gridCol w:w="700"/>
        <w:gridCol w:w="1128"/>
        <w:gridCol w:w="913"/>
      </w:tblGrid>
      <w:tr w:rsidR="005111BA" w:rsidRPr="005111BA" w:rsidTr="005111BA">
        <w:trPr>
          <w:trHeight w:val="255"/>
        </w:trPr>
        <w:tc>
          <w:tcPr>
            <w:tcW w:w="919" w:type="dxa"/>
            <w:vMerge w:val="restart"/>
            <w:shd w:val="clear" w:color="auto" w:fill="auto"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3441" w:type="dxa"/>
            <w:gridSpan w:val="4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выполнения.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vMerge/>
            <w:vAlign w:val="center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1740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1627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1578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12919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627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</w:tbl>
    <w:p w:rsidR="005111BA" w:rsidRDefault="005111BA" w:rsidP="005111BA">
      <w:pPr>
        <w:spacing w:line="240" w:lineRule="auto"/>
      </w:pPr>
      <w:r>
        <w:t>На основе данных строим график</w:t>
      </w:r>
    </w:p>
    <w:p w:rsidR="005111BA" w:rsidRDefault="005111BA" w:rsidP="005111BA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8FFC6FD" wp14:editId="3C30F793">
            <wp:extent cx="5940425" cy="3881601"/>
            <wp:effectExtent l="0" t="0" r="2222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11BA" w:rsidRDefault="005111BA" w:rsidP="005111BA">
      <w:pPr>
        <w:pStyle w:val="1"/>
      </w:pPr>
      <w:r>
        <w:t>Время генерации плана</w:t>
      </w:r>
    </w:p>
    <w:p w:rsidR="005111BA" w:rsidRDefault="005111BA" w:rsidP="005111BA">
      <w:r>
        <w:t>Сводные данные по времени генерации план</w:t>
      </w:r>
      <w:r w:rsidR="00F904DF">
        <w:t xml:space="preserve">а </w:t>
      </w:r>
      <w:r>
        <w:t xml:space="preserve">в зависимости от </w:t>
      </w:r>
      <w:r w:rsidR="00F904DF">
        <w:t xml:space="preserve">размера плана и количества </w:t>
      </w:r>
      <w:proofErr w:type="spellStart"/>
      <w:r w:rsidR="00F904DF">
        <w:t>подпланов</w:t>
      </w:r>
      <w:proofErr w:type="spellEnd"/>
      <w:r w:rsidR="00F904DF">
        <w:t>.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1790"/>
        <w:gridCol w:w="2409"/>
        <w:gridCol w:w="3261"/>
      </w:tblGrid>
      <w:tr w:rsidR="00F904DF" w:rsidRPr="00F904DF" w:rsidTr="00F904DF">
        <w:trPr>
          <w:trHeight w:val="206"/>
        </w:trPr>
        <w:tc>
          <w:tcPr>
            <w:tcW w:w="919" w:type="dxa"/>
            <w:shd w:val="clear" w:color="auto" w:fill="auto"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Размер плана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Количество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подпланов</w:t>
            </w:r>
            <w:proofErr w:type="spellEnd"/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Среднее время генерации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мс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109,25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145,25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206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346</w:t>
            </w:r>
          </w:p>
        </w:tc>
      </w:tr>
      <w:tr w:rsidR="00F904DF" w:rsidRPr="00F904DF" w:rsidTr="00F904DF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F904DF" w:rsidRPr="00F904DF" w:rsidRDefault="00F904DF" w:rsidP="00F904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04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486</w:t>
            </w:r>
          </w:p>
        </w:tc>
      </w:tr>
    </w:tbl>
    <w:p w:rsidR="00F904DF" w:rsidRDefault="00F904DF" w:rsidP="005111BA"/>
    <w:p w:rsidR="00F904DF" w:rsidRPr="005111BA" w:rsidRDefault="00F904DF" w:rsidP="005111BA">
      <w:r>
        <w:rPr>
          <w:noProof/>
          <w:lang w:eastAsia="ru-RU"/>
        </w:rPr>
        <w:lastRenderedPageBreak/>
        <w:drawing>
          <wp:inline distT="0" distB="0" distL="0" distR="0" wp14:anchorId="7FB5EE55" wp14:editId="0B8B7203">
            <wp:extent cx="5940425" cy="3881601"/>
            <wp:effectExtent l="0" t="0" r="22225" b="241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286D" w:rsidRDefault="00F904DF" w:rsidP="00EC4FE6">
      <w:r>
        <w:rPr>
          <w:noProof/>
          <w:lang w:eastAsia="ru-RU"/>
        </w:rPr>
        <w:drawing>
          <wp:inline distT="0" distB="0" distL="0" distR="0" wp14:anchorId="7D08C848" wp14:editId="1BE52858">
            <wp:extent cx="5940425" cy="3881601"/>
            <wp:effectExtent l="0" t="0" r="22225" b="241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46CA8" w:rsidRDefault="00346CA8" w:rsidP="00346CA8">
      <w:pPr>
        <w:pStyle w:val="1"/>
      </w:pPr>
      <w:r>
        <w:t>Выводы и рекомендации</w:t>
      </w:r>
    </w:p>
    <w:p w:rsidR="00F904DF" w:rsidRDefault="00346CA8" w:rsidP="00EC4FE6">
      <w:r>
        <w:t xml:space="preserve">Из графиков видно, что время генерации плана напрямую зависит от количества </w:t>
      </w:r>
      <w:proofErr w:type="spellStart"/>
      <w:r>
        <w:t>подпланов</w:t>
      </w:r>
      <w:proofErr w:type="spellEnd"/>
      <w:r>
        <w:t xml:space="preserve"> и его длины. Но слабо зависит от размера базы данных, хотя наблюдается тенденция к увеличению времени работы оптимизатора. При маленьком количестве данных в БД время генерации </w:t>
      </w:r>
      <w:r>
        <w:lastRenderedPageBreak/>
        <w:t>сопоставимо со временем выполнения плана запроса. При увеличении количества данных время рост времени генерации по сравнению с ростом времени выполнения плана становится не существенным</w:t>
      </w:r>
      <w:r w:rsidR="000B64F5">
        <w:t>.</w:t>
      </w:r>
    </w:p>
    <w:p w:rsidR="000B64F5" w:rsidRPr="000B64F5" w:rsidRDefault="000B64F5" w:rsidP="00EC4FE6">
      <w:pPr>
        <w:rPr>
          <w:lang w:val="en-US"/>
        </w:rPr>
      </w:pPr>
      <w:r>
        <w:t>Для оптимизации данных запросов необходимо минимизировать количество физических операций</w:t>
      </w:r>
      <w:r w:rsidRPr="000B64F5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904DF">
        <w:rPr>
          <w:rFonts w:ascii="Arial" w:eastAsia="Times New Roman" w:hAnsi="Arial" w:cs="Arial"/>
          <w:sz w:val="20"/>
          <w:szCs w:val="20"/>
          <w:lang w:eastAsia="ru-RU"/>
        </w:rPr>
        <w:t>TableScan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>. Это можно добиться путем переписывания запросов с исключением из них подзапросов, либо, если это не возможно, то добавлением индексов на поля, которые используются при фильтрации результатов</w:t>
      </w:r>
      <w:r w:rsidR="000A029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ru-RU"/>
        </w:rPr>
        <w:t>(Это заменит операцию</w:t>
      </w:r>
      <w:r w:rsidRPr="000B64F5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904DF">
        <w:rPr>
          <w:rFonts w:ascii="Arial" w:eastAsia="Times New Roman" w:hAnsi="Arial" w:cs="Arial"/>
          <w:sz w:val="20"/>
          <w:szCs w:val="20"/>
          <w:lang w:eastAsia="ru-RU"/>
        </w:rPr>
        <w:t>TableScan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на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IndexScan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>)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sectPr w:rsidR="000B64F5" w:rsidRPr="000B64F5" w:rsidSect="00EC4FE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BD"/>
    <w:rsid w:val="000A0297"/>
    <w:rsid w:val="000B64F5"/>
    <w:rsid w:val="001C38BD"/>
    <w:rsid w:val="001F12FB"/>
    <w:rsid w:val="00346CA8"/>
    <w:rsid w:val="005111BA"/>
    <w:rsid w:val="0084016A"/>
    <w:rsid w:val="0092310E"/>
    <w:rsid w:val="00C8286D"/>
    <w:rsid w:val="00DF27DD"/>
    <w:rsid w:val="00EC4FE6"/>
    <w:rsid w:val="00F9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natasha\&#1044;&#1080;&#1087;&#1083;&#1086;&#1084;\&#1053;&#1072;%20&#1047;&#1072;&#1087;&#1080;&#1089;&#1100;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natasha\&#1044;&#1080;&#1087;&#1083;&#1086;&#1084;\&#1053;&#1072;%20&#1047;&#1072;&#1087;&#1080;&#1089;&#1100;\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I:\natasha\&#1044;&#1080;&#1087;&#1083;&#1086;&#1084;\&#1053;&#1072;%20&#1047;&#1072;&#1087;&#1080;&#1089;&#1100;\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выполнения запроса от степени наполнения базы</a:t>
            </a:r>
          </a:p>
        </c:rich>
      </c:tx>
      <c:layout>
        <c:manualLayout>
          <c:xMode val="edge"/>
          <c:yMode val="edge"/>
          <c:x val="0.13118560101284371"/>
          <c:y val="1.9645360102238531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summary!$A$3</c:f>
              <c:strCache>
                <c:ptCount val="1"/>
                <c:pt idx="0">
                  <c:v>7.4</c:v>
                </c:pt>
              </c:strCache>
            </c:strRef>
          </c:tx>
          <c:val>
            <c:numRef>
              <c:f>summary!$B$3:$E$3</c:f>
              <c:numCache>
                <c:formatCode>General</c:formatCode>
                <c:ptCount val="4"/>
                <c:pt idx="0">
                  <c:v>21</c:v>
                </c:pt>
                <c:pt idx="1">
                  <c:v>83</c:v>
                </c:pt>
                <c:pt idx="2">
                  <c:v>410</c:v>
                </c:pt>
                <c:pt idx="3">
                  <c:v>1740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summary!$A$4</c:f>
              <c:strCache>
                <c:ptCount val="1"/>
                <c:pt idx="0">
                  <c:v>8.1</c:v>
                </c:pt>
              </c:strCache>
            </c:strRef>
          </c:tx>
          <c:val>
            <c:numRef>
              <c:f>summary!$B$4:$E$4</c:f>
              <c:numCache>
                <c:formatCode>General</c:formatCode>
                <c:ptCount val="4"/>
                <c:pt idx="0">
                  <c:v>55</c:v>
                </c:pt>
                <c:pt idx="1">
                  <c:v>90</c:v>
                </c:pt>
                <c:pt idx="2">
                  <c:v>402</c:v>
                </c:pt>
                <c:pt idx="3">
                  <c:v>1627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summary!$A$5</c:f>
              <c:strCache>
                <c:ptCount val="1"/>
                <c:pt idx="0">
                  <c:v>10.12</c:v>
                </c:pt>
              </c:strCache>
            </c:strRef>
          </c:tx>
          <c:val>
            <c:numRef>
              <c:f>summary!$B$5:$E$5</c:f>
              <c:numCache>
                <c:formatCode>General</c:formatCode>
                <c:ptCount val="4"/>
                <c:pt idx="0">
                  <c:v>44</c:v>
                </c:pt>
                <c:pt idx="1">
                  <c:v>24</c:v>
                </c:pt>
                <c:pt idx="2">
                  <c:v>392</c:v>
                </c:pt>
                <c:pt idx="3">
                  <c:v>1578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summary!$A$6</c:f>
              <c:strCache>
                <c:ptCount val="1"/>
                <c:pt idx="0">
                  <c:v>10.18</c:v>
                </c:pt>
              </c:strCache>
            </c:strRef>
          </c:tx>
          <c:val>
            <c:numRef>
              <c:f>summary!$B$6:$D$6</c:f>
              <c:numCache>
                <c:formatCode>General</c:formatCode>
                <c:ptCount val="3"/>
                <c:pt idx="0">
                  <c:v>48</c:v>
                </c:pt>
                <c:pt idx="1">
                  <c:v>72</c:v>
                </c:pt>
                <c:pt idx="2">
                  <c:v>12919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summary!$A$7</c:f>
              <c:strCache>
                <c:ptCount val="1"/>
                <c:pt idx="0">
                  <c:v>10.23</c:v>
                </c:pt>
              </c:strCache>
            </c:strRef>
          </c:tx>
          <c:val>
            <c:numRef>
              <c:f>summary!$B$7:$E$7</c:f>
              <c:numCache>
                <c:formatCode>General</c:formatCode>
                <c:ptCount val="4"/>
                <c:pt idx="0">
                  <c:v>61</c:v>
                </c:pt>
                <c:pt idx="1">
                  <c:v>122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summary!$A$8</c:f>
              <c:strCache>
                <c:ptCount val="1"/>
                <c:pt idx="0">
                  <c:v>15.3</c:v>
                </c:pt>
              </c:strCache>
            </c:strRef>
          </c:tx>
          <c:val>
            <c:numRef>
              <c:f>summary!$B$8:$C$8</c:f>
              <c:numCache>
                <c:formatCode>General</c:formatCode>
                <c:ptCount val="2"/>
                <c:pt idx="0">
                  <c:v>94</c:v>
                </c:pt>
                <c:pt idx="1">
                  <c:v>641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summary!$A$9</c:f>
              <c:strCache>
                <c:ptCount val="1"/>
                <c:pt idx="0">
                  <c:v>15.9</c:v>
                </c:pt>
              </c:strCache>
            </c:strRef>
          </c:tx>
          <c:val>
            <c:numRef>
              <c:f>summary!$B$9:$C$9</c:f>
              <c:numCache>
                <c:formatCode>General</c:formatCode>
                <c:ptCount val="2"/>
                <c:pt idx="0">
                  <c:v>200</c:v>
                </c:pt>
                <c:pt idx="1">
                  <c:v>627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614656"/>
        <c:axId val="138620928"/>
      </c:lineChart>
      <c:catAx>
        <c:axId val="138614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заполнение базы</a:t>
                </a:r>
              </a:p>
            </c:rich>
          </c:tx>
          <c:layout>
            <c:manualLayout>
              <c:xMode val="edge"/>
              <c:yMode val="edge"/>
              <c:x val="0.41293010094569932"/>
              <c:y val="0.91444814898792104"/>
            </c:manualLayout>
          </c:layout>
          <c:overlay val="0"/>
        </c:title>
        <c:majorTickMark val="out"/>
        <c:minorTickMark val="none"/>
        <c:tickLblPos val="nextTo"/>
        <c:crossAx val="138620928"/>
        <c:crosses val="autoZero"/>
        <c:auto val="1"/>
        <c:lblAlgn val="ctr"/>
        <c:lblOffset val="100"/>
        <c:noMultiLvlLbl val="0"/>
      </c:catAx>
      <c:valAx>
        <c:axId val="138620928"/>
        <c:scaling>
          <c:orientation val="minMax"/>
          <c:max val="18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 выполнения(мс)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14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генерации в зависимости от размера плана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noFill/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spPr>
              <a:ln w="19050" cap="rnd">
                <a:solidFill>
                  <a:srgbClr val="FF0000"/>
                </a:solidFill>
              </a:ln>
            </c:spPr>
            <c:trendlineType val="log"/>
            <c:dispRSqr val="0"/>
            <c:dispEq val="0"/>
          </c:trendline>
          <c:xVal>
            <c:numRef>
              <c:f>summary!$F$3:$F$9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</c:numCache>
            </c:numRef>
          </c:xVal>
          <c:yVal>
            <c:numRef>
              <c:f>summary!$H$3:$H$9</c:f>
              <c:numCache>
                <c:formatCode>General</c:formatCode>
                <c:ptCount val="7"/>
                <c:pt idx="0">
                  <c:v>109.25</c:v>
                </c:pt>
                <c:pt idx="1">
                  <c:v>145.25</c:v>
                </c:pt>
                <c:pt idx="2">
                  <c:v>91</c:v>
                </c:pt>
                <c:pt idx="3">
                  <c:v>206</c:v>
                </c:pt>
                <c:pt idx="4">
                  <c:v>99</c:v>
                </c:pt>
                <c:pt idx="5">
                  <c:v>346</c:v>
                </c:pt>
                <c:pt idx="6">
                  <c:v>486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42944"/>
        <c:axId val="138644864"/>
      </c:scatterChart>
      <c:valAx>
        <c:axId val="13864294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плана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44864"/>
        <c:crosses val="autoZero"/>
        <c:crossBetween val="midCat"/>
      </c:valAx>
      <c:valAx>
        <c:axId val="13864486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генерации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42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генерации</a:t>
            </a:r>
            <a:r>
              <a:rPr lang="ru-RU" baseline="0"/>
              <a:t> в зависимости </a:t>
            </a:r>
            <a:r>
              <a:rPr lang="ru-RU"/>
              <a:t>от</a:t>
            </a:r>
            <a:r>
              <a:rPr lang="ru-RU" baseline="0"/>
              <a:t> количества подпланов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spPr>
              <a:ln w="19050">
                <a:solidFill>
                  <a:srgbClr val="FF0000"/>
                </a:solidFill>
              </a:ln>
            </c:spPr>
            <c:trendlineType val="log"/>
            <c:dispRSqr val="0"/>
            <c:dispEq val="0"/>
          </c:trendline>
          <c:xVal>
            <c:numRef>
              <c:f>summary!$G$3:$G$9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6</c:v>
                </c:pt>
              </c:numCache>
            </c:numRef>
          </c:xVal>
          <c:yVal>
            <c:numRef>
              <c:f>summary!$H$3:$H$9</c:f>
              <c:numCache>
                <c:formatCode>General</c:formatCode>
                <c:ptCount val="7"/>
                <c:pt idx="0">
                  <c:v>109.25</c:v>
                </c:pt>
                <c:pt idx="1">
                  <c:v>145.25</c:v>
                </c:pt>
                <c:pt idx="2">
                  <c:v>91</c:v>
                </c:pt>
                <c:pt idx="3">
                  <c:v>206</c:v>
                </c:pt>
                <c:pt idx="4">
                  <c:v>99</c:v>
                </c:pt>
                <c:pt idx="5">
                  <c:v>346</c:v>
                </c:pt>
                <c:pt idx="6">
                  <c:v>486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66752"/>
        <c:axId val="138668672"/>
      </c:scatterChart>
      <c:valAx>
        <c:axId val="138666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подпланов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68672"/>
        <c:crosses val="autoZero"/>
        <c:crossBetween val="midCat"/>
      </c:valAx>
      <c:valAx>
        <c:axId val="138668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1"/>
                  <a:t>время генерации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667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0E57EA0C64BDB9C1EA9F28EE73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01882-4176-406F-BA0B-F115E2F7EF17}"/>
      </w:docPartPr>
      <w:docPartBody>
        <w:p w:rsidR="00000000" w:rsidRDefault="00911AA1" w:rsidP="00911AA1">
          <w:pPr>
            <w:pStyle w:val="A1C0E57EA0C64BDB9C1EA9F28EE73E80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9710782ECCF4281A3323B42164D9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F126E-5039-41BE-803B-F8F6C9ED8383}"/>
      </w:docPartPr>
      <w:docPartBody>
        <w:p w:rsidR="00000000" w:rsidRDefault="00911AA1" w:rsidP="00911AA1">
          <w:pPr>
            <w:pStyle w:val="E9710782ECCF4281A3323B42164D9F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CA4E001CCF84C32861D0B2191AA68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8B330-090F-4EAF-94B1-8C9CF87FB59E}"/>
      </w:docPartPr>
      <w:docPartBody>
        <w:p w:rsidR="00000000" w:rsidRDefault="00911AA1" w:rsidP="00911AA1">
          <w:pPr>
            <w:pStyle w:val="7CA4E001CCF84C32861D0B2191AA683A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061655D8765D46DD8C2AB45AB5FCB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246206-20B0-4AC9-B833-D7AA03D7C8D0}"/>
      </w:docPartPr>
      <w:docPartBody>
        <w:p w:rsidR="00000000" w:rsidRDefault="00911AA1" w:rsidP="00911AA1">
          <w:pPr>
            <w:pStyle w:val="061655D8765D46DD8C2AB45AB5FCB244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A1"/>
    <w:rsid w:val="00067019"/>
    <w:rsid w:val="009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1EACD-2871-4E6B-A602-6F1DE9BA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Санкт-петербургский Академический университет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Бандурин Д.В. Группа 504 (SE)</dc:creator>
  <cp:keywords/>
  <dc:description/>
  <cp:lastModifiedBy>Luckyman</cp:lastModifiedBy>
  <cp:revision>4</cp:revision>
  <dcterms:created xsi:type="dcterms:W3CDTF">2011-11-27T14:43:00Z</dcterms:created>
  <dcterms:modified xsi:type="dcterms:W3CDTF">2011-11-27T21:01:00Z</dcterms:modified>
</cp:coreProperties>
</file>