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A6237">
      <w:pPr>
        <w:pBdr>
          <w:bottom w:val="single" w:color="1F70A9" w:sz="12" w:space="1"/>
        </w:pBdr>
        <w:jc w:val="center"/>
      </w:pPr>
      <w:r>
        <w:rPr>
          <w:rFonts w:ascii="宋体" w:hAnsi="宋体" w:eastAsia="宋体" w:cs="宋体"/>
          <w:b/>
          <w:color w:val="1F70A9"/>
          <w:sz w:val="44"/>
        </w:rPr>
        <w:t>Qwen-7B-Chat 模型部署与问答测试详细报告</w:t>
      </w:r>
    </w:p>
    <w:p w14:paraId="3A3969F2">
      <w:pPr>
        <w:jc w:val="center"/>
      </w:pPr>
      <w:r>
        <w:rPr>
          <w:rFonts w:ascii="宋体" w:hAnsi="宋体" w:eastAsia="宋体" w:cs="宋体"/>
          <w:color w:val="363636"/>
          <w:sz w:val="26"/>
        </w:rPr>
        <w:t>AI导论第三次作业 | ModelScope大语言模型部署体验</w:t>
      </w:r>
    </w:p>
    <w:p w14:paraId="3452D43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7959"/>
      </w:tblGrid>
      <w:tr w14:paraId="18FA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0C165C1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学生信息</w:t>
            </w:r>
          </w:p>
        </w:tc>
        <w:tc>
          <w:tcPr>
            <w:tcW w:w="7959" w:type="dxa"/>
            <w:vAlign w:val="center"/>
          </w:tcPr>
          <w:p w14:paraId="7DC1205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学号：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2452207</w:t>
            </w:r>
            <w:r>
              <w:rPr>
                <w:rFonts w:ascii="宋体" w:hAnsi="宋体" w:eastAsia="宋体" w:cs="宋体"/>
                <w:b w:val="0"/>
                <w:sz w:val="21"/>
              </w:rPr>
              <w:t xml:space="preserve">   姓名：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刘相成</w:t>
            </w:r>
          </w:p>
        </w:tc>
      </w:tr>
      <w:tr w14:paraId="3C5D0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45C4D23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项目公开链接</w:t>
            </w:r>
          </w:p>
        </w:tc>
        <w:tc>
          <w:tcPr>
            <w:tcW w:w="7959" w:type="dxa"/>
            <w:vAlign w:val="center"/>
          </w:tcPr>
          <w:p w14:paraId="69569220">
            <w:pPr>
              <w:spacing w:after="0" w:line="240" w:lineRule="auto"/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https://github.com/goagain-qidong/Comparison_of_Large_Language_Models.git</w:t>
            </w:r>
          </w:p>
        </w:tc>
      </w:tr>
      <w:tr w14:paraId="53DFF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2B7C725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实验平台</w:t>
            </w:r>
          </w:p>
        </w:tc>
        <w:tc>
          <w:tcPr>
            <w:tcW w:w="7959" w:type="dxa"/>
            <w:vAlign w:val="center"/>
          </w:tcPr>
          <w:p w14:paraId="0638C39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ModelScope CPU Notebook / Terminal</w:t>
            </w:r>
          </w:p>
        </w:tc>
      </w:tr>
      <w:tr w14:paraId="2B0C0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1FBEFD4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报告日期</w:t>
            </w:r>
          </w:p>
        </w:tc>
        <w:tc>
          <w:tcPr>
            <w:tcW w:w="7959" w:type="dxa"/>
            <w:vAlign w:val="center"/>
          </w:tcPr>
          <w:p w14:paraId="17AB44E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2026年5月</w:t>
            </w:r>
          </w:p>
        </w:tc>
      </w:tr>
    </w:tbl>
    <w:p w14:paraId="4263AEA6"/>
    <w:p w14:paraId="78FA8129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摘要</w:t>
      </w:r>
    </w:p>
    <w:p w14:paraId="6581F400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本报告围绕 Qwen-7B-Chat 模型在 CPU Notebook 中的本地部署、目录检查、Python 推理调用和五类中文问答测试展开。报告在原有说明的基础上扩展了实验背景、文件结构说明、TextStreamer 流式输出解释、生成参数分析、逐题结果评价以及适用场景总结，可作为四模型横向比较中的主力模型说明材料。</w:t>
      </w:r>
    </w:p>
    <w:p w14:paraId="21DB7C6B">
      <w:r>
        <w:rPr>
          <w:rFonts w:ascii="宋体" w:hAnsi="宋体" w:eastAsia="宋体" w:cs="宋体"/>
          <w:b/>
          <w:color w:val="1F70A9"/>
        </w:rPr>
        <w:t>关键词：</w:t>
      </w:r>
      <w:r>
        <w:rPr>
          <w:rFonts w:ascii="宋体" w:hAnsi="宋体" w:eastAsia="宋体" w:cs="宋体"/>
        </w:rPr>
        <w:t>Qwen-7B-Chat；通义千问；TextStreamer；ModelScope；中文问答；CPU部署</w:t>
      </w:r>
    </w:p>
    <w:p w14:paraId="29E7CFCB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目录</w:t>
      </w:r>
    </w:p>
    <w:p w14:paraId="1AC85911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一、作业要求与实验目标</w:t>
      </w:r>
    </w:p>
    <w:p w14:paraId="25DED8DC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二、模型基本信息</w:t>
      </w:r>
    </w:p>
    <w:p w14:paraId="4DAB1240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三、部署环境与文件准备</w:t>
      </w:r>
    </w:p>
    <w:p w14:paraId="13ED3627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四、部署与配置过程</w:t>
      </w:r>
    </w:p>
    <w:p w14:paraId="3B77D3CF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五、Python推理代码说明</w:t>
      </w:r>
    </w:p>
    <w:p w14:paraId="117A1114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六、测试问题设计</w:t>
      </w:r>
    </w:p>
    <w:p w14:paraId="6ECFDCA5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七、问答测试结果与逐题分析</w:t>
      </w:r>
    </w:p>
    <w:p w14:paraId="691512D2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八、运行表现、问题与改进建议</w:t>
      </w:r>
    </w:p>
    <w:p w14:paraId="63125CD4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九、综合评价与适用场景</w:t>
      </w:r>
    </w:p>
    <w:p w14:paraId="70190AD7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附录：完整运行脚本</w:t>
      </w:r>
    </w:p>
    <w:p w14:paraId="1A9DE2A3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一、作业要求与实验目标</w:t>
      </w:r>
    </w:p>
    <w:p w14:paraId="41679672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本次实验围绕开源大语言模型的本地部署与推理测试展开，主要任务是在 ModelScope/魔搭平台或同类 Notebook 环境中完成模型下载、环境配置、Python 调用、问题测试与结果截图保存。报告不仅记录能否运行成功，还需要说明模型加载方式、关键参数含义、回答效果和后续改进方向。</w:t>
      </w:r>
    </w:p>
    <w:p w14:paraId="479921F2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为了让四个模型之间具有可比性，本实验采用相同或基本相同的五类中文测试题，覆盖语义理解、短文本生成、概念解释、文学常识和编程学习建议。这样既能观察模型的通用能力，也能比较不同模型在中文表达、回答完整度和部署资源占用方面的差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0C35C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70A9"/>
            <w:vAlign w:val="center"/>
          </w:tcPr>
          <w:p w14:paraId="6AE0322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评分点</w:t>
            </w:r>
          </w:p>
        </w:tc>
        <w:tc>
          <w:tcPr>
            <w:tcW w:w="6237" w:type="dxa"/>
            <w:shd w:val="clear" w:color="auto" w:fill="1F70A9"/>
            <w:vAlign w:val="center"/>
          </w:tcPr>
          <w:p w14:paraId="255F9CC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本报告中的体现</w:t>
            </w:r>
          </w:p>
        </w:tc>
      </w:tr>
      <w:tr w14:paraId="2A5B9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52E5D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部署或配置截图</w:t>
            </w:r>
          </w:p>
        </w:tc>
        <w:tc>
          <w:tcPr>
            <w:tcW w:w="6237" w:type="dxa"/>
            <w:vAlign w:val="center"/>
          </w:tcPr>
          <w:p w14:paraId="314FAA5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插入模型目录、配置文件或下载完成截图，并说明截图能证明的内容。</w:t>
            </w:r>
          </w:p>
        </w:tc>
      </w:tr>
      <w:tr w14:paraId="0A3BB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EEFF6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问答测试截图</w:t>
            </w:r>
          </w:p>
        </w:tc>
        <w:tc>
          <w:tcPr>
            <w:tcW w:w="6237" w:type="dxa"/>
            <w:vAlign w:val="center"/>
          </w:tcPr>
          <w:p w14:paraId="7882688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插入终端运行结果截图，并对五个问题逐题分析。</w:t>
            </w:r>
          </w:p>
        </w:tc>
      </w:tr>
      <w:tr w14:paraId="67E3C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341ED0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Python代码</w:t>
            </w:r>
          </w:p>
        </w:tc>
        <w:tc>
          <w:tcPr>
            <w:tcW w:w="6237" w:type="dxa"/>
            <w:vAlign w:val="center"/>
          </w:tcPr>
          <w:p w14:paraId="111D515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结合 run_qwen_cpu.py 说明模型加载、编码、生成和输出流程。</w:t>
            </w:r>
          </w:p>
        </w:tc>
      </w:tr>
      <w:tr w14:paraId="3380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B1682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横向比较支撑</w:t>
            </w:r>
          </w:p>
        </w:tc>
        <w:tc>
          <w:tcPr>
            <w:tcW w:w="6237" w:type="dxa"/>
            <w:vAlign w:val="center"/>
          </w:tcPr>
          <w:p w14:paraId="01FD55A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在最后总结优点、局限和适用场景，便于写总报告时引用。</w:t>
            </w:r>
          </w:p>
        </w:tc>
      </w:tr>
    </w:tbl>
    <w:p w14:paraId="26FDBFEE"/>
    <w:p w14:paraId="1C8359F9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二、模型基本信息</w:t>
      </w:r>
    </w:p>
    <w:p w14:paraId="398C3C10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Qwen-7B-Chat 是面向中英文对话场景的 7B 级聊天模型。本次实验使用 /mnt/data/Qwen-7B-Chat 本地目录进行加载，重点观察其在中文语义解释、短文生成、知识推荐和学习建议方面的综合表现。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123"/>
      </w:tblGrid>
      <w:tr w14:paraId="2326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70A9"/>
            <w:vAlign w:val="center"/>
          </w:tcPr>
          <w:p w14:paraId="2D5238A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项目</w:t>
            </w:r>
          </w:p>
        </w:tc>
        <w:tc>
          <w:tcPr>
            <w:tcW w:w="6123" w:type="dxa"/>
            <w:shd w:val="clear" w:color="auto" w:fill="1F70A9"/>
            <w:vAlign w:val="center"/>
          </w:tcPr>
          <w:p w14:paraId="2464538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内容</w:t>
            </w:r>
          </w:p>
        </w:tc>
      </w:tr>
      <w:tr w14:paraId="3E1A1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1871B2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模型名称</w:t>
            </w:r>
          </w:p>
        </w:tc>
        <w:tc>
          <w:tcPr>
            <w:tcW w:w="6123" w:type="dxa"/>
            <w:vAlign w:val="center"/>
          </w:tcPr>
          <w:p w14:paraId="2C546E9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Qwen-7B-Chat</w:t>
            </w:r>
          </w:p>
        </w:tc>
      </w:tr>
      <w:tr w14:paraId="0AA4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2E533F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本地模型路径</w:t>
            </w:r>
          </w:p>
        </w:tc>
        <w:tc>
          <w:tcPr>
            <w:tcW w:w="6123" w:type="dxa"/>
            <w:vAlign w:val="center"/>
          </w:tcPr>
          <w:p w14:paraId="1E6EB0B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/mnt/data/Qwen-7B-Chat</w:t>
            </w:r>
          </w:p>
        </w:tc>
      </w:tr>
      <w:tr w14:paraId="3CFAF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EE908E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运行脚本</w:t>
            </w:r>
          </w:p>
        </w:tc>
        <w:tc>
          <w:tcPr>
            <w:tcW w:w="6123" w:type="dxa"/>
            <w:vAlign w:val="center"/>
          </w:tcPr>
          <w:p w14:paraId="1893145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run_qwen_cpu.py</w:t>
            </w:r>
          </w:p>
        </w:tc>
      </w:tr>
      <w:tr w14:paraId="3A3E0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19AB2C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模型加载接口</w:t>
            </w:r>
          </w:p>
        </w:tc>
        <w:tc>
          <w:tcPr>
            <w:tcW w:w="6123" w:type="dxa"/>
            <w:vAlign w:val="center"/>
          </w:tcPr>
          <w:p w14:paraId="75AB326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AutoTokenizer + AutoModelForCausalLM + TextStreamer</w:t>
            </w:r>
          </w:p>
        </w:tc>
      </w:tr>
      <w:tr w14:paraId="31FB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62DB42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主要测试内容</w:t>
            </w:r>
          </w:p>
        </w:tc>
        <w:tc>
          <w:tcPr>
            <w:tcW w:w="6123" w:type="dxa"/>
            <w:vAlign w:val="center"/>
          </w:tcPr>
          <w:p w14:paraId="7886BA2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中文歧义理解、寓言生成、人工智能定义、经典文学推荐、Python学习建议</w:t>
            </w:r>
          </w:p>
        </w:tc>
      </w:tr>
      <w:tr w14:paraId="2AE56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30E787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报告定位</w:t>
            </w:r>
          </w:p>
        </w:tc>
        <w:tc>
          <w:tcPr>
            <w:tcW w:w="6123" w:type="dxa"/>
            <w:vAlign w:val="center"/>
          </w:tcPr>
          <w:p w14:paraId="332BCBA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作为中文回答质量较完整的 7B 对话模型，用于与 Baichuan2 和轻量模型对比</w:t>
            </w:r>
          </w:p>
        </w:tc>
      </w:tr>
    </w:tbl>
    <w:p w14:paraId="71B61D90"/>
    <w:p w14:paraId="7B539EDE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三、部署环境与文件准备</w:t>
      </w:r>
    </w:p>
    <w:p w14:paraId="271A9BD6">
      <w:pPr>
        <w:spacing w:after="80" w:line="300" w:lineRule="auto"/>
        <w:ind w:firstLine="425"/>
        <w:rPr>
          <w:rFonts w:ascii="宋体" w:hAnsi="宋体" w:eastAsia="宋体" w:cs="宋体"/>
          <w:sz w:val="21"/>
        </w:rPr>
      </w:pPr>
      <w:r>
        <w:rPr>
          <w:rFonts w:ascii="宋体" w:hAnsi="宋体" w:eastAsia="宋体" w:cs="宋体"/>
          <w:sz w:val="21"/>
        </w:rPr>
        <w:t>实验环境采用云端 Linux Notebook/Terminal 形式，模型文件统一放在 /mnt/data 目录下，便于脚本通过本地路径直接加载。运行前需要确保 transformers、torch 及模型自定义代码可以被正确调用，并在 from_pretrained 中设置 trust_remote_code=True，以允许加载模型仓库中的专用结构定义。</w:t>
      </w:r>
    </w:p>
    <w:p w14:paraId="5D11699C">
      <w:pPr>
        <w:spacing w:after="80" w:line="300" w:lineRule="auto"/>
        <w:ind w:firstLine="400" w:firstLineChars="200"/>
      </w:pPr>
      <w:r>
        <w:rPr>
          <w:rFonts w:ascii="宋体" w:hAnsi="宋体" w:eastAsia="宋体" w:cs="宋体"/>
          <w:sz w:val="20"/>
        </w:rPr>
        <w:t>配置截图显示 Qwen-7B-Chat 目录中包含 assets、examples、generation_config.json、qwen.tiktoken、tokenization_qwen.py 和 8 个 safetensors 分片。</w:t>
      </w:r>
    </w:p>
    <w:p w14:paraId="0F316BD6">
      <w:pPr>
        <w:pStyle w:val="16"/>
        <w:numPr>
          <w:ilvl w:val="0"/>
          <w:numId w:val="0"/>
        </w:numPr>
        <w:spacing w:after="40" w:line="283" w:lineRule="auto"/>
        <w:ind w:leftChars="0" w:firstLine="400" w:firstLineChars="200"/>
      </w:pPr>
      <w:r>
        <w:rPr>
          <w:rFonts w:ascii="宋体" w:hAnsi="宋体" w:eastAsia="宋体" w:cs="宋体"/>
          <w:sz w:val="20"/>
        </w:rPr>
        <w:t>脚本使用 torch_dtype="auto"，由 transformers 根据模型配置和环境选择合适的数据类型。</w:t>
      </w:r>
    </w:p>
    <w:p w14:paraId="1268F072">
      <w:pPr>
        <w:pStyle w:val="16"/>
        <w:numPr>
          <w:ilvl w:val="0"/>
          <w:numId w:val="0"/>
        </w:numPr>
        <w:spacing w:after="40" w:line="283" w:lineRule="auto"/>
        <w:ind w:leftChars="0" w:firstLine="400" w:firstLineChars="200"/>
      </w:pPr>
      <w:r>
        <w:rPr>
          <w:rFonts w:ascii="宋体" w:hAnsi="宋体" w:eastAsia="宋体" w:cs="宋体"/>
          <w:sz w:val="20"/>
        </w:rPr>
        <w:t>使用 TextStreamer 实现流式输出，终端会边生成边显示，更接近真实聊天产品体验。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066"/>
        <w:gridCol w:w="3628"/>
      </w:tblGrid>
      <w:tr w14:paraId="1CA5F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F70A9"/>
            <w:vAlign w:val="center"/>
          </w:tcPr>
          <w:p w14:paraId="53AB3A7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检查项目</w:t>
            </w:r>
          </w:p>
        </w:tc>
        <w:tc>
          <w:tcPr>
            <w:tcW w:w="2835" w:type="dxa"/>
            <w:shd w:val="clear" w:color="auto" w:fill="1F70A9"/>
            <w:vAlign w:val="center"/>
          </w:tcPr>
          <w:p w14:paraId="51CF85F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检查方法</w:t>
            </w:r>
          </w:p>
        </w:tc>
        <w:tc>
          <w:tcPr>
            <w:tcW w:w="3628" w:type="dxa"/>
            <w:shd w:val="clear" w:color="auto" w:fill="1F70A9"/>
            <w:vAlign w:val="center"/>
          </w:tcPr>
          <w:p w14:paraId="57D62E9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意义</w:t>
            </w:r>
          </w:p>
        </w:tc>
      </w:tr>
      <w:tr w14:paraId="65ED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93DD3F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目录结构</w:t>
            </w:r>
          </w:p>
        </w:tc>
        <w:tc>
          <w:tcPr>
            <w:tcW w:w="2835" w:type="dxa"/>
            <w:vAlign w:val="center"/>
          </w:tcPr>
          <w:p w14:paraId="1C0DCAD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ls -la /mnt/data/Qwen-7B-Chat</w:t>
            </w:r>
          </w:p>
        </w:tc>
        <w:tc>
          <w:tcPr>
            <w:tcW w:w="3628" w:type="dxa"/>
            <w:vAlign w:val="center"/>
          </w:tcPr>
          <w:p w14:paraId="53B0AD9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确认模型分片、tokenizer 和生成配置文件存在</w:t>
            </w:r>
          </w:p>
        </w:tc>
      </w:tr>
      <w:tr w14:paraId="1C4D1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F900D5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加载接口</w:t>
            </w:r>
          </w:p>
        </w:tc>
        <w:tc>
          <w:tcPr>
            <w:tcW w:w="2835" w:type="dxa"/>
            <w:vAlign w:val="center"/>
          </w:tcPr>
          <w:p w14:paraId="3A2F971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AutoModelForCausalLM</w:t>
            </w:r>
          </w:p>
        </w:tc>
        <w:tc>
          <w:tcPr>
            <w:tcW w:w="3628" w:type="dxa"/>
            <w:vAlign w:val="center"/>
          </w:tcPr>
          <w:p w14:paraId="10A7D75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说明模型按通用因果语言模型方式推理</w:t>
            </w:r>
          </w:p>
        </w:tc>
      </w:tr>
      <w:tr w14:paraId="1D181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5CE5A2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流式输出</w:t>
            </w:r>
          </w:p>
        </w:tc>
        <w:tc>
          <w:tcPr>
            <w:tcW w:w="2835" w:type="dxa"/>
            <w:vAlign w:val="center"/>
          </w:tcPr>
          <w:p w14:paraId="5354129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TextStreamer(skip_prompt=True)</w:t>
            </w:r>
          </w:p>
        </w:tc>
        <w:tc>
          <w:tcPr>
            <w:tcW w:w="3628" w:type="dxa"/>
            <w:vAlign w:val="center"/>
          </w:tcPr>
          <w:p w14:paraId="040442E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观察终端实时显示回答过程</w:t>
            </w:r>
          </w:p>
        </w:tc>
      </w:tr>
      <w:tr w14:paraId="6526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33B063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输出清理</w:t>
            </w:r>
          </w:p>
        </w:tc>
        <w:tc>
          <w:tcPr>
            <w:tcW w:w="2835" w:type="dxa"/>
            <w:vAlign w:val="center"/>
          </w:tcPr>
          <w:p w14:paraId="4F7F503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观察 &lt;endoftext&gt; 标记</w:t>
            </w:r>
          </w:p>
        </w:tc>
        <w:tc>
          <w:tcPr>
            <w:tcW w:w="3628" w:type="dxa"/>
            <w:vAlign w:val="center"/>
          </w:tcPr>
          <w:p w14:paraId="319B478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判断是否需要对特殊符号进行后处理</w:t>
            </w:r>
          </w:p>
        </w:tc>
      </w:tr>
    </w:tbl>
    <w:p w14:paraId="648EADA0"/>
    <w:p w14:paraId="479B4162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四、部署与配置过程</w:t>
      </w:r>
    </w:p>
    <w:p w14:paraId="739CB0DC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Qwen 的目录截图展示了 8 个 safetensors 分片和 qwen.tiktoken 等文件，说明模型权重和分词器资源已完整准备。与 DeepSeek 的轻量目录相比，Qwen-7B-Chat 的文件规模更大，部署时间和内存占用也更高，但通常能换来更完整的语言组织能力。</w:t>
      </w:r>
    </w:p>
    <w:p w14:paraId="6DA584D5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在 /mnt/data/Qwen-7B-Chat 下检查模型目录和权重分片。</w:t>
      </w:r>
    </w:p>
    <w:p w14:paraId="492AD190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确认 generation_config.json 与 tokenizer_config.json 等配置文件存在。</w:t>
      </w:r>
    </w:p>
    <w:p w14:paraId="7F511EEA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运行 run_qwen_cpu.py，加载 tokenizer、模型和 TextStreamer。</w:t>
      </w:r>
    </w:p>
    <w:p w14:paraId="48F21025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依次输入五个中文测试问题，保存终端输出截图。</w:t>
      </w:r>
    </w:p>
    <w:p w14:paraId="10CE67FD">
      <w:pPr>
        <w:jc w:val="center"/>
      </w:pPr>
      <w:r>
        <w:rPr>
          <w:rFonts w:ascii="宋体" w:hAnsi="宋体" w:eastAsia="宋体" w:cs="宋体"/>
        </w:rPr>
        <w:drawing>
          <wp:inline distT="0" distB="0" distL="114300" distR="114300">
            <wp:extent cx="5111750" cy="38798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BBC3">
      <w:pPr>
        <w:spacing w:after="60"/>
        <w:jc w:val="center"/>
      </w:pPr>
      <w:r>
        <w:rPr>
          <w:rFonts w:ascii="宋体" w:hAnsi="宋体" w:eastAsia="宋体" w:cs="宋体"/>
          <w:b/>
          <w:color w:val="1F70A9"/>
          <w:sz w:val="19"/>
        </w:rPr>
        <w:t>图1 Qwen-7B-Chat 模型目录截图</w:t>
      </w:r>
    </w:p>
    <w:p w14:paraId="4814F318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五、Python推理代码说明</w:t>
      </w:r>
    </w:p>
    <w:p w14:paraId="52EB6897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Qwen 脚本使用 TextStreamer 进行流式输出，这与一次性 decode 完整输出不同。streamer 能在终端中实时显示生成内容，适合课堂演示；但如果需要保存 answer 字符串用于自动评分，还需要额外对 outputs 进行解码和清理。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123"/>
      </w:tblGrid>
      <w:tr w14:paraId="19C4E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70A9"/>
            <w:vAlign w:val="center"/>
          </w:tcPr>
          <w:p w14:paraId="013E0AC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代码环节</w:t>
            </w:r>
          </w:p>
        </w:tc>
        <w:tc>
          <w:tcPr>
            <w:tcW w:w="6123" w:type="dxa"/>
            <w:shd w:val="clear" w:color="auto" w:fill="1F70A9"/>
            <w:vAlign w:val="center"/>
          </w:tcPr>
          <w:p w14:paraId="0265C53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作用说明</w:t>
            </w:r>
          </w:p>
        </w:tc>
      </w:tr>
      <w:tr w14:paraId="71D3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B1EA44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torch_dtype="auto"</w:t>
            </w:r>
          </w:p>
        </w:tc>
        <w:tc>
          <w:tcPr>
            <w:tcW w:w="6123" w:type="dxa"/>
            <w:vAlign w:val="center"/>
          </w:tcPr>
          <w:p w14:paraId="37ED552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让框架自动选择合适的数据类型，减少手动设置错误。</w:t>
            </w:r>
          </w:p>
        </w:tc>
      </w:tr>
      <w:tr w14:paraId="116C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59A52F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TextStreamer</w:t>
            </w:r>
          </w:p>
        </w:tc>
        <w:tc>
          <w:tcPr>
            <w:tcW w:w="6123" w:type="dxa"/>
            <w:vAlign w:val="center"/>
          </w:tcPr>
          <w:p w14:paraId="5E34CDB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边生成边打印输出，适合观察模型实时生成过程。</w:t>
            </w:r>
          </w:p>
        </w:tc>
      </w:tr>
      <w:tr w14:paraId="12B9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2EC55D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skip_prompt=True</w:t>
            </w:r>
          </w:p>
        </w:tc>
        <w:tc>
          <w:tcPr>
            <w:tcW w:w="6123" w:type="dxa"/>
            <w:vAlign w:val="center"/>
          </w:tcPr>
          <w:p w14:paraId="439C8CA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流式输出时跳过输入提示词，只显示模型回答。</w:t>
            </w:r>
          </w:p>
        </w:tc>
      </w:tr>
      <w:tr w14:paraId="54D5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BE7768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max_new_tokens=100</w:t>
            </w:r>
          </w:p>
        </w:tc>
        <w:tc>
          <w:tcPr>
            <w:tcW w:w="6123" w:type="dxa"/>
            <w:vAlign w:val="center"/>
          </w:tcPr>
          <w:p w14:paraId="30F4C14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限制新增输出长度，适合“100字以内”的题目。</w:t>
            </w:r>
          </w:p>
        </w:tc>
      </w:tr>
      <w:tr w14:paraId="3555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3DDEA3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temperature/top_p</w:t>
            </w:r>
          </w:p>
        </w:tc>
        <w:tc>
          <w:tcPr>
            <w:tcW w:w="6123" w:type="dxa"/>
            <w:vAlign w:val="center"/>
          </w:tcPr>
          <w:p w14:paraId="2827CAE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控制生成随机性和多样性，值越高通常越灵活但越不稳定。</w:t>
            </w:r>
          </w:p>
        </w:tc>
      </w:tr>
    </w:tbl>
    <w:p w14:paraId="2E6FE732"/>
    <w:p w14:paraId="61FE0CC0">
      <w:pPr>
        <w:pStyle w:val="4"/>
      </w:pPr>
      <w:r>
        <w:rPr>
          <w:rFonts w:ascii="宋体" w:hAnsi="宋体" w:eastAsia="宋体" w:cs="宋体"/>
        </w:rPr>
        <w:t>关键代码片段</w:t>
      </w:r>
    </w:p>
    <w:p w14:paraId="3163D24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model_name = '/mnt/data/Qwen-7B-Chat'</w:t>
      </w:r>
    </w:p>
    <w:p w14:paraId="4BD5E85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tokenizer = AutoTokenizer.from_pretrained(model_name, trust_remote_code=True)</w:t>
      </w:r>
    </w:p>
    <w:p w14:paraId="261C0DC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 = AutoModelForCausalLM.from_pretrained(</w:t>
      </w:r>
    </w:p>
    <w:p w14:paraId="728146A1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model_name,</w:t>
      </w:r>
    </w:p>
    <w:p w14:paraId="42076CF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trust_remote_code=True,</w:t>
      </w:r>
    </w:p>
    <w:p w14:paraId="5DD7DBBF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torch_dtype='auto'</w:t>
      </w:r>
    </w:p>
    <w:p w14:paraId="0D49327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).eval()</w:t>
      </w:r>
    </w:p>
    <w:p w14:paraId="04591E1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inputs = tokenizer(question, return_tensors='pt').input_ids</w:t>
      </w:r>
    </w:p>
    <w:p w14:paraId="36B812E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streamer = TextStreamer(tokenizer, skip_prompt=True)</w:t>
      </w:r>
    </w:p>
    <w:p w14:paraId="15AF28C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outputs = model.generate(inputs, streamer=streamer, max_new_tokens=100, temperature=0.7,</w:t>
      </w:r>
    </w:p>
    <w:p w14:paraId="1EDF952E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top_p=0.9)</w:t>
      </w:r>
    </w:p>
    <w:p w14:paraId="7867FAD4"/>
    <w:p w14:paraId="37542F5F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六、测试问题设计</w:t>
      </w:r>
    </w:p>
    <w:p w14:paraId="124D22DA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五个测试问题尽量选取课堂作业中容易观察差异的任务：第一个问题考查语义理解，第二至第五个问题分别考查生成、概括、知识推荐和学习建议。它们都不需要联网，能够较直接地反映模型本身的中文表达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4819"/>
      </w:tblGrid>
      <w:tr w14:paraId="3FB3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70A9"/>
            <w:vAlign w:val="center"/>
          </w:tcPr>
          <w:p w14:paraId="58B093C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序号</w:t>
            </w:r>
          </w:p>
        </w:tc>
        <w:tc>
          <w:tcPr>
            <w:tcW w:w="2835" w:type="dxa"/>
            <w:shd w:val="clear" w:color="auto" w:fill="1F70A9"/>
            <w:vAlign w:val="center"/>
          </w:tcPr>
          <w:p w14:paraId="0EC871C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测试方向</w:t>
            </w:r>
          </w:p>
        </w:tc>
        <w:tc>
          <w:tcPr>
            <w:tcW w:w="4819" w:type="dxa"/>
            <w:shd w:val="clear" w:color="auto" w:fill="1F70A9"/>
            <w:vAlign w:val="center"/>
          </w:tcPr>
          <w:p w14:paraId="5F05C84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设计目的</w:t>
            </w:r>
          </w:p>
        </w:tc>
      </w:tr>
      <w:tr w14:paraId="7A33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C474D1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2567809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冬天/夏天“能穿多少穿多少”的语义差异</w:t>
            </w:r>
          </w:p>
        </w:tc>
        <w:tc>
          <w:tcPr>
            <w:tcW w:w="4819" w:type="dxa"/>
            <w:vAlign w:val="center"/>
          </w:tcPr>
          <w:p w14:paraId="0FC0526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考查模型对中文语境、反讽式表达和季节常识的理解。</w:t>
            </w:r>
          </w:p>
        </w:tc>
      </w:tr>
      <w:tr w14:paraId="75EC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EA9D14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 w14:paraId="2B5A7EC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中国古代寓言故事及寓意</w:t>
            </w:r>
          </w:p>
        </w:tc>
        <w:tc>
          <w:tcPr>
            <w:tcW w:w="4819" w:type="dxa"/>
            <w:vAlign w:val="center"/>
          </w:tcPr>
          <w:p w14:paraId="7E7E1EA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考查模型能否在限定字数内完成叙事和道理总结。</w:t>
            </w:r>
          </w:p>
        </w:tc>
      </w:tr>
      <w:tr w14:paraId="2A4DB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93AAC4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 w14:paraId="18301C3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一句话解释人工智能</w:t>
            </w:r>
          </w:p>
        </w:tc>
        <w:tc>
          <w:tcPr>
            <w:tcW w:w="4819" w:type="dxa"/>
            <w:vAlign w:val="center"/>
          </w:tcPr>
          <w:p w14:paraId="5FDE094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考查概念概括能力和表达简洁性。</w:t>
            </w:r>
          </w:p>
        </w:tc>
      </w:tr>
      <w:tr w14:paraId="74F26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FB1972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 w14:paraId="656BAD4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中国经典文学作品推荐</w:t>
            </w:r>
          </w:p>
        </w:tc>
        <w:tc>
          <w:tcPr>
            <w:tcW w:w="4819" w:type="dxa"/>
            <w:vAlign w:val="center"/>
          </w:tcPr>
          <w:p w14:paraId="04A258D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考查常识知识、条理化输出和推荐理由。</w:t>
            </w:r>
          </w:p>
        </w:tc>
      </w:tr>
      <w:tr w14:paraId="32BB7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7788A7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 w14:paraId="46F2D2C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Python初学建议</w:t>
            </w:r>
          </w:p>
        </w:tc>
        <w:tc>
          <w:tcPr>
            <w:tcW w:w="4819" w:type="dxa"/>
            <w:vAlign w:val="center"/>
          </w:tcPr>
          <w:p w14:paraId="1E08F79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考查学习建议是否具体、可执行、适合新手。</w:t>
            </w:r>
          </w:p>
        </w:tc>
      </w:tr>
    </w:tbl>
    <w:p w14:paraId="2C30C0BA"/>
    <w:p w14:paraId="2215CC75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七、问答测试结果与逐题分析</w:t>
      </w:r>
    </w:p>
    <w:p w14:paraId="2AF7B597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从截图看，Qwen-7B-Chat 对中文歧义题的理解较清楚，能先指出字面表达相同，再解释冬天偏向“多穿”、夏天偏向“少穿”的语境差异。其他问题的回答也较完整，适合作为四模型比较中的主力展示对象。</w:t>
      </w:r>
    </w:p>
    <w:p w14:paraId="798C060F">
      <w:pPr>
        <w:jc w:val="center"/>
      </w:pPr>
      <w:r>
        <w:rPr>
          <w:rFonts w:ascii="宋体" w:hAnsi="宋体" w:eastAsia="宋体" w:cs="宋体"/>
        </w:rPr>
        <w:drawing>
          <wp:inline distT="0" distB="0" distL="114300" distR="114300">
            <wp:extent cx="5219700" cy="3831590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A6B1">
      <w:pPr>
        <w:spacing w:after="60"/>
        <w:jc w:val="center"/>
      </w:pPr>
      <w:r>
        <w:rPr>
          <w:rFonts w:ascii="宋体" w:hAnsi="宋体" w:eastAsia="宋体" w:cs="宋体"/>
          <w:b/>
          <w:color w:val="1F70A9"/>
          <w:sz w:val="19"/>
        </w:rPr>
        <w:t>图2 Qwen-7B-Chat 问答测试运行结果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649"/>
        <w:gridCol w:w="1984"/>
      </w:tblGrid>
      <w:tr w14:paraId="61426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1F70A9"/>
            <w:vAlign w:val="center"/>
          </w:tcPr>
          <w:p w14:paraId="0FF00B4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测试题</w:t>
            </w:r>
          </w:p>
        </w:tc>
        <w:tc>
          <w:tcPr>
            <w:tcW w:w="4649" w:type="dxa"/>
            <w:shd w:val="clear" w:color="auto" w:fill="1F70A9"/>
            <w:vAlign w:val="center"/>
          </w:tcPr>
          <w:p w14:paraId="10E9FE7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回答表现观察</w:t>
            </w:r>
          </w:p>
        </w:tc>
        <w:tc>
          <w:tcPr>
            <w:tcW w:w="1984" w:type="dxa"/>
            <w:shd w:val="clear" w:color="auto" w:fill="1F70A9"/>
            <w:vAlign w:val="center"/>
          </w:tcPr>
          <w:p w14:paraId="1A2E551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评价</w:t>
            </w:r>
          </w:p>
        </w:tc>
      </w:tr>
      <w:tr w14:paraId="3A9D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4E06866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中文歧义理解</w:t>
            </w:r>
          </w:p>
        </w:tc>
        <w:tc>
          <w:tcPr>
            <w:tcW w:w="4649" w:type="dxa"/>
            <w:vAlign w:val="center"/>
          </w:tcPr>
          <w:p w14:paraId="2EF7401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能准确解释同一句话在不同季节下的含义变化。</w:t>
            </w:r>
          </w:p>
        </w:tc>
        <w:tc>
          <w:tcPr>
            <w:tcW w:w="1984" w:type="dxa"/>
            <w:vAlign w:val="center"/>
          </w:tcPr>
          <w:p w14:paraId="61C5A04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优秀</w:t>
            </w:r>
          </w:p>
        </w:tc>
      </w:tr>
      <w:tr w14:paraId="52590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407F1A1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寓言故事</w:t>
            </w:r>
          </w:p>
        </w:tc>
        <w:tc>
          <w:tcPr>
            <w:tcW w:w="4649" w:type="dxa"/>
            <w:vAlign w:val="center"/>
          </w:tcPr>
          <w:p w14:paraId="0115E62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能给出故事和寓意，语言较自然。</w:t>
            </w:r>
          </w:p>
        </w:tc>
        <w:tc>
          <w:tcPr>
            <w:tcW w:w="1984" w:type="dxa"/>
            <w:vAlign w:val="center"/>
          </w:tcPr>
          <w:p w14:paraId="5F68758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  <w:tr w14:paraId="3C49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863635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人工智能定义</w:t>
            </w:r>
          </w:p>
        </w:tc>
        <w:tc>
          <w:tcPr>
            <w:tcW w:w="4649" w:type="dxa"/>
            <w:vAlign w:val="center"/>
          </w:tcPr>
          <w:p w14:paraId="0201AD5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能概括学习、理解、决策等核心要素。</w:t>
            </w:r>
          </w:p>
        </w:tc>
        <w:tc>
          <w:tcPr>
            <w:tcW w:w="1984" w:type="dxa"/>
            <w:vAlign w:val="center"/>
          </w:tcPr>
          <w:p w14:paraId="107F5D1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  <w:tr w14:paraId="7577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78467BD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经典文学推荐</w:t>
            </w:r>
          </w:p>
        </w:tc>
        <w:tc>
          <w:tcPr>
            <w:tcW w:w="4649" w:type="dxa"/>
            <w:vAlign w:val="center"/>
          </w:tcPr>
          <w:p w14:paraId="68DDA85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能够列举三部作品，但理由较简略。</w:t>
            </w:r>
          </w:p>
        </w:tc>
        <w:tc>
          <w:tcPr>
            <w:tcW w:w="1984" w:type="dxa"/>
            <w:vAlign w:val="center"/>
          </w:tcPr>
          <w:p w14:paraId="6585036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b w:val="0"/>
                <w:sz w:val="19"/>
                <w:lang w:val="en-US" w:eastAsia="zh-CN"/>
              </w:rPr>
              <w:t>中上</w:t>
            </w:r>
          </w:p>
        </w:tc>
      </w:tr>
      <w:tr w14:paraId="5C123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3756241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Python学习建议</w:t>
            </w:r>
          </w:p>
        </w:tc>
        <w:tc>
          <w:tcPr>
            <w:tcW w:w="4649" w:type="dxa"/>
            <w:vAlign w:val="center"/>
          </w:tcPr>
          <w:p w14:paraId="0F128B9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能给出基础语法、实践和查阅文档等建议，适合初学者。</w:t>
            </w:r>
          </w:p>
        </w:tc>
        <w:tc>
          <w:tcPr>
            <w:tcW w:w="1984" w:type="dxa"/>
            <w:vAlign w:val="center"/>
          </w:tcPr>
          <w:p w14:paraId="7F22755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</w:tbl>
    <w:p w14:paraId="0D313EF7"/>
    <w:p w14:paraId="6D1394CB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八、运行表现、问题与改进建议</w:t>
      </w:r>
    </w:p>
    <w:p w14:paraId="21122D33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Qwen-7B-Chat 的优势在于中文回答完整、条理清楚，适合报告展示；不足是 CPU 环境下加载和生成时间较长，且流式输出中可能出现特殊结束符，需要在正式结果中清理。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72"/>
        <w:gridCol w:w="3118"/>
      </w:tblGrid>
      <w:tr w14:paraId="2A171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1F70A9"/>
            <w:vAlign w:val="center"/>
          </w:tcPr>
          <w:p w14:paraId="1492753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观察点</w:t>
            </w:r>
          </w:p>
        </w:tc>
        <w:tc>
          <w:tcPr>
            <w:tcW w:w="3572" w:type="dxa"/>
            <w:shd w:val="clear" w:color="auto" w:fill="1F70A9"/>
            <w:vAlign w:val="center"/>
          </w:tcPr>
          <w:p w14:paraId="5EA45A8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具体表现</w:t>
            </w:r>
          </w:p>
        </w:tc>
        <w:tc>
          <w:tcPr>
            <w:tcW w:w="3118" w:type="dxa"/>
            <w:shd w:val="clear" w:color="auto" w:fill="1F70A9"/>
            <w:vAlign w:val="center"/>
          </w:tcPr>
          <w:p w14:paraId="0B4A456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改进建议</w:t>
            </w:r>
          </w:p>
        </w:tc>
      </w:tr>
      <w:tr w14:paraId="73C3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C06FD7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资源占用</w:t>
            </w:r>
          </w:p>
        </w:tc>
        <w:tc>
          <w:tcPr>
            <w:tcW w:w="3572" w:type="dxa"/>
            <w:vAlign w:val="center"/>
          </w:tcPr>
          <w:p w14:paraId="1AACE06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7B 模型文件多，CPU 推理较慢。</w:t>
            </w:r>
          </w:p>
        </w:tc>
        <w:tc>
          <w:tcPr>
            <w:tcW w:w="3118" w:type="dxa"/>
            <w:vAlign w:val="center"/>
          </w:tcPr>
          <w:p w14:paraId="05CE472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有条件时使用 GPU 或量化版本。</w:t>
            </w:r>
          </w:p>
        </w:tc>
      </w:tr>
      <w:tr w14:paraId="08AFC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DBF314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输出保存</w:t>
            </w:r>
          </w:p>
        </w:tc>
        <w:tc>
          <w:tcPr>
            <w:tcW w:w="3572" w:type="dxa"/>
            <w:vAlign w:val="center"/>
          </w:tcPr>
          <w:p w14:paraId="6EC3A25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TextStreamer 只负责实时打印。</w:t>
            </w:r>
          </w:p>
        </w:tc>
        <w:tc>
          <w:tcPr>
            <w:tcW w:w="3118" w:type="dxa"/>
            <w:vAlign w:val="center"/>
          </w:tcPr>
          <w:p w14:paraId="6D1F02A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若要统计字数，应额外 decode outputs。</w:t>
            </w:r>
          </w:p>
        </w:tc>
      </w:tr>
      <w:tr w14:paraId="2F2FC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FD2952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特殊符号</w:t>
            </w:r>
          </w:p>
        </w:tc>
        <w:tc>
          <w:tcPr>
            <w:tcW w:w="3572" w:type="dxa"/>
            <w:vAlign w:val="center"/>
          </w:tcPr>
          <w:p w14:paraId="560B3E4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截图中可能出现 &lt;endoftext&gt;。</w:t>
            </w:r>
          </w:p>
        </w:tc>
        <w:tc>
          <w:tcPr>
            <w:tcW w:w="3118" w:type="dxa"/>
            <w:vAlign w:val="center"/>
          </w:tcPr>
          <w:p w14:paraId="1782B31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生成后做字符串清理。</w:t>
            </w:r>
          </w:p>
        </w:tc>
      </w:tr>
    </w:tbl>
    <w:p w14:paraId="2A583839"/>
    <w:p w14:paraId="2E9806ED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九、综合评价与适用场景</w:t>
      </w:r>
    </w:p>
    <w:p w14:paraId="1B010CD4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综合来看，Qwen-7B-Chat 适合中文问答、学习解释、文本生成和需要较完整回答的任务。若在课程汇报中展示模型能力，它的回答质量比较有代表性；若关注部署成本，则需要说明 CPU 环境下速度和内存压力较高。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1EFD4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70A9"/>
            <w:vAlign w:val="center"/>
          </w:tcPr>
          <w:p w14:paraId="0A23915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维度</w:t>
            </w:r>
          </w:p>
        </w:tc>
        <w:tc>
          <w:tcPr>
            <w:tcW w:w="6237" w:type="dxa"/>
            <w:shd w:val="clear" w:color="auto" w:fill="1F70A9"/>
            <w:vAlign w:val="center"/>
          </w:tcPr>
          <w:p w14:paraId="47EE370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评价</w:t>
            </w:r>
          </w:p>
        </w:tc>
      </w:tr>
      <w:tr w14:paraId="08089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08B31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中文理解</w:t>
            </w:r>
          </w:p>
        </w:tc>
        <w:tc>
          <w:tcPr>
            <w:tcW w:w="6237" w:type="dxa"/>
            <w:vAlign w:val="center"/>
          </w:tcPr>
          <w:p w14:paraId="74A9551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对语境差异解释清楚，是四个模型中较适合作为主力展示的模型。</w:t>
            </w:r>
          </w:p>
        </w:tc>
      </w:tr>
      <w:tr w14:paraId="53D94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225DA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生成质量</w:t>
            </w:r>
          </w:p>
        </w:tc>
        <w:tc>
          <w:tcPr>
            <w:tcW w:w="6237" w:type="dxa"/>
            <w:vAlign w:val="center"/>
          </w:tcPr>
          <w:p w14:paraId="3673725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表达完整，条理清晰，但需要统一问题表述。</w:t>
            </w:r>
          </w:p>
        </w:tc>
      </w:tr>
      <w:tr w14:paraId="00C0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F8A443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部署难度</w:t>
            </w:r>
          </w:p>
        </w:tc>
        <w:tc>
          <w:tcPr>
            <w:tcW w:w="6237" w:type="dxa"/>
            <w:vAlign w:val="center"/>
          </w:tcPr>
          <w:p w14:paraId="4C1369C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7B 模型文件较大，CPU 运行成本较高。</w:t>
            </w:r>
          </w:p>
        </w:tc>
      </w:tr>
      <w:tr w14:paraId="783C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AE43E0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适用场景</w:t>
            </w:r>
          </w:p>
        </w:tc>
        <w:tc>
          <w:tcPr>
            <w:tcW w:w="6237" w:type="dxa"/>
            <w:vAlign w:val="center"/>
          </w:tcPr>
          <w:p w14:paraId="461B17F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学习辅导、文本生成、中文知识问答、课堂演示。</w:t>
            </w:r>
          </w:p>
        </w:tc>
      </w:tr>
      <w:tr w14:paraId="68A87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DC007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总报告定位</w:t>
            </w:r>
          </w:p>
        </w:tc>
        <w:tc>
          <w:tcPr>
            <w:tcW w:w="6237" w:type="dxa"/>
            <w:vAlign w:val="center"/>
          </w:tcPr>
          <w:p w14:paraId="07251F1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作为 7B 中文对话模型的强表现样例，用于对比轻量模型的效果差异。</w:t>
            </w:r>
          </w:p>
        </w:tc>
      </w:tr>
    </w:tbl>
    <w:p w14:paraId="6D4DD232"/>
    <w:p w14:paraId="5B8108CE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附录：完整运行脚本</w:t>
      </w:r>
    </w:p>
    <w:p w14:paraId="6E13868A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以下为本模型实验时使用的主要脚本内容，保留在报告中便于教师复现实验流程，也便于后续修改生成参数或统一测试问题。</w:t>
      </w:r>
    </w:p>
    <w:p w14:paraId="412BDDD0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from transformers import TextStreamer, AutoTokenizer, AutoModelForCausalLM</w:t>
      </w:r>
    </w:p>
    <w:p w14:paraId="322B4D70">
      <w:pPr>
        <w:pStyle w:val="164"/>
        <w:shd w:val="clear" w:fill="F2F2F2"/>
        <w:spacing w:line="240" w:lineRule="auto"/>
      </w:pPr>
    </w:p>
    <w:p w14:paraId="28FA11A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model_name = "/mnt/data/Qwen-7B-Chat"</w:t>
      </w:r>
    </w:p>
    <w:p w14:paraId="4C733C91">
      <w:pPr>
        <w:pStyle w:val="164"/>
        <w:shd w:val="clear" w:fill="F2F2F2"/>
        <w:spacing w:line="240" w:lineRule="auto"/>
      </w:pPr>
    </w:p>
    <w:p w14:paraId="5C80231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print("正在加载模型，请稍候...")</w:t>
      </w:r>
    </w:p>
    <w:p w14:paraId="1B6B68A0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tokenizer = AutoTokenizer.from_pretrained(model_name, trust_remote_code=True)</w:t>
      </w:r>
    </w:p>
    <w:p w14:paraId="56F03B3E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 = AutoModelForCausalLM.from_pretrained(model_name, trust_remote_code=True,</w:t>
      </w:r>
    </w:p>
    <w:p w14:paraId="420DBE7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torch_dtype="auto").eval()</w:t>
      </w:r>
    </w:p>
    <w:p w14:paraId="3EBE772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print("模型加载完成!\n" + "="*50)</w:t>
      </w:r>
    </w:p>
    <w:p w14:paraId="6B034557">
      <w:pPr>
        <w:pStyle w:val="164"/>
        <w:shd w:val="clear" w:fill="F2F2F2"/>
        <w:spacing w:line="240" w:lineRule="auto"/>
      </w:pPr>
    </w:p>
    <w:p w14:paraId="6AD0021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# 测试问题列表</w:t>
      </w:r>
    </w:p>
    <w:p w14:paraId="1DE9673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questions = [</w:t>
      </w:r>
    </w:p>
    <w:p w14:paraId="10F1300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"请说出以下两句话区别在哪里？1、冬天：能穿多少穿多少 2、夏天：能穿多少穿多少，100字以内",</w:t>
      </w:r>
    </w:p>
    <w:p w14:paraId="035FAE1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"讲一个简短的中国古代寓言故事，并说明寓意，100字以内",</w:t>
      </w:r>
    </w:p>
    <w:p w14:paraId="3D124FF5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"用一句话解释什么是人工智能，100字以内",</w:t>
      </w:r>
    </w:p>
    <w:p w14:paraId="777D56E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"推荐</w:t>
      </w:r>
      <w:r>
        <w:rPr>
          <w:rFonts w:hint="eastAsia" w:cs="宋体"/>
          <w:sz w:val="16"/>
          <w:lang w:val="en-US" w:eastAsia="zh-CN"/>
        </w:rPr>
        <w:t>三</w:t>
      </w:r>
      <w:bookmarkStart w:id="0" w:name="_GoBack"/>
      <w:bookmarkEnd w:id="0"/>
      <w:r>
        <w:rPr>
          <w:rFonts w:ascii="宋体" w:hAnsi="宋体" w:eastAsia="宋体" w:cs="宋体"/>
          <w:sz w:val="16"/>
        </w:rPr>
        <w:t>本值得一读的中国经典文学作品，100字以内",</w:t>
      </w:r>
    </w:p>
    <w:p w14:paraId="6A15E78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"如果我是初学者，想学Python编程，你有什么建议？100字以内"</w:t>
      </w:r>
    </w:p>
    <w:p w14:paraId="6C3589AF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]</w:t>
      </w:r>
    </w:p>
    <w:p w14:paraId="40C93E32">
      <w:pPr>
        <w:pStyle w:val="164"/>
        <w:shd w:val="clear" w:fill="F2F2F2"/>
        <w:spacing w:line="240" w:lineRule="auto"/>
      </w:pPr>
    </w:p>
    <w:p w14:paraId="78922F39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for i, question in enumerate(questions, 1):</w:t>
      </w:r>
    </w:p>
    <w:p w14:paraId="58FB150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print(f"\n【问题 {i}】{question}")</w:t>
      </w:r>
    </w:p>
    <w:p w14:paraId="296D26F9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print("-" * 40)</w:t>
      </w:r>
    </w:p>
    <w:p w14:paraId="55DEEA1B">
      <w:pPr>
        <w:pStyle w:val="164"/>
        <w:shd w:val="clear" w:fill="F2F2F2"/>
        <w:spacing w:line="240" w:lineRule="auto"/>
      </w:pPr>
    </w:p>
    <w:p w14:paraId="15262D4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inputs = tokenizer(question, return_tensors="pt").input_ids</w:t>
      </w:r>
    </w:p>
    <w:p w14:paraId="2B4B3A0F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streamer = TextStreamer(tokenizer, skip_prompt=True)</w:t>
      </w:r>
    </w:p>
    <w:p w14:paraId="1425DDDA">
      <w:pPr>
        <w:pStyle w:val="164"/>
        <w:shd w:val="clear" w:fill="F2F2F2"/>
        <w:spacing w:line="240" w:lineRule="auto"/>
      </w:pPr>
    </w:p>
    <w:p w14:paraId="32E61D5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outputs = model.generate(</w:t>
      </w:r>
    </w:p>
    <w:p w14:paraId="03739B7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inputs,</w:t>
      </w:r>
    </w:p>
    <w:p w14:paraId="682AF5A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streamer=streamer,</w:t>
      </w:r>
    </w:p>
    <w:p w14:paraId="31C61B85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max_new_tokens=100,</w:t>
      </w:r>
    </w:p>
    <w:p w14:paraId="54AD020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temperature=0.7,</w:t>
      </w:r>
    </w:p>
    <w:p w14:paraId="30562C1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top_p=0.9</w:t>
      </w:r>
    </w:p>
    <w:p w14:paraId="68E89BF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)</w:t>
      </w:r>
    </w:p>
    <w:p w14:paraId="588770B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print("\n" + "="*50)</w:t>
      </w:r>
    </w:p>
    <w:p w14:paraId="2A27048A">
      <w:pPr>
        <w:pStyle w:val="164"/>
        <w:shd w:val="clear" w:fill="F2F2F2"/>
        <w:spacing w:line="240" w:lineRule="auto"/>
      </w:pPr>
    </w:p>
    <w:p w14:paraId="7393165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print("\n所有问题回答完成！")</w:t>
      </w:r>
    </w:p>
    <w:p w14:paraId="4AEFD285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A3445">
    <w:pPr>
      <w:pStyle w:val="24"/>
      <w:jc w:val="center"/>
    </w:pPr>
    <w:r>
      <w:rPr>
        <w:rFonts w:ascii="宋体" w:hAnsi="宋体" w:eastAsia="宋体" w:cs="宋体"/>
        <w:color w:val="646464"/>
        <w:sz w:val="18"/>
      </w:rPr>
      <w:t>AI导论第三次作业 | ModelScope大语言模型部署体验 | 新版详细报告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100D9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00964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521E4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413B4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F9E84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837BD6"/>
    <w:rsid w:val="77AB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70A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70A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363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宋体" w:hAnsi="宋体" w:eastAsia="宋体" w:cs="宋体"/>
    </w:rPr>
  </w:style>
  <w:style w:type="table" w:default="1" w:styleId="32">
    <w:name w:val="Normal Table"/>
    <w:semiHidden/>
    <w:unhideWhenUsed/>
    <w:qFormat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70A9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 w:eastAsia="宋体" w:cs="宋体"/>
      <w:b/>
      <w:bCs/>
    </w:rPr>
  </w:style>
  <w:style w:type="character" w:styleId="134">
    <w:name w:val="Emphasis"/>
    <w:basedOn w:val="132"/>
    <w:qFormat/>
    <w:uiPriority w:val="20"/>
    <w:rPr>
      <w:rFonts w:ascii="宋体" w:hAnsi="宋体" w:eastAsia="宋体" w:cs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宋体" w:hAnsi="宋体" w:eastAsia="宋体" w:cs="宋体"/>
    </w:rPr>
  </w:style>
  <w:style w:type="character" w:customStyle="1" w:styleId="136">
    <w:name w:val="Footer Char"/>
    <w:basedOn w:val="132"/>
    <w:link w:val="24"/>
    <w:qFormat/>
    <w:uiPriority w:val="99"/>
    <w:rPr>
      <w:rFonts w:ascii="宋体" w:hAnsi="宋体" w:eastAsia="宋体" w:cs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4">
    <w:name w:val="Body Text Char"/>
    <w:basedOn w:val="132"/>
    <w:link w:val="19"/>
    <w:qFormat/>
    <w:uiPriority w:val="99"/>
    <w:rPr>
      <w:rFonts w:ascii="宋体" w:hAnsi="宋体" w:eastAsia="宋体" w:cs="宋体"/>
    </w:rPr>
  </w:style>
  <w:style w:type="character" w:customStyle="1" w:styleId="145">
    <w:name w:val="Body Text 2 Char"/>
    <w:basedOn w:val="132"/>
    <w:link w:val="28"/>
    <w:uiPriority w:val="99"/>
    <w:rPr>
      <w:rFonts w:ascii="宋体" w:hAnsi="宋体" w:eastAsia="宋体" w:cs="宋体"/>
    </w:rPr>
  </w:style>
  <w:style w:type="character" w:customStyle="1" w:styleId="146">
    <w:name w:val="Body Text 3 Char"/>
    <w:basedOn w:val="132"/>
    <w:link w:val="17"/>
    <w:uiPriority w:val="99"/>
    <w:rPr>
      <w:rFonts w:ascii="宋体" w:hAnsi="宋体" w:eastAsia="宋体" w:cs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宋体" w:hAnsi="宋体" w:eastAsia="宋体" w:cs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  <w:style w:type="paragraph" w:customStyle="1" w:styleId="164">
    <w:name w:val="CodeBlock"/>
    <w:qFormat/>
    <w:uiPriority w:val="0"/>
    <w:pPr>
      <w:spacing w:before="0" w:after="0" w:line="276" w:lineRule="auto"/>
      <w:ind w:left="142" w:right="142"/>
    </w:pPr>
    <w:rPr>
      <w:rFonts w:ascii="宋体" w:hAnsi="宋体" w:eastAsia="宋体" w:cs="宋体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ajorFont>
      <a:min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2873</Words>
  <Characters>4891</Characters>
  <Lines>0</Lines>
  <Paragraphs>0</Paragraphs>
  <TotalTime>0</TotalTime>
  <ScaleCrop>false</ScaleCrop>
  <LinksUpToDate>false</LinksUpToDate>
  <CharactersWithSpaces>5172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刘相成</cp:lastModifiedBy>
  <dcterms:modified xsi:type="dcterms:W3CDTF">2026-05-28T13:33:58Z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eyJoZGlkIjoiMzEwNTM5NzYwMDRjMzkwZTVkZjY2ODkwMGIxNGU0OTUiLCJ1c2VySWQiOiIxNjMzNDQ5MTU2In0=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44189ED4730B48A1873C98F7A9165213_12</vt:lpwstr>
  </property>
</Properties>
</file>