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8"/>
        </w:rPr>
        <w:t>Test Word Document</w:t>
      </w:r>
    </w:p>
    <w:p/>
    <w:p>
      <w:r>
        <w:rPr>
          <w:b/>
          <w:sz w:val="36"/>
        </w:rPr>
        <w:t>Test Document</w:t>
      </w:r>
    </w:p>
    <w:p>
      <w:r>
        <w:t xml:space="preserve">This is a test document with a mermaid diagram. </w:t>
      </w:r>
    </w:p>
    <w:p>
      <w:pPr>
        <w:jc w:val="center"/>
      </w:pPr>
      <w:r>
        <w:rPr>
          <w:b/>
          <w:sz w:val="28"/>
        </w:rPr>
        <w:t>System Architecture Diagram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113822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_system_architecture_9d63237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822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This diagram shows the system architecture and data flow for the DIA3 Strategic Intelligence Framework.</w:t>
      </w:r>
    </w:p>
    <w:p/>
    <w:p>
      <w:r>
        <w:rPr>
          <w:b/>
          <w:sz w:val="32"/>
        </w:rPr>
        <w:t>Conclusion</w:t>
      </w:r>
    </w:p>
    <w:p>
      <w:r>
        <w:t xml:space="preserve">This is the end of the test document.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i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Word Document</dc:title>
  <dc:subject>Strategic Intelligence Analysis</dc:subject>
  <dc:creator>DIA3 Strategic Intelligence Framework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