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44B29" w:rsidRDefault="000C4DB0">
      <w:pPr>
        <w:pStyle w:val="Title"/>
        <w:jc w:val="center"/>
      </w:pPr>
      <w:r>
        <w:t>Python OOP Advanced: MRO and super() in Multiple Inheritance</w:t>
      </w:r>
    </w:p>
    <w:p w:rsidR="00702D55" w:rsidRDefault="000C4DB0" w:rsidP="00121A09">
      <w:pPr>
        <w:jc w:val="center"/>
        <w:rPr>
          <w:b/>
          <w:sz w:val="24"/>
        </w:rPr>
      </w:pPr>
      <w:r>
        <w:rPr>
          <w:b/>
          <w:sz w:val="24"/>
        </w:rPr>
        <w:t>E-Commerce Domain | Trainer-Ready Master Document</w:t>
      </w:r>
    </w:p>
    <w:p w:rsidR="00702D55" w:rsidRDefault="00702D55" w:rsidP="00121A09">
      <w:pPr>
        <w:jc w:val="center"/>
      </w:pPr>
    </w:p>
    <w:p w:rsidR="00B44B29" w:rsidRDefault="000C4DB0" w:rsidP="00702D55">
      <w:pPr>
        <w:pStyle w:val="Heading1"/>
      </w:pPr>
      <w:r>
        <w:t>1. Learning Objectives</w:t>
      </w:r>
    </w:p>
    <w:p w:rsidR="00B44B29" w:rsidRDefault="000C4DB0">
      <w:pPr>
        <w:pStyle w:val="ListBullet"/>
        <w:rPr>
          <w:rFonts w:hint="eastAsia"/>
        </w:rPr>
      </w:pPr>
      <w:r>
        <w:t>D</w:t>
      </w:r>
      <w:r>
        <w:t>efine Method Resolution Order (MRO).</w:t>
      </w:r>
    </w:p>
    <w:p w:rsidR="00B44B29" w:rsidRDefault="000C4DB0">
      <w:pPr>
        <w:pStyle w:val="ListBullet"/>
        <w:rPr>
          <w:rFonts w:hint="eastAsia"/>
        </w:rPr>
      </w:pPr>
      <w:r>
        <w:t>Understand why MRO matters in multiple inheritance.</w:t>
      </w:r>
    </w:p>
    <w:p w:rsidR="00B44B29" w:rsidRDefault="000C4DB0">
      <w:pPr>
        <w:pStyle w:val="ListBullet"/>
        <w:rPr>
          <w:rFonts w:hint="eastAsia"/>
        </w:rPr>
      </w:pPr>
      <w:r>
        <w:t xml:space="preserve">Inspect MRO with </w:t>
      </w:r>
      <w:r>
        <w:t>ClassName.mro().</w:t>
      </w:r>
    </w:p>
    <w:p w:rsidR="00B44B29" w:rsidRDefault="000C4DB0">
      <w:pPr>
        <w:pStyle w:val="ListBullet"/>
        <w:rPr>
          <w:rFonts w:hint="eastAsia"/>
        </w:rPr>
      </w:pPr>
      <w:r>
        <w:t>Explain method lookup order.</w:t>
      </w:r>
    </w:p>
    <w:p w:rsidR="00B44B29" w:rsidRDefault="000C4DB0">
      <w:pPr>
        <w:pStyle w:val="ListBullet"/>
        <w:rPr>
          <w:rFonts w:hint="eastAsia"/>
        </w:rPr>
      </w:pPr>
      <w:r>
        <w:t>Understand super() as MRO-based continuation, not simply 'call my parent'.</w:t>
      </w:r>
    </w:p>
    <w:p w:rsidR="00B44B29" w:rsidRDefault="000C4DB0">
      <w:pPr>
        <w:pStyle w:val="ListBullet"/>
      </w:pPr>
      <w:r>
        <w:t xml:space="preserve">Apply MRO and cooperative </w:t>
      </w:r>
      <w:proofErr w:type="gramStart"/>
      <w:r>
        <w:t>super(</w:t>
      </w:r>
      <w:proofErr w:type="gramEnd"/>
      <w:r>
        <w:t xml:space="preserve">) to E-commerce </w:t>
      </w:r>
      <w:proofErr w:type="spellStart"/>
      <w:r>
        <w:t>mixins</w:t>
      </w:r>
      <w:proofErr w:type="spellEnd"/>
      <w:r>
        <w:t>.</w:t>
      </w:r>
    </w:p>
    <w:p w:rsidR="000C4DB0" w:rsidRDefault="000C4DB0" w:rsidP="000C4DB0">
      <w:pPr>
        <w:pStyle w:val="ListBullet"/>
        <w:numPr>
          <w:ilvl w:val="0"/>
          <w:numId w:val="0"/>
        </w:numPr>
        <w:ind w:left="360" w:hanging="360"/>
      </w:pPr>
    </w:p>
    <w:p w:rsidR="000C4DB0" w:rsidRDefault="000C4DB0" w:rsidP="000C4DB0">
      <w:pPr>
        <w:pStyle w:val="ListBullet"/>
        <w:numPr>
          <w:ilvl w:val="0"/>
          <w:numId w:val="0"/>
        </w:numPr>
        <w:ind w:left="360" w:hanging="360"/>
      </w:pPr>
    </w:p>
    <w:p w:rsidR="000C4DB0" w:rsidRDefault="000C4DB0" w:rsidP="000C4DB0">
      <w:pPr>
        <w:pStyle w:val="Heading3"/>
        <w:rPr>
          <w:sz w:val="24"/>
        </w:rPr>
      </w:pPr>
      <w:r>
        <w:t>What is MRO?</w:t>
      </w:r>
    </w:p>
    <w:p w:rsidR="000C4DB0" w:rsidRDefault="000C4DB0" w:rsidP="000C4DB0">
      <w:pPr>
        <w:pStyle w:val="NormalWeb"/>
        <w:numPr>
          <w:ilvl w:val="0"/>
          <w:numId w:val="10"/>
        </w:numPr>
      </w:pPr>
      <w:r>
        <w:rPr>
          <w:rStyle w:val="Strong"/>
        </w:rPr>
        <w:t>MRO</w:t>
      </w:r>
      <w:r>
        <w:t xml:space="preserve"> = Method Resolution Order.</w:t>
      </w:r>
    </w:p>
    <w:p w:rsidR="000C4DB0" w:rsidRDefault="000C4DB0" w:rsidP="000C4DB0">
      <w:pPr>
        <w:pStyle w:val="NormalWeb"/>
        <w:numPr>
          <w:ilvl w:val="0"/>
          <w:numId w:val="10"/>
        </w:numPr>
      </w:pPr>
      <w:r>
        <w:t>Defines the order in which Python looks for methods/attributes in a hierarchy.</w:t>
      </w:r>
    </w:p>
    <w:p w:rsidR="000C4DB0" w:rsidRDefault="000C4DB0" w:rsidP="000C4DB0">
      <w:pPr>
        <w:pStyle w:val="NormalWeb"/>
        <w:numPr>
          <w:ilvl w:val="0"/>
          <w:numId w:val="10"/>
        </w:numPr>
      </w:pPr>
      <w:r>
        <w:t xml:space="preserve">Important in </w:t>
      </w:r>
      <w:r>
        <w:rPr>
          <w:rStyle w:val="Strong"/>
        </w:rPr>
        <w:t>multiple inheritance</w:t>
      </w:r>
      <w:r>
        <w:t xml:space="preserve"> scenarios.</w:t>
      </w:r>
    </w:p>
    <w:p w:rsidR="000C4DB0" w:rsidRDefault="000C4DB0" w:rsidP="000C4DB0">
      <w:pPr>
        <w:pStyle w:val="NormalWeb"/>
        <w:numPr>
          <w:ilvl w:val="0"/>
          <w:numId w:val="10"/>
        </w:numPr>
      </w:pPr>
      <w:r>
        <w:t>Ensures consistent and predictable behavior when classes share methods.</w:t>
      </w:r>
    </w:p>
    <w:p w:rsidR="000C4DB0" w:rsidRDefault="000C4DB0" w:rsidP="000C4DB0">
      <w:pPr>
        <w:rPr>
          <w:b/>
          <w:bCs/>
          <w:sz w:val="28"/>
          <w:szCs w:val="24"/>
        </w:rPr>
      </w:pPr>
      <w:r>
        <w:t>Activating the Multiple-Inheritance Class from Module 7</w:t>
      </w:r>
    </w:p>
    <w:p w:rsidR="000C4DB0" w:rsidRDefault="000C4DB0" w:rsidP="000C4DB0">
      <w:pPr>
        <w:rPr>
          <w:sz w:val="22"/>
          <w:szCs w:val="20"/>
        </w:rPr>
      </w:pPr>
      <w:r>
        <w:t>MRO = the order Python searches parent classes to resolve a method/attribute call, computed via C3 linearization; matters specifically when more than one parent could plausibly answer the same call.</w:t>
      </w:r>
    </w:p>
    <w:p w:rsidR="000C4DB0" w:rsidRDefault="000C4DB0" w:rsidP="000C4DB0">
      <w:pPr>
        <w:pStyle w:val="ListBullet"/>
        <w:numPr>
          <w:ilvl w:val="0"/>
          <w:numId w:val="0"/>
        </w:numPr>
        <w:rPr>
          <w:rFonts w:hint="eastAsia"/>
        </w:rPr>
      </w:pPr>
    </w:p>
    <w:p w:rsidR="00B44B29" w:rsidRDefault="000C4DB0">
      <w:pPr>
        <w:pStyle w:val="Heading1"/>
      </w:pPr>
      <w:r>
        <w:t>2. Why MRO Is Needed</w:t>
      </w:r>
    </w:p>
    <w:p w:rsidR="00B44B29" w:rsidRDefault="000C4DB0">
      <w:pPr>
        <w:rPr>
          <w:rFonts w:hint="eastAsia"/>
        </w:rPr>
      </w:pPr>
      <w:r>
        <w:t>When multiple parent classes define the same method, Pytho</w:t>
      </w:r>
      <w:r>
        <w:t>n needs a deterministic order for searching methods and attributes. MRO provides that order.</w:t>
      </w:r>
    </w:p>
    <w:p w:rsidR="00B44B29" w:rsidRDefault="000C4DB0">
      <w:pPr>
        <w:pStyle w:val="Heading1"/>
      </w:pPr>
      <w:r>
        <w:t>3. Multiple Inheritance — E-Commerce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44B29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class Cart: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checkout(self):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print("Checkout from Cart")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class DiscountMixin: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checkout(self):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</w:t>
            </w:r>
            <w:r>
              <w:rPr>
                <w:rFonts w:ascii="Consolas" w:hAnsi="Consolas"/>
                <w:color w:val="1F2937"/>
                <w:sz w:val="18"/>
              </w:rPr>
              <w:t>print("Checkout with Discount Applied")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lastRenderedPageBreak/>
              <w:br/>
              <w:t>class PremiumCart(Cart, DiscountMixin):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pass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cart = PremiumCart()</w:t>
            </w:r>
            <w:r>
              <w:rPr>
                <w:rFonts w:ascii="Consolas" w:hAnsi="Consolas"/>
                <w:color w:val="1F2937"/>
                <w:sz w:val="18"/>
              </w:rPr>
              <w:br/>
              <w:t>cart.checkout()</w:t>
            </w:r>
          </w:p>
        </w:tc>
      </w:tr>
    </w:tbl>
    <w:p w:rsidR="00B44B29" w:rsidRDefault="00B44B29">
      <w:pPr>
        <w:rPr>
          <w:rFonts w:hint="eastAsia"/>
        </w:rPr>
      </w:pPr>
    </w:p>
    <w:p w:rsidR="00B44B29" w:rsidRDefault="000C4DB0">
      <w:pPr>
        <w:rPr>
          <w:rFonts w:hint="eastAsia"/>
        </w:rPr>
      </w:pPr>
      <w:r>
        <w:t>Output: Checkout from Cart. Python finds checkout() in Cart before it reaches DiscountMixin.</w:t>
      </w:r>
    </w:p>
    <w:p w:rsidR="00B44B29" w:rsidRDefault="000C4DB0">
      <w:pPr>
        <w:pStyle w:val="Heading1"/>
      </w:pPr>
      <w:r>
        <w:t>4. Inspect the MRO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44B29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 w:rsidP="000C4DB0">
            <w:pPr>
              <w:spacing w:line="240" w:lineRule="auto"/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print(PremiumC</w:t>
            </w:r>
            <w:r>
              <w:rPr>
                <w:rFonts w:ascii="Consolas" w:hAnsi="Consolas"/>
                <w:color w:val="1F2937"/>
                <w:sz w:val="18"/>
              </w:rPr>
              <w:t>art.mro())</w:t>
            </w:r>
          </w:p>
        </w:tc>
      </w:tr>
      <w:tr w:rsidR="00B44B29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 w:rsidP="000C4DB0">
            <w:pPr>
              <w:spacing w:line="240" w:lineRule="auto"/>
              <w:rPr>
                <w:rFonts w:hint="eastAsia"/>
              </w:rPr>
            </w:pPr>
            <w:proofErr w:type="spellStart"/>
            <w:r>
              <w:rPr>
                <w:rFonts w:ascii="Consolas" w:hAnsi="Consolas"/>
                <w:color w:val="1F2937"/>
                <w:sz w:val="18"/>
              </w:rPr>
              <w:t>PremiumCart</w:t>
            </w:r>
            <w:proofErr w:type="spellEnd"/>
            <w:r>
              <w:rPr>
                <w:rFonts w:ascii="Consolas" w:hAnsi="Consolas"/>
                <w:color w:val="1F2937"/>
                <w:sz w:val="18"/>
              </w:rPr>
              <w:t xml:space="preserve"> → Cart → DiscountMixin → object</w:t>
            </w:r>
          </w:p>
        </w:tc>
      </w:tr>
    </w:tbl>
    <w:p w:rsidR="00B44B29" w:rsidRDefault="00B44B29">
      <w:pPr>
        <w:rPr>
          <w:rFonts w:hint="eastAsia"/>
        </w:rPr>
      </w:pPr>
    </w:p>
    <w:p w:rsidR="00B44B29" w:rsidRDefault="000C4DB0">
      <w:pPr>
        <w:pStyle w:val="Heading1"/>
      </w:pPr>
      <w:r>
        <w:t>5. Method Lookup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44B29">
        <w:tc>
          <w:tcPr>
            <w:tcW w:w="5040" w:type="dxa"/>
            <w:shd w:val="clear" w:color="auto" w:fill="1F4E79"/>
          </w:tcPr>
          <w:p w:rsidR="00B44B29" w:rsidRDefault="000C4DB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Step</w:t>
            </w:r>
          </w:p>
        </w:tc>
        <w:tc>
          <w:tcPr>
            <w:tcW w:w="5040" w:type="dxa"/>
            <w:shd w:val="clear" w:color="auto" w:fill="1F4E79"/>
          </w:tcPr>
          <w:p w:rsidR="00B44B29" w:rsidRDefault="000C4DB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What Python checks</w:t>
            </w:r>
          </w:p>
        </w:tc>
      </w:tr>
      <w:tr w:rsidR="00B44B29"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1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PremiumCart</w:t>
            </w:r>
          </w:p>
        </w:tc>
      </w:tr>
      <w:tr w:rsidR="00B44B29"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2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Cart</w:t>
            </w:r>
          </w:p>
        </w:tc>
      </w:tr>
      <w:tr w:rsidR="00B44B29"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3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DiscountMixin</w:t>
            </w:r>
          </w:p>
        </w:tc>
      </w:tr>
      <w:tr w:rsidR="00B44B29"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4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object</w:t>
            </w:r>
          </w:p>
        </w:tc>
      </w:tr>
    </w:tbl>
    <w:p w:rsidR="00B44B29" w:rsidRDefault="00B44B29">
      <w:pPr>
        <w:rPr>
          <w:rFonts w:hint="eastAsia"/>
        </w:rPr>
      </w:pPr>
    </w:p>
    <w:p w:rsidR="00B44B29" w:rsidRDefault="000C4DB0">
      <w:pPr>
        <w:rPr>
          <w:rFonts w:hint="eastAsia"/>
        </w:rPr>
      </w:pPr>
      <w:r>
        <w:t>Python stops at the first class in the MRO that supplies the requested attribute or method.</w:t>
      </w:r>
    </w:p>
    <w:p w:rsidR="00B44B29" w:rsidRDefault="000C4DB0">
      <w:pPr>
        <w:pStyle w:val="Heading1"/>
      </w:pPr>
      <w:r>
        <w:t xml:space="preserve">6. super() </w:t>
      </w:r>
      <w:r>
        <w:t>and the MRO</w:t>
      </w:r>
    </w:p>
    <w:p w:rsidR="00B44B29" w:rsidRDefault="000C4DB0">
      <w:pPr>
        <w:rPr>
          <w:rFonts w:hint="eastAsia"/>
        </w:rPr>
      </w:pPr>
      <w:r>
        <w:t>For multiple inheritance, super() is more precise than 'call the parent'. It continues method lookup according to the MRO.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44B29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class Cart: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checkout(self):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print("Cart checkout")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super().checkout()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class DiscountMixin: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</w:t>
            </w:r>
            <w:r>
              <w:rPr>
                <w:rFonts w:ascii="Consolas" w:hAnsi="Consolas"/>
                <w:color w:val="1F2937"/>
                <w:sz w:val="18"/>
              </w:rPr>
              <w:t>ef checkout(self):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print("Discount checkout")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lastRenderedPageBreak/>
              <w:t>class PremiumCart(Cart, DiscountMixin):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checkout(self):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print("PremiumCart checkout")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super().checkout()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cart = PremiumCart()</w:t>
            </w:r>
            <w:r>
              <w:rPr>
                <w:rFonts w:ascii="Consolas" w:hAnsi="Consolas"/>
                <w:color w:val="1F2937"/>
                <w:sz w:val="18"/>
              </w:rPr>
              <w:br/>
              <w:t>cart.checkout()</w:t>
            </w:r>
          </w:p>
        </w:tc>
      </w:tr>
    </w:tbl>
    <w:p w:rsidR="00B44B29" w:rsidRDefault="00B44B29">
      <w:pPr>
        <w:rPr>
          <w:rFonts w:hint="eastAsia"/>
        </w:rPr>
      </w:pPr>
    </w:p>
    <w:p w:rsidR="00B44B29" w:rsidRDefault="000C4DB0">
      <w:pPr>
        <w:rPr>
          <w:rFonts w:hint="eastAsia"/>
        </w:rPr>
      </w:pPr>
      <w:r>
        <w:t>Expected output: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44B29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 xml:space="preserve">PremiumCart </w:t>
            </w:r>
            <w:r>
              <w:rPr>
                <w:rFonts w:ascii="Consolas" w:hAnsi="Consolas"/>
                <w:color w:val="1F2937"/>
                <w:sz w:val="18"/>
              </w:rPr>
              <w:t>checkout</w:t>
            </w:r>
            <w:r>
              <w:rPr>
                <w:rFonts w:ascii="Consolas" w:hAnsi="Consolas"/>
                <w:color w:val="1F2937"/>
                <w:sz w:val="18"/>
              </w:rPr>
              <w:br/>
              <w:t>Cart checkout</w:t>
            </w:r>
            <w:r>
              <w:rPr>
                <w:rFonts w:ascii="Consolas" w:hAnsi="Consolas"/>
                <w:color w:val="1F2937"/>
                <w:sz w:val="18"/>
              </w:rPr>
              <w:br/>
              <w:t>Discount checkout</w:t>
            </w:r>
          </w:p>
        </w:tc>
      </w:tr>
    </w:tbl>
    <w:p w:rsidR="00B44B29" w:rsidRDefault="00B44B29">
      <w:pPr>
        <w:rPr>
          <w:rFonts w:hint="eastAsia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10080"/>
      </w:tblGrid>
      <w:tr w:rsidR="00B44B29">
        <w:tc>
          <w:tcPr>
            <w:tcW w:w="10080" w:type="dxa"/>
            <w:shd w:val="clear" w:color="auto" w:fill="EAF2F8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rPr>
                <w:b/>
                <w:color w:val="1F4E79"/>
              </w:rPr>
              <w:t>Trainer emphasis</w:t>
            </w:r>
            <w:r>
              <w:rPr>
                <w:b/>
                <w:color w:val="1F4E79"/>
              </w:rPr>
              <w:br/>
            </w:r>
            <w:r>
              <w:t>PremiumCart.super() continues after PremiumCart in the MRO. Cart.super() continues after Cart, so the chain reaches DiscountMixin.</w:t>
            </w:r>
          </w:p>
        </w:tc>
      </w:tr>
    </w:tbl>
    <w:p w:rsidR="00B44B29" w:rsidRDefault="00B44B29">
      <w:pPr>
        <w:rPr>
          <w:rFonts w:hint="eastAsia"/>
        </w:rPr>
      </w:pPr>
    </w:p>
    <w:p w:rsidR="00B44B29" w:rsidRDefault="000C4DB0">
      <w:pPr>
        <w:pStyle w:val="Heading1"/>
      </w:pPr>
      <w:r>
        <w:t>7. Parent Order Matters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44B29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class PremiumCart(DiscountMixin, Cart):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pass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print(PremiumCart.mro())</w:t>
            </w:r>
          </w:p>
        </w:tc>
      </w:tr>
    </w:tbl>
    <w:p w:rsidR="00B44B29" w:rsidRDefault="00B44B29">
      <w:pPr>
        <w:rPr>
          <w:rFonts w:hint="eastAsia"/>
        </w:rPr>
      </w:pPr>
    </w:p>
    <w:p w:rsidR="00B44B29" w:rsidRDefault="000C4DB0">
      <w:pPr>
        <w:rPr>
          <w:rFonts w:hint="eastAsia"/>
        </w:rPr>
      </w:pPr>
      <w:r>
        <w:t>Changing the parent order changes the MRO and therefore can change which checkout() implementation is found first.</w:t>
      </w:r>
    </w:p>
    <w:p w:rsidR="00B44B29" w:rsidRDefault="000C4DB0">
      <w:pPr>
        <w:pStyle w:val="Heading1"/>
      </w:pPr>
      <w:r>
        <w:t>8. C3 Linearization</w:t>
      </w:r>
    </w:p>
    <w:p w:rsidR="00B44B29" w:rsidRDefault="000C4DB0">
      <w:pPr>
        <w:rPr>
          <w:rFonts w:hint="eastAsia"/>
        </w:rPr>
      </w:pPr>
      <w:r>
        <w:t>Python computes MRO using C3 linearization. At trainer level, emphasize that Python</w:t>
      </w:r>
      <w:r>
        <w:t xml:space="preserve"> creates a consistent ordering that respects the declared parent order and inheritance relationships. Learners can inspect the final order with mro().</w:t>
      </w:r>
    </w:p>
    <w:p w:rsidR="00B44B29" w:rsidRDefault="000C4DB0">
      <w:pPr>
        <w:pStyle w:val="Heading1"/>
      </w:pPr>
      <w:r>
        <w:t>9. E-Commerce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0"/>
        <w:gridCol w:w="5040"/>
      </w:tblGrid>
      <w:tr w:rsidR="00B44B29">
        <w:tc>
          <w:tcPr>
            <w:tcW w:w="5040" w:type="dxa"/>
            <w:shd w:val="clear" w:color="auto" w:fill="1F4E79"/>
          </w:tcPr>
          <w:p w:rsidR="00B44B29" w:rsidRDefault="000C4DB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Design</w:t>
            </w:r>
          </w:p>
        </w:tc>
        <w:tc>
          <w:tcPr>
            <w:tcW w:w="5040" w:type="dxa"/>
            <w:shd w:val="clear" w:color="auto" w:fill="1F4E79"/>
          </w:tcPr>
          <w:p w:rsidR="00B44B29" w:rsidRDefault="000C4DB0">
            <w:pPr>
              <w:rPr>
                <w:rFonts w:hint="eastAsia"/>
              </w:rPr>
            </w:pPr>
            <w:r>
              <w:rPr>
                <w:b/>
                <w:color w:val="FFFFFF"/>
              </w:rPr>
              <w:t>Potential Use</w:t>
            </w:r>
          </w:p>
        </w:tc>
      </w:tr>
      <w:tr w:rsidR="00B44B29"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PremiumCart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Cart + DiscountMixin</w:t>
            </w:r>
          </w:p>
        </w:tc>
      </w:tr>
      <w:tr w:rsidR="00B44B29"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lastRenderedPageBreak/>
              <w:t>ExpressOrder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 xml:space="preserve">Order + </w:t>
            </w:r>
            <w:r>
              <w:t>TrackingMixin</w:t>
            </w:r>
          </w:p>
        </w:tc>
      </w:tr>
      <w:tr w:rsidR="00B44B29"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AdminUser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RegisteredUser + AuditMixin</w:t>
            </w:r>
          </w:p>
        </w:tc>
      </w:tr>
      <w:tr w:rsidR="00B44B29"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Shipping workflow</w:t>
            </w:r>
          </w:p>
        </w:tc>
        <w:tc>
          <w:tcPr>
            <w:tcW w:w="5040" w:type="dxa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t>Base shipping + logging/insurance mixins</w:t>
            </w:r>
          </w:p>
        </w:tc>
      </w:tr>
    </w:tbl>
    <w:p w:rsidR="00B44B29" w:rsidRDefault="00B44B29">
      <w:pPr>
        <w:rPr>
          <w:rFonts w:hint="eastAsia"/>
        </w:rPr>
      </w:pPr>
    </w:p>
    <w:p w:rsidR="00B44B29" w:rsidRDefault="000C4DB0">
      <w:pPr>
        <w:pStyle w:val="Heading1"/>
      </w:pPr>
      <w:r>
        <w:t>10. Mini Integration Exercise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80"/>
      </w:tblGrid>
      <w:tr w:rsidR="00B44B29">
        <w:trPr>
          <w:jc w:val="center"/>
        </w:trPr>
        <w:tc>
          <w:tcPr>
            <w:tcW w:w="10080" w:type="dxa"/>
            <w:shd w:val="clear" w:color="auto" w:fill="F3F4F6"/>
            <w:tcMar>
              <w:top w:w="140" w:type="dxa"/>
              <w:left w:w="180" w:type="dxa"/>
              <w:bottom w:w="140" w:type="dxa"/>
              <w:right w:w="180" w:type="dxa"/>
            </w:tcMar>
          </w:tcPr>
          <w:p w:rsidR="00B44B29" w:rsidRDefault="000C4DB0">
            <w:pPr>
              <w:rPr>
                <w:rFonts w:hint="eastAsia"/>
              </w:rPr>
            </w:pPr>
            <w:r>
              <w:rPr>
                <w:rFonts w:ascii="Consolas" w:hAnsi="Consolas"/>
                <w:color w:val="1F2937"/>
                <w:sz w:val="18"/>
              </w:rPr>
              <w:t>class Order: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process(self):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print("Order processing")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class AuditMixin: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process(self):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print("Audit logging")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super().process()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class TrackingMixin: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process(self):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print("Tracking created")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super().process()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class ExpressOrder(AuditMixin, TrackingMixin, Order):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def process(self):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print("</w:t>
            </w:r>
            <w:r>
              <w:rPr>
                <w:rFonts w:ascii="Consolas" w:hAnsi="Consolas"/>
                <w:color w:val="1F2937"/>
                <w:sz w:val="18"/>
              </w:rPr>
              <w:t>Express order")</w:t>
            </w:r>
            <w:r>
              <w:rPr>
                <w:rFonts w:ascii="Consolas" w:hAnsi="Consolas"/>
                <w:color w:val="1F2937"/>
                <w:sz w:val="18"/>
              </w:rPr>
              <w:br/>
              <w:t xml:space="preserve">        super().process()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order = ExpressOrder()</w:t>
            </w:r>
            <w:r>
              <w:rPr>
                <w:rFonts w:ascii="Consolas" w:hAnsi="Consolas"/>
                <w:color w:val="1F2937"/>
                <w:sz w:val="18"/>
              </w:rPr>
              <w:br/>
              <w:t>order.process()</w:t>
            </w:r>
            <w:r>
              <w:rPr>
                <w:rFonts w:ascii="Consolas" w:hAnsi="Consolas"/>
                <w:color w:val="1F2937"/>
                <w:sz w:val="18"/>
              </w:rPr>
              <w:br/>
            </w:r>
            <w:r>
              <w:rPr>
                <w:rFonts w:ascii="Consolas" w:hAnsi="Consolas"/>
                <w:color w:val="1F2937"/>
                <w:sz w:val="18"/>
              </w:rPr>
              <w:br/>
              <w:t>print(ExpressOrder.mro())</w:t>
            </w:r>
          </w:p>
        </w:tc>
      </w:tr>
    </w:tbl>
    <w:p w:rsidR="00B44B29" w:rsidRDefault="00B44B29">
      <w:pPr>
        <w:rPr>
          <w:rFonts w:hint="eastAsia"/>
        </w:rPr>
      </w:pPr>
    </w:p>
    <w:p w:rsidR="00B44B29" w:rsidRDefault="000C4DB0">
      <w:pPr>
        <w:pStyle w:val="Heading1"/>
      </w:pPr>
      <w:r>
        <w:t>11. Practice Tasks</w:t>
      </w:r>
    </w:p>
    <w:p w:rsidR="00B44B29" w:rsidRDefault="000C4DB0">
      <w:pPr>
        <w:pStyle w:val="ListBullet"/>
        <w:rPr>
          <w:rFonts w:hint="eastAsia"/>
        </w:rPr>
      </w:pPr>
      <w:r>
        <w:t>Predict the MRO before running code.</w:t>
      </w:r>
    </w:p>
    <w:p w:rsidR="00B44B29" w:rsidRDefault="000C4DB0">
      <w:pPr>
        <w:pStyle w:val="ListBullet"/>
        <w:rPr>
          <w:rFonts w:hint="eastAsia"/>
        </w:rPr>
      </w:pPr>
      <w:r>
        <w:t>Create Cart + DiscountMixin + PremiumCart.</w:t>
      </w:r>
    </w:p>
    <w:p w:rsidR="00B44B29" w:rsidRDefault="000C4DB0">
      <w:pPr>
        <w:pStyle w:val="ListBullet"/>
        <w:rPr>
          <w:rFonts w:hint="eastAsia"/>
        </w:rPr>
      </w:pPr>
      <w:r>
        <w:t>Reverse parent order and observe the change.</w:t>
      </w:r>
    </w:p>
    <w:p w:rsidR="00B44B29" w:rsidRDefault="000C4DB0">
      <w:pPr>
        <w:pStyle w:val="ListBullet"/>
        <w:rPr>
          <w:rFonts w:hint="eastAsia"/>
        </w:rPr>
      </w:pPr>
      <w:r>
        <w:t>A</w:t>
      </w:r>
      <w:r>
        <w:t>dd super() to every cooperative method and trace the call chain.</w:t>
      </w:r>
    </w:p>
    <w:p w:rsidR="00B44B29" w:rsidRDefault="000C4DB0">
      <w:pPr>
        <w:pStyle w:val="ListBullet"/>
        <w:rPr>
          <w:rFonts w:hint="eastAsia"/>
        </w:rPr>
      </w:pPr>
      <w:r>
        <w:t>Explain why mixins should generally provide focused behavior.</w:t>
      </w:r>
    </w:p>
    <w:p w:rsidR="00B44B29" w:rsidRDefault="000C4DB0">
      <w:pPr>
        <w:pStyle w:val="ListBullet"/>
        <w:rPr>
          <w:rFonts w:hint="eastAsia"/>
        </w:rPr>
      </w:pPr>
      <w:r>
        <w:t>Discuss when composition is simpler than multiple inheritance.</w:t>
      </w:r>
    </w:p>
    <w:p w:rsidR="00B44B29" w:rsidRDefault="00B44B29">
      <w:pPr>
        <w:rPr>
          <w:rFonts w:hint="eastAsia"/>
        </w:rPr>
      </w:pPr>
      <w:bookmarkStart w:id="0" w:name="_GoBack"/>
      <w:bookmarkEnd w:id="0"/>
    </w:p>
    <w:sectPr w:rsidR="00B44B29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48923EFF"/>
    <w:multiLevelType w:val="multilevel"/>
    <w:tmpl w:val="D696C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DB0"/>
    <w:rsid w:val="00121A09"/>
    <w:rsid w:val="0015074B"/>
    <w:rsid w:val="0029639D"/>
    <w:rsid w:val="00326F90"/>
    <w:rsid w:val="00702D55"/>
    <w:rsid w:val="00AA1D8D"/>
    <w:rsid w:val="00B44B29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55C7E95"/>
  <w14:defaultImageDpi w14:val="300"/>
  <w15:docId w15:val="{C5A4FC01-A2AD-48EF-87DB-59A51AE046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0C4DB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8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502D68D-2222-47C6-A2C1-75BFCA674E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596</Words>
  <Characters>3398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Arun Lal</cp:lastModifiedBy>
  <cp:revision>3</cp:revision>
  <dcterms:created xsi:type="dcterms:W3CDTF">2013-12-23T23:15:00Z</dcterms:created>
  <dcterms:modified xsi:type="dcterms:W3CDTF">2026-10-03T19:41:00Z</dcterms:modified>
  <cp:category/>
</cp:coreProperties>
</file>