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213AD4">
      <w:pPr>
        <w:pStyle w:val="29"/>
        <w:numPr>
          <w:ilvl w:val="0"/>
          <w:numId w:val="1"/>
        </w:numPr>
      </w:pPr>
      <w:r>
        <w:t>Overview</w:t>
      </w:r>
    </w:p>
    <w:p w14:paraId="4E991AE0">
      <w:pPr>
        <w:rPr>
          <w:rFonts w:hint="default"/>
        </w:rPr>
      </w:pPr>
      <w:r>
        <w:rPr>
          <w:rFonts w:hint="default"/>
        </w:rPr>
        <w:t>”is one of the modules of the information security management system (ISMS)”….</w:t>
      </w:r>
    </w:p>
    <w:p w14:paraId="7EC38CF3">
      <w:pPr>
        <w:rPr>
          <w:rFonts w:hint="default"/>
        </w:rPr>
      </w:pPr>
    </w:p>
    <w:p w14:paraId="7A4C22EF">
      <w:r>
        <w:t>2.1.2</w:t>
      </w:r>
    </w:p>
    <w:p w14:paraId="79A33AE0">
      <w:pPr>
        <w:rPr>
          <w:rFonts w:hint="default"/>
        </w:rPr>
      </w:pPr>
      <w:r>
        <w:rPr>
          <w:rFonts w:hint="default"/>
        </w:rPr>
        <w:t>Instead of Owner (Admin) – we do Admin</w:t>
      </w:r>
    </w:p>
    <w:p w14:paraId="2EBE46CE">
      <w:r>
        <w:rPr>
          <w:rFonts w:hint="default"/>
        </w:rPr>
        <w:t>We add the process owner (Process Owner)</w:t>
      </w:r>
    </w:p>
    <w:p w14:paraId="5CF01D97">
      <w:r>
        <w:t>2.2</w:t>
      </w:r>
    </w:p>
    <w:p w14:paraId="1D3E41FE">
      <w:r>
        <w:rPr>
          <w:rFonts w:hint="default"/>
        </w:rPr>
        <w:t>Impact depends on three attributes (C- confidentiality, I- integrity, A- availability)</w:t>
      </w:r>
    </w:p>
    <w:p w14:paraId="676D8ABF">
      <w:r>
        <w:t xml:space="preserve">2.3 </w:t>
      </w:r>
    </w:p>
    <w:p w14:paraId="59C2C621">
      <w:pPr>
        <w:rPr>
          <w:rFonts w:hint="default"/>
        </w:rPr>
      </w:pPr>
      <w:r>
        <w:rPr>
          <w:rFonts w:hint="default"/>
        </w:rPr>
        <w:t>The matrix value is up to 25 fields, and they should be consistent with the given colors. It would be nice if the administrator could choose at the implementation stage how many variables he wants to have for the L parameter (from 1 to 5) and how many variables he wants to have for the I parameter (from 1 to 5), i.e. he can choose 5x5 and then he has 25 fields in accordance with the methodology, and if he chooses 3x3 then as you write it can only stay then the maximum risk value is 9 and not 10, here is a simple multiplication:</w:t>
      </w:r>
    </w:p>
    <w:p w14:paraId="137CFBF3">
      <w:pPr>
        <w:rPr>
          <w:rFonts w:eastAsiaTheme="minorEastAsia"/>
        </w:rPr>
      </w:pPr>
      <m:oMathPara>
        <m:oMath>
          <m:r>
            <m:rPr/>
            <w:rPr>
              <w:rFonts w:ascii="Cambria Math" w:hAnsi="Cambria Math"/>
            </w:rPr>
            <m:t>R</m:t>
          </m:r>
          <m:d>
            <m:dPr>
              <m:ctrlPr>
                <w:rPr>
                  <w:rFonts w:ascii="Cambria Math" w:hAnsi="Cambria Math"/>
                  <w:i/>
                </w:rPr>
              </m:ctrlPr>
            </m:dPr>
            <m:e>
              <m:r>
                <m:rPr/>
                <w:rPr>
                  <w:rFonts w:ascii="Cambria Math" w:hAnsi="Cambria Math"/>
                </w:rPr>
                <m:t>C</m:t>
              </m:r>
              <m:ctrlPr>
                <w:rPr>
                  <w:rFonts w:ascii="Cambria Math" w:hAnsi="Cambria Math"/>
                  <w:i/>
                </w:rPr>
              </m:ctrlPr>
            </m:e>
          </m:d>
          <m:r>
            <m:rPr/>
            <w:rPr>
              <w:rFonts w:ascii="Cambria Math" w:hAnsi="Cambria Math"/>
            </w:rPr>
            <m:t>=L x I</m:t>
          </m:r>
          <m:d>
            <m:dPr>
              <m:ctrlPr>
                <w:rPr>
                  <w:rFonts w:ascii="Cambria Math" w:hAnsi="Cambria Math"/>
                  <w:i/>
                </w:rPr>
              </m:ctrlPr>
            </m:dPr>
            <m:e>
              <m:r>
                <m:rPr/>
                <w:rPr>
                  <w:rFonts w:ascii="Cambria Math" w:hAnsi="Cambria Math"/>
                </w:rPr>
                <m:t>C</m:t>
              </m:r>
              <m:ctrlPr>
                <w:rPr>
                  <w:rFonts w:ascii="Cambria Math" w:hAnsi="Cambria Math"/>
                  <w:i/>
                </w:rPr>
              </m:ctrlPr>
            </m:e>
          </m:d>
        </m:oMath>
      </m:oMathPara>
    </w:p>
    <w:p w14:paraId="5DFA786C">
      <w:pPr>
        <w:rPr>
          <w:rFonts w:eastAsiaTheme="minorEastAsia"/>
        </w:rPr>
      </w:pPr>
    </w:p>
    <w:p w14:paraId="2AE19F60">
      <w:pPr>
        <w:rPr>
          <w:rFonts w:eastAsiaTheme="minorEastAsia"/>
        </w:rPr>
      </w:pPr>
      <m:oMathPara>
        <m:oMath>
          <m:r>
            <m:rPr/>
            <w:rPr>
              <w:rFonts w:ascii="Cambria Math" w:hAnsi="Cambria Math" w:eastAsiaTheme="minorEastAsia"/>
            </w:rPr>
            <m:t>R</m:t>
          </m:r>
          <m:d>
            <m:dPr>
              <m:ctrlPr>
                <w:rPr>
                  <w:rFonts w:ascii="Cambria Math" w:hAnsi="Cambria Math" w:eastAsiaTheme="minorEastAsia"/>
                  <w:i/>
                </w:rPr>
              </m:ctrlPr>
            </m:dPr>
            <m:e>
              <m:r>
                <m:rPr/>
                <w:rPr>
                  <w:rFonts w:ascii="Cambria Math" w:hAnsi="Cambria Math" w:eastAsiaTheme="minorEastAsia"/>
                </w:rPr>
                <m:t>I</m:t>
              </m:r>
              <m:ctrlPr>
                <w:rPr>
                  <w:rFonts w:ascii="Cambria Math" w:hAnsi="Cambria Math" w:eastAsiaTheme="minorEastAsia"/>
                  <w:i/>
                </w:rPr>
              </m:ctrlPr>
            </m:e>
          </m:d>
          <m:r>
            <m:rPr/>
            <w:rPr>
              <w:rFonts w:ascii="Cambria Math" w:hAnsi="Cambria Math" w:eastAsiaTheme="minorEastAsia"/>
            </w:rPr>
            <m:t>=L x I</m:t>
          </m:r>
          <m:d>
            <m:dPr>
              <m:ctrlPr>
                <w:rPr>
                  <w:rFonts w:ascii="Cambria Math" w:hAnsi="Cambria Math" w:eastAsiaTheme="minorEastAsia"/>
                  <w:i/>
                </w:rPr>
              </m:ctrlPr>
            </m:dPr>
            <m:e>
              <m:ctrlPr>
                <w:rPr>
                  <w:rFonts w:ascii="Cambria Math" w:hAnsi="Cambria Math" w:eastAsiaTheme="minorEastAsia"/>
                  <w:i/>
                </w:rPr>
              </m:ctrlPr>
            </m:e>
            <m:e>
              <m:r>
                <m:rPr/>
                <w:rPr>
                  <w:rFonts w:ascii="Cambria Math" w:hAnsi="Cambria Math" w:eastAsiaTheme="minorEastAsia"/>
                </w:rPr>
                <m:t>I</m:t>
              </m:r>
              <m:ctrlPr>
                <w:rPr>
                  <w:rFonts w:ascii="Cambria Math" w:hAnsi="Cambria Math" w:eastAsiaTheme="minorEastAsia"/>
                  <w:i/>
                </w:rPr>
              </m:ctrlPr>
            </m:e>
          </m:d>
        </m:oMath>
      </m:oMathPara>
    </w:p>
    <w:p w14:paraId="3B0598A8">
      <w:pPr>
        <w:rPr>
          <w:rFonts w:eastAsiaTheme="minorEastAsia"/>
        </w:rPr>
      </w:pPr>
    </w:p>
    <w:p w14:paraId="361349A1">
      <w:pPr>
        <w:rPr>
          <w:rFonts w:eastAsiaTheme="minorEastAsia"/>
        </w:rPr>
      </w:pPr>
      <m:oMathPara>
        <m:oMath>
          <m:r>
            <m:rPr/>
            <w:rPr>
              <w:rFonts w:ascii="Cambria Math" w:hAnsi="Cambria Math" w:eastAsiaTheme="minorEastAsia"/>
            </w:rPr>
            <m:t xml:space="preserve">R </m:t>
          </m:r>
          <m:d>
            <m:dPr>
              <m:ctrlPr>
                <w:rPr>
                  <w:rFonts w:ascii="Cambria Math" w:hAnsi="Cambria Math" w:eastAsiaTheme="minorEastAsia"/>
                  <w:i/>
                </w:rPr>
              </m:ctrlPr>
            </m:dPr>
            <m:e>
              <m:r>
                <m:rPr/>
                <w:rPr>
                  <w:rFonts w:ascii="Cambria Math" w:hAnsi="Cambria Math" w:eastAsiaTheme="minorEastAsia"/>
                </w:rPr>
                <m:t>A</m:t>
              </m:r>
              <m:ctrlPr>
                <w:rPr>
                  <w:rFonts w:ascii="Cambria Math" w:hAnsi="Cambria Math" w:eastAsiaTheme="minorEastAsia"/>
                  <w:i/>
                </w:rPr>
              </m:ctrlPr>
            </m:e>
          </m:d>
          <m:r>
            <m:rPr/>
            <w:rPr>
              <w:rFonts w:ascii="Cambria Math" w:hAnsi="Cambria Math" w:eastAsiaTheme="minorEastAsia"/>
            </w:rPr>
            <m:t>=L x  I</m:t>
          </m:r>
          <m:d>
            <m:dPr>
              <m:ctrlPr>
                <w:rPr>
                  <w:rFonts w:ascii="Cambria Math" w:hAnsi="Cambria Math" w:eastAsiaTheme="minorEastAsia"/>
                  <w:i/>
                </w:rPr>
              </m:ctrlPr>
            </m:dPr>
            <m:e>
              <m:r>
                <m:rPr/>
                <w:rPr>
                  <w:rFonts w:ascii="Cambria Math" w:hAnsi="Cambria Math" w:eastAsiaTheme="minorEastAsia"/>
                </w:rPr>
                <m:t>A</m:t>
              </m:r>
              <m:ctrlPr>
                <w:rPr>
                  <w:rFonts w:ascii="Cambria Math" w:hAnsi="Cambria Math" w:eastAsiaTheme="minorEastAsia"/>
                  <w:i/>
                </w:rPr>
              </m:ctrlPr>
            </m:e>
          </m:d>
        </m:oMath>
      </m:oMathPara>
    </w:p>
    <w:p w14:paraId="3FD86E13">
      <w:pPr>
        <w:rPr>
          <w:rFonts w:eastAsiaTheme="minorEastAsia"/>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06"/>
        <w:gridCol w:w="3178"/>
        <w:gridCol w:w="2778"/>
      </w:tblGrid>
      <w:tr w14:paraId="0C4C07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6" w:type="dxa"/>
          </w:tcPr>
          <w:p w14:paraId="12224C15">
            <w:pPr>
              <w:spacing w:after="0" w:line="240" w:lineRule="auto"/>
              <w:rPr>
                <w:rFonts w:eastAsiaTheme="minorEastAsia"/>
              </w:rPr>
            </w:pPr>
            <w:r>
              <w:rPr>
                <w:rFonts w:hint="default" w:eastAsiaTheme="minorEastAsia"/>
              </w:rPr>
              <w:t>Mother</w:t>
            </w:r>
          </w:p>
        </w:tc>
        <w:tc>
          <w:tcPr>
            <w:tcW w:w="3178" w:type="dxa"/>
          </w:tcPr>
          <w:p w14:paraId="48CD6FEF">
            <w:pPr>
              <w:spacing w:after="0" w:line="240" w:lineRule="auto"/>
              <w:rPr>
                <w:rFonts w:eastAsiaTheme="minorEastAsia"/>
              </w:rPr>
            </w:pPr>
            <w:r>
              <w:rPr>
                <w:rFonts w:hint="default" w:eastAsiaTheme="minorEastAsia"/>
              </w:rPr>
              <w:t>Risk priorities</w:t>
            </w:r>
          </w:p>
        </w:tc>
        <w:tc>
          <w:tcPr>
            <w:tcW w:w="2778" w:type="dxa"/>
          </w:tcPr>
          <w:p w14:paraId="781E7921">
            <w:pPr>
              <w:spacing w:after="0" w:line="240" w:lineRule="auto"/>
              <w:rPr>
                <w:rFonts w:eastAsiaTheme="minorEastAsia"/>
              </w:rPr>
            </w:pPr>
            <w:r>
              <w:rPr>
                <w:rFonts w:hint="default" w:eastAsiaTheme="minorEastAsia"/>
              </w:rPr>
              <w:t>Color</w:t>
            </w:r>
          </w:p>
        </w:tc>
      </w:tr>
      <w:tr w14:paraId="29B4BA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6" w:type="dxa"/>
          </w:tcPr>
          <w:p w14:paraId="5BC4E39E">
            <w:pPr>
              <w:spacing w:after="0" w:line="240" w:lineRule="auto"/>
              <w:rPr>
                <w:rFonts w:eastAsiaTheme="minorEastAsia"/>
              </w:rPr>
            </w:pPr>
            <w:r>
              <w:rPr>
                <w:rFonts w:eastAsiaTheme="minorEastAsia"/>
              </w:rPr>
              <w:t>2x2</w:t>
            </w:r>
          </w:p>
        </w:tc>
        <w:tc>
          <w:tcPr>
            <w:tcW w:w="3178" w:type="dxa"/>
          </w:tcPr>
          <w:p w14:paraId="2B5CFF23">
            <w:pPr>
              <w:spacing w:after="0" w:line="240" w:lineRule="auto"/>
              <w:rPr>
                <w:rFonts w:eastAsiaTheme="minorEastAsia"/>
              </w:rPr>
            </w:pPr>
            <w:r>
              <w:rPr>
                <w:rFonts w:hint="default" w:eastAsiaTheme="minorEastAsia"/>
              </w:rPr>
              <w:t>1-2 - low</w:t>
            </w:r>
          </w:p>
        </w:tc>
        <w:tc>
          <w:tcPr>
            <w:tcW w:w="2778" w:type="dxa"/>
          </w:tcPr>
          <w:p w14:paraId="2D014001">
            <w:pPr>
              <w:spacing w:after="0" w:line="240" w:lineRule="auto"/>
              <w:rPr>
                <w:rFonts w:hint="default" w:eastAsiaTheme="minorEastAsia"/>
                <w:lang w:val="en-US"/>
              </w:rPr>
            </w:pPr>
            <w:r>
              <w:rPr>
                <w:rFonts w:hint="default" w:eastAsiaTheme="minorEastAsia"/>
                <w:lang w:val="en-US"/>
              </w:rPr>
              <w:t>green</w:t>
            </w:r>
          </w:p>
        </w:tc>
      </w:tr>
      <w:tr w14:paraId="5F3481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6" w:type="dxa"/>
          </w:tcPr>
          <w:p w14:paraId="155B2A76">
            <w:pPr>
              <w:spacing w:after="0" w:line="240" w:lineRule="auto"/>
              <w:rPr>
                <w:rFonts w:eastAsiaTheme="minorEastAsia"/>
              </w:rPr>
            </w:pPr>
          </w:p>
        </w:tc>
        <w:tc>
          <w:tcPr>
            <w:tcW w:w="3178" w:type="dxa"/>
          </w:tcPr>
          <w:p w14:paraId="65789D39">
            <w:pPr>
              <w:spacing w:after="0" w:line="240" w:lineRule="auto"/>
              <w:rPr>
                <w:rFonts w:eastAsiaTheme="minorEastAsia"/>
              </w:rPr>
            </w:pPr>
            <w:r>
              <w:rPr>
                <w:rFonts w:hint="default" w:eastAsiaTheme="minorEastAsia"/>
              </w:rPr>
              <w:t>3-4 high</w:t>
            </w:r>
          </w:p>
        </w:tc>
        <w:tc>
          <w:tcPr>
            <w:tcW w:w="2778" w:type="dxa"/>
          </w:tcPr>
          <w:p w14:paraId="5ACD2D51">
            <w:pPr>
              <w:spacing w:after="0" w:line="240" w:lineRule="auto"/>
              <w:rPr>
                <w:rFonts w:hint="default" w:eastAsiaTheme="minorEastAsia"/>
                <w:lang w:val="en-US"/>
              </w:rPr>
            </w:pPr>
            <w:r>
              <w:rPr>
                <w:rFonts w:hint="default" w:eastAsiaTheme="minorEastAsia"/>
                <w:lang w:val="en-US"/>
              </w:rPr>
              <w:t>red</w:t>
            </w:r>
          </w:p>
        </w:tc>
      </w:tr>
      <w:tr w14:paraId="0341F6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3" w:hRule="atLeast"/>
        </w:trPr>
        <w:tc>
          <w:tcPr>
            <w:tcW w:w="3106" w:type="dxa"/>
          </w:tcPr>
          <w:p w14:paraId="7C69425A">
            <w:pPr>
              <w:spacing w:after="0" w:line="240" w:lineRule="auto"/>
              <w:rPr>
                <w:rFonts w:eastAsiaTheme="minorEastAsia"/>
              </w:rPr>
            </w:pPr>
            <w:r>
              <w:rPr>
                <w:rFonts w:eastAsiaTheme="minorEastAsia"/>
              </w:rPr>
              <w:t>3x3</w:t>
            </w:r>
          </w:p>
        </w:tc>
        <w:tc>
          <w:tcPr>
            <w:tcW w:w="3178" w:type="dxa"/>
          </w:tcPr>
          <w:p w14:paraId="6D236E0E">
            <w:pPr>
              <w:spacing w:after="0" w:line="240" w:lineRule="auto"/>
              <w:rPr>
                <w:rFonts w:eastAsiaTheme="minorEastAsia"/>
              </w:rPr>
            </w:pPr>
            <w:r>
              <w:rPr>
                <w:rFonts w:hint="default" w:eastAsiaTheme="minorEastAsia"/>
              </w:rPr>
              <w:t>1-4 low</w:t>
            </w:r>
          </w:p>
        </w:tc>
        <w:tc>
          <w:tcPr>
            <w:tcW w:w="2778" w:type="dxa"/>
          </w:tcPr>
          <w:p w14:paraId="03D6002D">
            <w:pPr>
              <w:spacing w:after="0" w:line="240" w:lineRule="auto"/>
              <w:rPr>
                <w:rFonts w:hint="default" w:eastAsiaTheme="minorEastAsia"/>
                <w:lang w:val="en-US"/>
              </w:rPr>
            </w:pPr>
            <w:r>
              <w:rPr>
                <w:rFonts w:hint="default" w:eastAsiaTheme="minorEastAsia"/>
                <w:lang w:val="en-US"/>
              </w:rPr>
              <w:t>green</w:t>
            </w:r>
          </w:p>
        </w:tc>
      </w:tr>
      <w:tr w14:paraId="424E76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06" w:type="dxa"/>
          </w:tcPr>
          <w:p w14:paraId="149CC64F">
            <w:pPr>
              <w:spacing w:after="0" w:line="240" w:lineRule="auto"/>
              <w:rPr>
                <w:rFonts w:eastAsiaTheme="minorEastAsia"/>
              </w:rPr>
            </w:pPr>
          </w:p>
        </w:tc>
        <w:tc>
          <w:tcPr>
            <w:tcW w:w="3178" w:type="dxa"/>
          </w:tcPr>
          <w:p w14:paraId="5D708FEE">
            <w:pPr>
              <w:spacing w:after="0" w:line="240" w:lineRule="auto"/>
              <w:rPr>
                <w:rFonts w:eastAsiaTheme="minorEastAsia"/>
              </w:rPr>
            </w:pPr>
            <w:r>
              <w:rPr>
                <w:rFonts w:hint="default" w:eastAsiaTheme="minorEastAsia"/>
              </w:rPr>
              <w:t>5-7 medium</w:t>
            </w:r>
          </w:p>
        </w:tc>
        <w:tc>
          <w:tcPr>
            <w:tcW w:w="2778" w:type="dxa"/>
          </w:tcPr>
          <w:p w14:paraId="566A0D6B">
            <w:pPr>
              <w:spacing w:after="0" w:line="240" w:lineRule="auto"/>
              <w:rPr>
                <w:rFonts w:hint="default" w:eastAsiaTheme="minorEastAsia"/>
                <w:lang w:val="en-US"/>
              </w:rPr>
            </w:pPr>
            <w:r>
              <w:rPr>
                <w:rFonts w:hint="default" w:eastAsiaTheme="minorEastAsia"/>
                <w:lang w:val="en-US"/>
              </w:rPr>
              <w:t>blue</w:t>
            </w:r>
          </w:p>
        </w:tc>
      </w:tr>
      <w:tr w14:paraId="51B9C2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6" w:type="dxa"/>
          </w:tcPr>
          <w:p w14:paraId="56864B83">
            <w:pPr>
              <w:spacing w:after="0" w:line="240" w:lineRule="auto"/>
              <w:rPr>
                <w:rFonts w:eastAsiaTheme="minorEastAsia"/>
              </w:rPr>
            </w:pPr>
          </w:p>
        </w:tc>
        <w:tc>
          <w:tcPr>
            <w:tcW w:w="3178" w:type="dxa"/>
          </w:tcPr>
          <w:p w14:paraId="790BB8B4">
            <w:pPr>
              <w:spacing w:after="0" w:line="240" w:lineRule="auto"/>
              <w:rPr>
                <w:rFonts w:eastAsiaTheme="minorEastAsia"/>
              </w:rPr>
            </w:pPr>
            <w:r>
              <w:rPr>
                <w:rFonts w:hint="default"/>
              </w:rPr>
              <w:t>8-9 high</w:t>
            </w:r>
          </w:p>
        </w:tc>
        <w:tc>
          <w:tcPr>
            <w:tcW w:w="2778" w:type="dxa"/>
          </w:tcPr>
          <w:p w14:paraId="14C4D5AA">
            <w:pPr>
              <w:spacing w:after="0" w:line="240" w:lineRule="auto"/>
              <w:rPr>
                <w:rFonts w:hint="default" w:eastAsiaTheme="minorEastAsia"/>
                <w:lang w:val="en-US"/>
              </w:rPr>
            </w:pPr>
            <w:r>
              <w:rPr>
                <w:rFonts w:hint="default" w:eastAsiaTheme="minorEastAsia"/>
                <w:lang w:val="en-US"/>
              </w:rPr>
              <w:t>yellow</w:t>
            </w:r>
          </w:p>
        </w:tc>
      </w:tr>
      <w:tr w14:paraId="09C6FC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6" w:type="dxa"/>
          </w:tcPr>
          <w:p w14:paraId="049EB797">
            <w:pPr>
              <w:spacing w:after="0" w:line="240" w:lineRule="auto"/>
              <w:rPr>
                <w:rFonts w:eastAsiaTheme="minorEastAsia"/>
              </w:rPr>
            </w:pPr>
            <w:r>
              <w:rPr>
                <w:rFonts w:eastAsiaTheme="minorEastAsia"/>
              </w:rPr>
              <w:t>4x4</w:t>
            </w:r>
          </w:p>
        </w:tc>
        <w:tc>
          <w:tcPr>
            <w:tcW w:w="3178" w:type="dxa"/>
          </w:tcPr>
          <w:p w14:paraId="57F5BFAC">
            <w:pPr>
              <w:spacing w:after="0" w:line="240" w:lineRule="auto"/>
              <w:rPr>
                <w:rFonts w:hint="default" w:eastAsiaTheme="minorEastAsia"/>
                <w:lang w:val="en-US"/>
              </w:rPr>
            </w:pPr>
            <w:r>
              <w:rPr>
                <w:rFonts w:eastAsiaTheme="minorEastAsia"/>
              </w:rPr>
              <w:t xml:space="preserve">1-4 </w:t>
            </w:r>
            <w:r>
              <w:rPr>
                <w:rFonts w:hint="default" w:eastAsiaTheme="minorEastAsia"/>
                <w:lang w:val="en-US"/>
              </w:rPr>
              <w:t>low</w:t>
            </w:r>
          </w:p>
        </w:tc>
        <w:tc>
          <w:tcPr>
            <w:tcW w:w="2778" w:type="dxa"/>
          </w:tcPr>
          <w:p w14:paraId="2F656ED7">
            <w:pPr>
              <w:spacing w:after="0" w:line="240" w:lineRule="auto"/>
              <w:rPr>
                <w:rFonts w:hint="default" w:eastAsiaTheme="minorEastAsia"/>
                <w:lang w:val="en-US"/>
              </w:rPr>
            </w:pPr>
            <w:r>
              <w:rPr>
                <w:rFonts w:hint="default" w:eastAsiaTheme="minorEastAsia"/>
                <w:lang w:val="en-US"/>
              </w:rPr>
              <w:t>green</w:t>
            </w:r>
          </w:p>
        </w:tc>
      </w:tr>
      <w:tr w14:paraId="30332D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6" w:type="dxa"/>
          </w:tcPr>
          <w:p w14:paraId="4C9C5A1B">
            <w:pPr>
              <w:spacing w:after="0" w:line="240" w:lineRule="auto"/>
              <w:rPr>
                <w:rFonts w:eastAsiaTheme="minorEastAsia"/>
              </w:rPr>
            </w:pPr>
          </w:p>
        </w:tc>
        <w:tc>
          <w:tcPr>
            <w:tcW w:w="3178" w:type="dxa"/>
          </w:tcPr>
          <w:p w14:paraId="2539A9C8">
            <w:pPr>
              <w:spacing w:after="0" w:line="240" w:lineRule="auto"/>
              <w:rPr>
                <w:rFonts w:hint="default" w:eastAsiaTheme="minorEastAsia"/>
                <w:lang w:val="en-US"/>
              </w:rPr>
            </w:pPr>
            <w:r>
              <w:rPr>
                <w:rFonts w:eastAsiaTheme="minorEastAsia"/>
              </w:rPr>
              <w:t xml:space="preserve">5-8 </w:t>
            </w:r>
            <w:r>
              <w:rPr>
                <w:rFonts w:hint="default" w:eastAsiaTheme="minorEastAsia"/>
                <w:lang w:val="en-US"/>
              </w:rPr>
              <w:t>small</w:t>
            </w:r>
          </w:p>
        </w:tc>
        <w:tc>
          <w:tcPr>
            <w:tcW w:w="2778" w:type="dxa"/>
          </w:tcPr>
          <w:p w14:paraId="5146B641">
            <w:pPr>
              <w:spacing w:after="0" w:line="240" w:lineRule="auto"/>
              <w:rPr>
                <w:rFonts w:hint="default" w:eastAsiaTheme="minorEastAsia"/>
                <w:lang w:val="en-US"/>
              </w:rPr>
            </w:pPr>
            <w:r>
              <w:rPr>
                <w:rFonts w:hint="default" w:eastAsiaTheme="minorEastAsia"/>
                <w:lang w:val="en-US"/>
              </w:rPr>
              <w:t>blue</w:t>
            </w:r>
          </w:p>
        </w:tc>
      </w:tr>
      <w:tr w14:paraId="314D09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6" w:type="dxa"/>
          </w:tcPr>
          <w:p w14:paraId="0D1D467A">
            <w:pPr>
              <w:spacing w:after="0" w:line="240" w:lineRule="auto"/>
              <w:rPr>
                <w:rFonts w:eastAsiaTheme="minorEastAsia"/>
              </w:rPr>
            </w:pPr>
          </w:p>
        </w:tc>
        <w:tc>
          <w:tcPr>
            <w:tcW w:w="3178" w:type="dxa"/>
          </w:tcPr>
          <w:p w14:paraId="3725697F">
            <w:pPr>
              <w:spacing w:after="0" w:line="240" w:lineRule="auto"/>
              <w:rPr>
                <w:rFonts w:eastAsiaTheme="minorEastAsia"/>
              </w:rPr>
            </w:pPr>
            <w:r>
              <w:rPr>
                <w:rFonts w:eastAsiaTheme="minorEastAsia"/>
              </w:rPr>
              <w:t xml:space="preserve">9-12 </w:t>
            </w:r>
            <w:r>
              <w:rPr>
                <w:rFonts w:hint="default" w:eastAsiaTheme="minorEastAsia"/>
              </w:rPr>
              <w:t>medium</w:t>
            </w:r>
          </w:p>
        </w:tc>
        <w:tc>
          <w:tcPr>
            <w:tcW w:w="2778" w:type="dxa"/>
          </w:tcPr>
          <w:p w14:paraId="1EE46F2E">
            <w:pPr>
              <w:spacing w:after="0" w:line="240" w:lineRule="auto"/>
              <w:rPr>
                <w:rFonts w:hint="default" w:eastAsiaTheme="minorEastAsia"/>
                <w:lang w:val="en-US"/>
              </w:rPr>
            </w:pPr>
            <w:r>
              <w:rPr>
                <w:rFonts w:hint="default" w:eastAsiaTheme="minorEastAsia"/>
                <w:lang w:val="en-US"/>
              </w:rPr>
              <w:t>yellow</w:t>
            </w:r>
          </w:p>
        </w:tc>
      </w:tr>
      <w:tr w14:paraId="14CE6B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6" w:type="dxa"/>
          </w:tcPr>
          <w:p w14:paraId="5B9865F3">
            <w:pPr>
              <w:spacing w:after="0" w:line="240" w:lineRule="auto"/>
              <w:rPr>
                <w:rFonts w:eastAsiaTheme="minorEastAsia"/>
              </w:rPr>
            </w:pPr>
          </w:p>
        </w:tc>
        <w:tc>
          <w:tcPr>
            <w:tcW w:w="3178" w:type="dxa"/>
          </w:tcPr>
          <w:p w14:paraId="008BF8A4">
            <w:pPr>
              <w:spacing w:after="0" w:line="240" w:lineRule="auto"/>
              <w:rPr>
                <w:rFonts w:hint="default" w:eastAsiaTheme="minorEastAsia"/>
                <w:lang w:val="en-US"/>
              </w:rPr>
            </w:pPr>
            <w:r>
              <w:rPr>
                <w:rFonts w:eastAsiaTheme="minorEastAsia"/>
              </w:rPr>
              <w:t xml:space="preserve">13-16 </w:t>
            </w:r>
            <w:r>
              <w:rPr>
                <w:rFonts w:hint="default" w:eastAsiaTheme="minorEastAsia"/>
                <w:lang w:val="en-US"/>
              </w:rPr>
              <w:t>high</w:t>
            </w:r>
          </w:p>
        </w:tc>
        <w:tc>
          <w:tcPr>
            <w:tcW w:w="2778" w:type="dxa"/>
          </w:tcPr>
          <w:p w14:paraId="164091E0">
            <w:pPr>
              <w:spacing w:after="0" w:line="240" w:lineRule="auto"/>
              <w:rPr>
                <w:rFonts w:hint="default" w:eastAsiaTheme="minorEastAsia"/>
                <w:lang w:val="en-US"/>
              </w:rPr>
            </w:pPr>
            <w:r>
              <w:rPr>
                <w:rFonts w:hint="default" w:eastAsiaTheme="minorEastAsia"/>
                <w:lang w:val="en-US"/>
              </w:rPr>
              <w:t>orange</w:t>
            </w:r>
          </w:p>
        </w:tc>
      </w:tr>
      <w:tr w14:paraId="52FC12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6" w:type="dxa"/>
          </w:tcPr>
          <w:p w14:paraId="1399BAAB">
            <w:pPr>
              <w:spacing w:after="0" w:line="240" w:lineRule="auto"/>
              <w:rPr>
                <w:rFonts w:eastAsiaTheme="minorEastAsia"/>
              </w:rPr>
            </w:pPr>
            <w:r>
              <w:rPr>
                <w:rFonts w:eastAsiaTheme="minorEastAsia"/>
              </w:rPr>
              <w:t>5x5</w:t>
            </w:r>
          </w:p>
        </w:tc>
        <w:tc>
          <w:tcPr>
            <w:tcW w:w="3178" w:type="dxa"/>
          </w:tcPr>
          <w:p w14:paraId="0B9AF6D5">
            <w:pPr>
              <w:tabs>
                <w:tab w:val="left" w:pos="990"/>
              </w:tabs>
              <w:spacing w:after="0" w:line="240" w:lineRule="auto"/>
              <w:rPr>
                <w:rFonts w:hint="default" w:eastAsiaTheme="minorEastAsia"/>
                <w:lang w:val="en-US"/>
              </w:rPr>
            </w:pPr>
            <w:r>
              <w:rPr>
                <w:rFonts w:eastAsiaTheme="minorEastAsia"/>
              </w:rPr>
              <w:t xml:space="preserve">1-4 </w:t>
            </w:r>
            <w:r>
              <w:rPr>
                <w:rFonts w:hint="default" w:eastAsiaTheme="minorEastAsia"/>
                <w:lang w:val="en-US"/>
              </w:rPr>
              <w:t>small</w:t>
            </w:r>
          </w:p>
        </w:tc>
        <w:tc>
          <w:tcPr>
            <w:tcW w:w="2778" w:type="dxa"/>
          </w:tcPr>
          <w:p w14:paraId="2B5D2F2C">
            <w:pPr>
              <w:tabs>
                <w:tab w:val="left" w:pos="990"/>
              </w:tabs>
              <w:spacing w:after="0" w:line="240" w:lineRule="auto"/>
              <w:rPr>
                <w:rFonts w:hint="default" w:eastAsiaTheme="minorEastAsia"/>
                <w:lang w:val="en-US"/>
              </w:rPr>
            </w:pPr>
            <w:r>
              <w:rPr>
                <w:rFonts w:hint="default" w:eastAsiaTheme="minorEastAsia"/>
                <w:lang w:val="en-US"/>
              </w:rPr>
              <w:t>green</w:t>
            </w:r>
          </w:p>
        </w:tc>
      </w:tr>
      <w:tr w14:paraId="4FC51B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6" w:type="dxa"/>
          </w:tcPr>
          <w:p w14:paraId="04A3FDB3">
            <w:pPr>
              <w:spacing w:after="0" w:line="240" w:lineRule="auto"/>
              <w:rPr>
                <w:rFonts w:eastAsiaTheme="minorEastAsia"/>
              </w:rPr>
            </w:pPr>
          </w:p>
        </w:tc>
        <w:tc>
          <w:tcPr>
            <w:tcW w:w="3178" w:type="dxa"/>
          </w:tcPr>
          <w:p w14:paraId="22486E88">
            <w:pPr>
              <w:tabs>
                <w:tab w:val="left" w:pos="990"/>
              </w:tabs>
              <w:spacing w:after="0" w:line="240" w:lineRule="auto"/>
              <w:rPr>
                <w:rFonts w:hint="default" w:eastAsiaTheme="minorEastAsia"/>
                <w:lang w:val="en-US"/>
              </w:rPr>
            </w:pPr>
            <w:r>
              <w:rPr>
                <w:rFonts w:eastAsiaTheme="minorEastAsia"/>
              </w:rPr>
              <w:t xml:space="preserve">5-6 </w:t>
            </w:r>
            <w:r>
              <w:rPr>
                <w:rFonts w:hint="default" w:eastAsiaTheme="minorEastAsia"/>
              </w:rPr>
              <w:t>low</w:t>
            </w:r>
          </w:p>
        </w:tc>
        <w:tc>
          <w:tcPr>
            <w:tcW w:w="2778" w:type="dxa"/>
          </w:tcPr>
          <w:p w14:paraId="39616C8C">
            <w:pPr>
              <w:tabs>
                <w:tab w:val="left" w:pos="990"/>
              </w:tabs>
              <w:spacing w:after="0" w:line="240" w:lineRule="auto"/>
              <w:rPr>
                <w:rFonts w:hint="default" w:eastAsiaTheme="minorEastAsia"/>
                <w:lang w:val="en-US"/>
              </w:rPr>
            </w:pPr>
            <w:r>
              <w:rPr>
                <w:rFonts w:hint="default" w:eastAsiaTheme="minorEastAsia"/>
                <w:lang w:val="en-US"/>
              </w:rPr>
              <w:t>blue</w:t>
            </w:r>
          </w:p>
        </w:tc>
      </w:tr>
      <w:tr w14:paraId="03B312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6" w:type="dxa"/>
          </w:tcPr>
          <w:p w14:paraId="3FD2FC7C">
            <w:pPr>
              <w:spacing w:after="0" w:line="240" w:lineRule="auto"/>
              <w:rPr>
                <w:rFonts w:eastAsiaTheme="minorEastAsia"/>
              </w:rPr>
            </w:pPr>
          </w:p>
        </w:tc>
        <w:tc>
          <w:tcPr>
            <w:tcW w:w="3178" w:type="dxa"/>
          </w:tcPr>
          <w:p w14:paraId="1C2CF4AB">
            <w:pPr>
              <w:tabs>
                <w:tab w:val="left" w:pos="990"/>
              </w:tabs>
              <w:spacing w:after="0" w:line="240" w:lineRule="auto"/>
              <w:rPr>
                <w:rFonts w:eastAsiaTheme="minorEastAsia"/>
              </w:rPr>
            </w:pPr>
            <w:r>
              <w:rPr>
                <w:rFonts w:eastAsiaTheme="minorEastAsia"/>
              </w:rPr>
              <w:t xml:space="preserve">7-10 </w:t>
            </w:r>
            <w:r>
              <w:rPr>
                <w:rFonts w:hint="default" w:eastAsiaTheme="minorEastAsia"/>
              </w:rPr>
              <w:t>medium</w:t>
            </w:r>
          </w:p>
        </w:tc>
        <w:tc>
          <w:tcPr>
            <w:tcW w:w="2778" w:type="dxa"/>
          </w:tcPr>
          <w:p w14:paraId="06AB3CAA">
            <w:pPr>
              <w:tabs>
                <w:tab w:val="left" w:pos="990"/>
              </w:tabs>
              <w:spacing w:after="0" w:line="240" w:lineRule="auto"/>
              <w:rPr>
                <w:rFonts w:hint="default" w:eastAsiaTheme="minorEastAsia"/>
                <w:lang w:val="en-US"/>
              </w:rPr>
            </w:pPr>
            <w:r>
              <w:rPr>
                <w:rFonts w:hint="default" w:eastAsiaTheme="minorEastAsia"/>
                <w:lang w:val="en-US"/>
              </w:rPr>
              <w:t>yellow</w:t>
            </w:r>
          </w:p>
        </w:tc>
      </w:tr>
      <w:tr w14:paraId="4C44AB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6" w:type="dxa"/>
          </w:tcPr>
          <w:p w14:paraId="29B8A366">
            <w:pPr>
              <w:spacing w:after="0" w:line="240" w:lineRule="auto"/>
              <w:rPr>
                <w:rFonts w:eastAsiaTheme="minorEastAsia"/>
              </w:rPr>
            </w:pPr>
          </w:p>
        </w:tc>
        <w:tc>
          <w:tcPr>
            <w:tcW w:w="3178" w:type="dxa"/>
          </w:tcPr>
          <w:p w14:paraId="2B613BED">
            <w:pPr>
              <w:tabs>
                <w:tab w:val="left" w:pos="990"/>
              </w:tabs>
              <w:spacing w:after="0" w:line="240" w:lineRule="auto"/>
              <w:rPr>
                <w:rFonts w:eastAsiaTheme="minorEastAsia"/>
              </w:rPr>
            </w:pPr>
            <w:r>
              <w:rPr>
                <w:rFonts w:eastAsiaTheme="minorEastAsia"/>
              </w:rPr>
              <w:t xml:space="preserve">11-16 </w:t>
            </w:r>
            <w:r>
              <w:rPr>
                <w:rFonts w:hint="default" w:eastAsiaTheme="minorEastAsia"/>
              </w:rPr>
              <w:t>high</w:t>
            </w:r>
          </w:p>
        </w:tc>
        <w:tc>
          <w:tcPr>
            <w:tcW w:w="2778" w:type="dxa"/>
          </w:tcPr>
          <w:p w14:paraId="0F6B9872">
            <w:pPr>
              <w:tabs>
                <w:tab w:val="left" w:pos="990"/>
              </w:tabs>
              <w:spacing w:after="0" w:line="240" w:lineRule="auto"/>
              <w:rPr>
                <w:rFonts w:hint="default" w:eastAsiaTheme="minorEastAsia"/>
                <w:lang w:val="en-US"/>
              </w:rPr>
            </w:pPr>
            <w:r>
              <w:rPr>
                <w:rFonts w:hint="default" w:eastAsiaTheme="minorEastAsia"/>
                <w:lang w:val="en-US"/>
              </w:rPr>
              <w:t>orange</w:t>
            </w:r>
          </w:p>
        </w:tc>
      </w:tr>
      <w:tr w14:paraId="5975F9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6" w:type="dxa"/>
          </w:tcPr>
          <w:p w14:paraId="34C94E38">
            <w:pPr>
              <w:spacing w:after="0" w:line="240" w:lineRule="auto"/>
              <w:rPr>
                <w:rFonts w:eastAsiaTheme="minorEastAsia"/>
              </w:rPr>
            </w:pPr>
          </w:p>
        </w:tc>
        <w:tc>
          <w:tcPr>
            <w:tcW w:w="3178" w:type="dxa"/>
          </w:tcPr>
          <w:p w14:paraId="29CA85A6">
            <w:pPr>
              <w:tabs>
                <w:tab w:val="left" w:pos="990"/>
              </w:tabs>
              <w:spacing w:after="0" w:line="240" w:lineRule="auto"/>
              <w:rPr>
                <w:rFonts w:hint="default" w:eastAsiaTheme="minorEastAsia"/>
                <w:lang w:val="en-US"/>
              </w:rPr>
            </w:pPr>
            <w:r>
              <w:rPr>
                <w:rFonts w:eastAsiaTheme="minorEastAsia"/>
              </w:rPr>
              <w:t xml:space="preserve">17-25 </w:t>
            </w:r>
            <w:r>
              <w:rPr>
                <w:rFonts w:hint="default" w:eastAsiaTheme="minorEastAsia"/>
                <w:lang w:val="en-US"/>
              </w:rPr>
              <w:t>critical</w:t>
            </w:r>
          </w:p>
        </w:tc>
        <w:tc>
          <w:tcPr>
            <w:tcW w:w="2778" w:type="dxa"/>
          </w:tcPr>
          <w:p w14:paraId="5362FC80">
            <w:pPr>
              <w:tabs>
                <w:tab w:val="left" w:pos="990"/>
              </w:tabs>
              <w:spacing w:after="0" w:line="240" w:lineRule="auto"/>
              <w:rPr>
                <w:rFonts w:hint="default" w:eastAsiaTheme="minorEastAsia"/>
                <w:lang w:val="en-US"/>
              </w:rPr>
            </w:pPr>
            <w:r>
              <w:rPr>
                <w:rFonts w:hint="default" w:eastAsiaTheme="minorEastAsia"/>
                <w:lang w:val="en-US"/>
              </w:rPr>
              <w:t>red</w:t>
            </w:r>
          </w:p>
        </w:tc>
      </w:tr>
    </w:tbl>
    <w:p w14:paraId="79828553">
      <w:pPr>
        <w:rPr>
          <w:rFonts w:eastAsiaTheme="minorEastAsia"/>
        </w:rPr>
      </w:pPr>
    </w:p>
    <w:p w14:paraId="4F369A6F">
      <w:pPr>
        <w:rPr>
          <w:rFonts w:hint="default" w:eastAsiaTheme="minorEastAsia"/>
        </w:rPr>
      </w:pPr>
      <w:r>
        <w:rPr>
          <w:rFonts w:hint="default" w:eastAsiaTheme="minorEastAsia"/>
        </w:rPr>
        <w:t>Remember that in the first move we calculate the risk according to the attached formula for three attributes without any safeguards</w:t>
      </w:r>
    </w:p>
    <w:p w14:paraId="6A5292A1">
      <w:pPr>
        <w:rPr>
          <w:rFonts w:hint="default" w:eastAsiaTheme="minorEastAsia"/>
        </w:rPr>
      </w:pPr>
      <w:r>
        <w:rPr>
          <w:rFonts w:hint="default" w:eastAsiaTheme="minorEastAsia"/>
        </w:rPr>
        <w:t>Depending on the value of the risk without safeguards, the process owner must perform an action as follows:</w:t>
      </w:r>
    </w:p>
    <w:p w14:paraId="1F16E208">
      <w:pPr>
        <w:rPr>
          <w:rFonts w:hint="default" w:eastAsiaTheme="minorEastAsia"/>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31"/>
        <w:gridCol w:w="4531"/>
      </w:tblGrid>
      <w:tr w14:paraId="1BA5D9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14:paraId="35761D9A">
            <w:pPr>
              <w:spacing w:after="0" w:line="240" w:lineRule="auto"/>
              <w:rPr>
                <w:rFonts w:eastAsiaTheme="minorEastAsia"/>
              </w:rPr>
            </w:pPr>
            <w:r>
              <w:rPr>
                <w:rFonts w:hint="default" w:eastAsiaTheme="minorEastAsia"/>
              </w:rPr>
              <w:t>Action</w:t>
            </w:r>
          </w:p>
        </w:tc>
        <w:tc>
          <w:tcPr>
            <w:tcW w:w="4531" w:type="dxa"/>
          </w:tcPr>
          <w:p w14:paraId="0F5A70CB">
            <w:pPr>
              <w:spacing w:after="0" w:line="240" w:lineRule="auto"/>
              <w:rPr>
                <w:rFonts w:eastAsiaTheme="minorEastAsia"/>
              </w:rPr>
            </w:pPr>
            <w:r>
              <w:rPr>
                <w:rFonts w:hint="default"/>
              </w:rPr>
              <w:t>Risk Value</w:t>
            </w:r>
          </w:p>
        </w:tc>
      </w:tr>
      <w:tr w14:paraId="6C9F8A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2" w:type="dxa"/>
            <w:gridSpan w:val="2"/>
          </w:tcPr>
          <w:p w14:paraId="6FC17B2E">
            <w:pPr>
              <w:spacing w:after="0" w:line="240" w:lineRule="auto"/>
              <w:jc w:val="center"/>
              <w:rPr>
                <w:rFonts w:eastAsiaTheme="minorEastAsia"/>
              </w:rPr>
            </w:pPr>
            <w:r>
              <w:rPr>
                <w:rFonts w:eastAsiaTheme="minorEastAsia"/>
              </w:rPr>
              <w:t>2x2</w:t>
            </w:r>
          </w:p>
        </w:tc>
      </w:tr>
      <w:tr w14:paraId="1256DA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14:paraId="44841E70">
            <w:pPr>
              <w:spacing w:after="0" w:line="240" w:lineRule="auto"/>
              <w:rPr>
                <w:rFonts w:eastAsiaTheme="minorEastAsia"/>
              </w:rPr>
            </w:pPr>
            <w:r>
              <w:rPr>
                <w:rFonts w:hint="default" w:eastAsiaTheme="minorEastAsia"/>
              </w:rPr>
              <w:t>Accepts and monitors</w:t>
            </w:r>
          </w:p>
        </w:tc>
        <w:tc>
          <w:tcPr>
            <w:tcW w:w="4531" w:type="dxa"/>
          </w:tcPr>
          <w:p w14:paraId="1B90854F">
            <w:pPr>
              <w:spacing w:after="0" w:line="240" w:lineRule="auto"/>
              <w:rPr>
                <w:rFonts w:eastAsiaTheme="minorEastAsia"/>
              </w:rPr>
            </w:pPr>
            <w:r>
              <w:rPr>
                <w:rFonts w:hint="default" w:eastAsiaTheme="minorEastAsia"/>
              </w:rPr>
              <w:t>1-2 - low</w:t>
            </w:r>
          </w:p>
        </w:tc>
      </w:tr>
      <w:tr w14:paraId="279DE9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14:paraId="2900A093">
            <w:pPr>
              <w:spacing w:after="0" w:line="240" w:lineRule="auto"/>
              <w:rPr>
                <w:rFonts w:hint="default" w:eastAsiaTheme="minorEastAsia"/>
                <w:lang w:val="en-US"/>
              </w:rPr>
            </w:pPr>
            <w:r>
              <w:rPr>
                <w:rFonts w:hint="default" w:eastAsiaTheme="minorEastAsia"/>
                <w:lang w:val="en-US"/>
              </w:rPr>
              <w:t>Mitigates(implements safeguards)</w:t>
            </w:r>
          </w:p>
        </w:tc>
        <w:tc>
          <w:tcPr>
            <w:tcW w:w="4531" w:type="dxa"/>
          </w:tcPr>
          <w:p w14:paraId="181CE585">
            <w:pPr>
              <w:spacing w:after="0" w:line="240" w:lineRule="auto"/>
              <w:rPr>
                <w:rFonts w:eastAsiaTheme="minorEastAsia"/>
              </w:rPr>
            </w:pPr>
            <w:r>
              <w:rPr>
                <w:rFonts w:hint="default" w:eastAsiaTheme="minorEastAsia"/>
              </w:rPr>
              <w:t>3-4 high</w:t>
            </w:r>
          </w:p>
        </w:tc>
      </w:tr>
      <w:tr w14:paraId="7DB5A4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2" w:type="dxa"/>
            <w:gridSpan w:val="2"/>
          </w:tcPr>
          <w:p w14:paraId="2F702E86">
            <w:pPr>
              <w:spacing w:after="0" w:line="240" w:lineRule="auto"/>
              <w:jc w:val="center"/>
              <w:rPr>
                <w:rFonts w:eastAsiaTheme="minorEastAsia"/>
              </w:rPr>
            </w:pPr>
            <w:r>
              <w:rPr>
                <w:rFonts w:eastAsiaTheme="minorEastAsia"/>
              </w:rPr>
              <w:t>3x3</w:t>
            </w:r>
          </w:p>
        </w:tc>
      </w:tr>
      <w:tr w14:paraId="7DCAFD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14:paraId="70024101">
            <w:pPr>
              <w:spacing w:after="0" w:line="240" w:lineRule="auto"/>
              <w:rPr>
                <w:rFonts w:eastAsiaTheme="minorEastAsia"/>
              </w:rPr>
            </w:pPr>
            <w:r>
              <w:rPr>
                <w:rFonts w:hint="default" w:eastAsiaTheme="minorEastAsia"/>
              </w:rPr>
              <w:t>I accept</w:t>
            </w:r>
          </w:p>
        </w:tc>
        <w:tc>
          <w:tcPr>
            <w:tcW w:w="4531" w:type="dxa"/>
          </w:tcPr>
          <w:p w14:paraId="2184C6CA">
            <w:pPr>
              <w:spacing w:after="0" w:line="240" w:lineRule="auto"/>
              <w:rPr>
                <w:rFonts w:hint="default" w:eastAsiaTheme="minorEastAsia"/>
                <w:lang w:val="en-US"/>
              </w:rPr>
            </w:pPr>
            <w:r>
              <w:rPr>
                <w:rFonts w:eastAsiaTheme="minorEastAsia"/>
              </w:rPr>
              <w:t xml:space="preserve">1-4 </w:t>
            </w:r>
            <w:r>
              <w:rPr>
                <w:rFonts w:hint="default" w:eastAsiaTheme="minorEastAsia"/>
                <w:lang w:val="en-US"/>
              </w:rPr>
              <w:t>low</w:t>
            </w:r>
          </w:p>
        </w:tc>
      </w:tr>
      <w:tr w14:paraId="5EA9DC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14:paraId="6F7CAFC2">
            <w:pPr>
              <w:spacing w:after="0" w:line="240" w:lineRule="auto"/>
              <w:rPr>
                <w:rFonts w:eastAsiaTheme="minorEastAsia"/>
              </w:rPr>
            </w:pPr>
            <w:r>
              <w:rPr>
                <w:rFonts w:hint="default" w:eastAsiaTheme="minorEastAsia"/>
              </w:rPr>
              <w:t>Accepts monitors</w:t>
            </w:r>
          </w:p>
        </w:tc>
        <w:tc>
          <w:tcPr>
            <w:tcW w:w="4531" w:type="dxa"/>
          </w:tcPr>
          <w:p w14:paraId="1D6FA216">
            <w:pPr>
              <w:spacing w:after="0" w:line="240" w:lineRule="auto"/>
              <w:rPr>
                <w:rFonts w:eastAsiaTheme="minorEastAsia"/>
              </w:rPr>
            </w:pPr>
            <w:r>
              <w:rPr>
                <w:rFonts w:hint="default" w:eastAsiaTheme="minorEastAsia"/>
              </w:rPr>
              <w:t>5-7 medium</w:t>
            </w:r>
          </w:p>
        </w:tc>
      </w:tr>
      <w:tr w14:paraId="360782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14:paraId="35701D9C">
            <w:pPr>
              <w:spacing w:after="0" w:line="240" w:lineRule="auto"/>
              <w:rPr>
                <w:rFonts w:eastAsiaTheme="minorEastAsia"/>
              </w:rPr>
            </w:pPr>
            <w:r>
              <w:rPr>
                <w:rFonts w:hint="default" w:eastAsiaTheme="minorEastAsia"/>
              </w:rPr>
              <w:t>I mitigate (I implement safeguards)</w:t>
            </w:r>
          </w:p>
        </w:tc>
        <w:tc>
          <w:tcPr>
            <w:tcW w:w="4531" w:type="dxa"/>
          </w:tcPr>
          <w:p w14:paraId="292CC828">
            <w:pPr>
              <w:spacing w:after="0" w:line="240" w:lineRule="auto"/>
              <w:rPr>
                <w:rFonts w:hint="default" w:eastAsiaTheme="minorEastAsia"/>
                <w:lang w:val="en-US"/>
              </w:rPr>
            </w:pPr>
            <w:r>
              <w:rPr>
                <w:rFonts w:eastAsiaTheme="minorEastAsia"/>
              </w:rPr>
              <w:t xml:space="preserve">8-9 </w:t>
            </w:r>
            <w:r>
              <w:rPr>
                <w:rFonts w:hint="default" w:eastAsiaTheme="minorEastAsia"/>
                <w:lang w:val="en-US"/>
              </w:rPr>
              <w:t>high</w:t>
            </w:r>
          </w:p>
        </w:tc>
      </w:tr>
      <w:tr w14:paraId="48C83A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2" w:type="dxa"/>
            <w:gridSpan w:val="2"/>
          </w:tcPr>
          <w:p w14:paraId="57613F5A">
            <w:pPr>
              <w:spacing w:after="0" w:line="240" w:lineRule="auto"/>
              <w:jc w:val="center"/>
              <w:rPr>
                <w:rFonts w:eastAsiaTheme="minorEastAsia"/>
              </w:rPr>
            </w:pPr>
            <w:r>
              <w:rPr>
                <w:rFonts w:eastAsiaTheme="minorEastAsia"/>
              </w:rPr>
              <w:t>4x4</w:t>
            </w:r>
          </w:p>
        </w:tc>
      </w:tr>
      <w:tr w14:paraId="25CB78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14:paraId="6760D5E8">
            <w:pPr>
              <w:spacing w:after="0" w:line="240" w:lineRule="auto"/>
              <w:rPr>
                <w:rFonts w:hint="default" w:eastAsiaTheme="minorEastAsia"/>
                <w:lang w:val="en-US"/>
              </w:rPr>
            </w:pPr>
            <w:r>
              <w:rPr>
                <w:rFonts w:hint="default" w:eastAsiaTheme="minorEastAsia"/>
                <w:lang w:val="en-US"/>
              </w:rPr>
              <w:t>Accepts</w:t>
            </w:r>
          </w:p>
        </w:tc>
        <w:tc>
          <w:tcPr>
            <w:tcW w:w="4531" w:type="dxa"/>
          </w:tcPr>
          <w:p w14:paraId="08FB251D">
            <w:pPr>
              <w:spacing w:after="0" w:line="240" w:lineRule="auto"/>
              <w:rPr>
                <w:rFonts w:hint="default" w:eastAsiaTheme="minorEastAsia"/>
                <w:lang w:val="en-US"/>
              </w:rPr>
            </w:pPr>
            <w:r>
              <w:rPr>
                <w:rFonts w:eastAsiaTheme="minorEastAsia"/>
              </w:rPr>
              <w:t xml:space="preserve">1-4 </w:t>
            </w:r>
            <w:r>
              <w:rPr>
                <w:rFonts w:hint="default" w:eastAsiaTheme="minorEastAsia"/>
                <w:lang w:val="en-US"/>
              </w:rPr>
              <w:t>low</w:t>
            </w:r>
          </w:p>
        </w:tc>
      </w:tr>
      <w:tr w14:paraId="7C2FE4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14:paraId="7CD2B0A7">
            <w:pPr>
              <w:spacing w:after="0" w:line="240" w:lineRule="auto"/>
              <w:rPr>
                <w:rFonts w:eastAsiaTheme="minorEastAsia"/>
              </w:rPr>
            </w:pPr>
            <w:r>
              <w:rPr>
                <w:rFonts w:eastAsiaTheme="minorEastAsia"/>
              </w:rPr>
              <w:t>Akceptuje monitoruje</w:t>
            </w:r>
          </w:p>
        </w:tc>
        <w:tc>
          <w:tcPr>
            <w:tcW w:w="4531" w:type="dxa"/>
          </w:tcPr>
          <w:p w14:paraId="39D003D5">
            <w:pPr>
              <w:spacing w:after="0" w:line="240" w:lineRule="auto"/>
              <w:rPr>
                <w:rFonts w:hint="default" w:eastAsiaTheme="minorEastAsia"/>
                <w:lang w:val="en-US"/>
              </w:rPr>
            </w:pPr>
            <w:r>
              <w:rPr>
                <w:rFonts w:eastAsiaTheme="minorEastAsia"/>
              </w:rPr>
              <w:t>5-8</w:t>
            </w:r>
            <w:r>
              <w:rPr>
                <w:rFonts w:hint="default" w:eastAsiaTheme="minorEastAsia"/>
                <w:lang w:val="en-US"/>
              </w:rPr>
              <w:t xml:space="preserve"> small</w:t>
            </w:r>
          </w:p>
        </w:tc>
      </w:tr>
      <w:tr w14:paraId="3287C9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14:paraId="5069500C">
            <w:pPr>
              <w:spacing w:after="0" w:line="240" w:lineRule="auto"/>
              <w:rPr>
                <w:rFonts w:eastAsiaTheme="minorEastAsia"/>
              </w:rPr>
            </w:pPr>
            <w:r>
              <w:rPr>
                <w:rFonts w:hint="default" w:eastAsiaTheme="minorEastAsia"/>
              </w:rPr>
              <w:t>Mitigates (implements safeguards)</w:t>
            </w:r>
          </w:p>
        </w:tc>
        <w:tc>
          <w:tcPr>
            <w:tcW w:w="4531" w:type="dxa"/>
          </w:tcPr>
          <w:p w14:paraId="7330CF26">
            <w:pPr>
              <w:spacing w:after="0" w:line="240" w:lineRule="auto"/>
              <w:rPr>
                <w:rFonts w:hint="default" w:eastAsiaTheme="minorEastAsia"/>
                <w:lang w:val="en-US"/>
              </w:rPr>
            </w:pPr>
            <w:r>
              <w:rPr>
                <w:rFonts w:eastAsiaTheme="minorEastAsia"/>
              </w:rPr>
              <w:t xml:space="preserve">9-12 </w:t>
            </w:r>
            <w:r>
              <w:rPr>
                <w:rFonts w:hint="default" w:eastAsiaTheme="minorEastAsia"/>
                <w:lang w:val="en-US"/>
              </w:rPr>
              <w:t>medium</w:t>
            </w:r>
          </w:p>
        </w:tc>
      </w:tr>
      <w:tr w14:paraId="6C0E44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1" w:hRule="atLeast"/>
        </w:trPr>
        <w:tc>
          <w:tcPr>
            <w:tcW w:w="4531" w:type="dxa"/>
          </w:tcPr>
          <w:p w14:paraId="0C8489FE">
            <w:pPr>
              <w:spacing w:after="0" w:line="240" w:lineRule="auto"/>
              <w:rPr>
                <w:rFonts w:eastAsiaTheme="minorEastAsia"/>
              </w:rPr>
            </w:pPr>
          </w:p>
        </w:tc>
        <w:tc>
          <w:tcPr>
            <w:tcW w:w="4531" w:type="dxa"/>
          </w:tcPr>
          <w:p w14:paraId="53AE981C">
            <w:pPr>
              <w:spacing w:after="0" w:line="240" w:lineRule="auto"/>
              <w:rPr>
                <w:rFonts w:hint="default" w:eastAsiaTheme="minorEastAsia"/>
                <w:lang w:val="en-US"/>
              </w:rPr>
            </w:pPr>
            <w:r>
              <w:rPr>
                <w:rFonts w:eastAsiaTheme="minorEastAsia"/>
              </w:rPr>
              <w:t>13-16</w:t>
            </w:r>
            <w:r>
              <w:rPr>
                <w:rFonts w:hint="default" w:eastAsiaTheme="minorEastAsia"/>
                <w:lang w:val="en-US"/>
              </w:rPr>
              <w:t xml:space="preserve"> high</w:t>
            </w:r>
          </w:p>
        </w:tc>
      </w:tr>
      <w:tr w14:paraId="01D21E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2" w:type="dxa"/>
            <w:gridSpan w:val="2"/>
          </w:tcPr>
          <w:p w14:paraId="5F8B65ED">
            <w:pPr>
              <w:spacing w:after="0" w:line="240" w:lineRule="auto"/>
              <w:jc w:val="center"/>
              <w:rPr>
                <w:rFonts w:eastAsiaTheme="minorEastAsia"/>
              </w:rPr>
            </w:pPr>
            <w:r>
              <w:rPr>
                <w:rFonts w:eastAsiaTheme="minorEastAsia"/>
              </w:rPr>
              <w:t>5x5</w:t>
            </w:r>
          </w:p>
        </w:tc>
      </w:tr>
      <w:tr w14:paraId="67A6DC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14:paraId="322BA710">
            <w:pPr>
              <w:spacing w:after="0" w:line="240" w:lineRule="auto"/>
              <w:rPr>
                <w:rFonts w:hint="default" w:eastAsiaTheme="minorEastAsia"/>
                <w:lang w:val="en-US"/>
              </w:rPr>
            </w:pPr>
            <w:r>
              <w:rPr>
                <w:rFonts w:hint="default" w:eastAsiaTheme="minorEastAsia"/>
                <w:lang w:val="en-US"/>
              </w:rPr>
              <w:t>Accepts</w:t>
            </w:r>
          </w:p>
        </w:tc>
        <w:tc>
          <w:tcPr>
            <w:tcW w:w="4531" w:type="dxa"/>
          </w:tcPr>
          <w:p w14:paraId="4FB4D6F2">
            <w:pPr>
              <w:spacing w:after="0" w:line="240" w:lineRule="auto"/>
              <w:rPr>
                <w:rFonts w:hint="default" w:eastAsiaTheme="minorEastAsia"/>
                <w:lang w:val="en-US"/>
              </w:rPr>
            </w:pPr>
            <w:r>
              <w:rPr>
                <w:rFonts w:eastAsiaTheme="minorEastAsia"/>
              </w:rPr>
              <w:t xml:space="preserve">1-4 </w:t>
            </w:r>
            <w:r>
              <w:rPr>
                <w:rFonts w:hint="default" w:eastAsiaTheme="minorEastAsia"/>
                <w:lang w:val="en-US"/>
              </w:rPr>
              <w:t>small</w:t>
            </w:r>
          </w:p>
        </w:tc>
      </w:tr>
      <w:tr w14:paraId="23EC4D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14:paraId="62577E6E">
            <w:pPr>
              <w:spacing w:after="0" w:line="240" w:lineRule="auto"/>
              <w:rPr>
                <w:rFonts w:hint="default" w:eastAsiaTheme="minorEastAsia"/>
                <w:lang w:val="en-US"/>
              </w:rPr>
            </w:pPr>
            <w:r>
              <w:rPr>
                <w:rFonts w:eastAsiaTheme="minorEastAsia"/>
              </w:rPr>
              <w:t>A</w:t>
            </w:r>
            <w:r>
              <w:rPr>
                <w:rFonts w:hint="default" w:eastAsiaTheme="minorEastAsia"/>
                <w:lang w:val="en-US"/>
              </w:rPr>
              <w:t>ccepts monitors</w:t>
            </w:r>
          </w:p>
        </w:tc>
        <w:tc>
          <w:tcPr>
            <w:tcW w:w="4531" w:type="dxa"/>
          </w:tcPr>
          <w:p w14:paraId="519A34E6">
            <w:pPr>
              <w:spacing w:after="0" w:line="240" w:lineRule="auto"/>
              <w:rPr>
                <w:rFonts w:hint="default" w:eastAsiaTheme="minorEastAsia"/>
                <w:lang w:val="en-US"/>
              </w:rPr>
            </w:pPr>
            <w:r>
              <w:rPr>
                <w:rFonts w:eastAsiaTheme="minorEastAsia"/>
              </w:rPr>
              <w:t>5-6</w:t>
            </w:r>
            <w:r>
              <w:rPr>
                <w:rFonts w:hint="default" w:eastAsiaTheme="minorEastAsia"/>
                <w:lang w:val="en-US"/>
              </w:rPr>
              <w:t xml:space="preserve"> low</w:t>
            </w:r>
          </w:p>
        </w:tc>
      </w:tr>
      <w:tr w14:paraId="065302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14:paraId="3444F16D">
            <w:pPr>
              <w:spacing w:after="0" w:line="240" w:lineRule="auto"/>
              <w:rPr>
                <w:rFonts w:eastAsiaTheme="minorEastAsia"/>
              </w:rPr>
            </w:pPr>
            <w:r>
              <w:rPr>
                <w:rFonts w:hint="default" w:eastAsiaTheme="minorEastAsia"/>
              </w:rPr>
              <w:t>Mitigates (I implement security)</w:t>
            </w:r>
          </w:p>
        </w:tc>
        <w:tc>
          <w:tcPr>
            <w:tcW w:w="4531" w:type="dxa"/>
          </w:tcPr>
          <w:p w14:paraId="53EEAC40">
            <w:pPr>
              <w:spacing w:after="0" w:line="240" w:lineRule="auto"/>
              <w:rPr>
                <w:rFonts w:hint="default" w:eastAsiaTheme="minorEastAsia"/>
                <w:lang w:val="en-US"/>
              </w:rPr>
            </w:pPr>
            <w:r>
              <w:rPr>
                <w:rFonts w:eastAsiaTheme="minorEastAsia"/>
              </w:rPr>
              <w:t xml:space="preserve">7-10 </w:t>
            </w:r>
            <w:r>
              <w:rPr>
                <w:rFonts w:hint="default" w:eastAsiaTheme="minorEastAsia"/>
                <w:lang w:val="en-US"/>
              </w:rPr>
              <w:t>medium</w:t>
            </w:r>
          </w:p>
        </w:tc>
      </w:tr>
      <w:tr w14:paraId="3CDD4B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14:paraId="72B80F21">
            <w:pPr>
              <w:spacing w:after="0" w:line="240" w:lineRule="auto"/>
              <w:rPr>
                <w:rFonts w:eastAsiaTheme="minorEastAsia"/>
              </w:rPr>
            </w:pPr>
          </w:p>
        </w:tc>
        <w:tc>
          <w:tcPr>
            <w:tcW w:w="4531" w:type="dxa"/>
          </w:tcPr>
          <w:p w14:paraId="1A2948DF">
            <w:pPr>
              <w:spacing w:after="0" w:line="240" w:lineRule="auto"/>
              <w:rPr>
                <w:rFonts w:hint="default" w:eastAsiaTheme="minorEastAsia"/>
                <w:lang w:val="en-US"/>
              </w:rPr>
            </w:pPr>
            <w:r>
              <w:rPr>
                <w:rFonts w:eastAsiaTheme="minorEastAsia"/>
              </w:rPr>
              <w:t xml:space="preserve">11-16 </w:t>
            </w:r>
            <w:r>
              <w:rPr>
                <w:rFonts w:hint="default" w:eastAsiaTheme="minorEastAsia"/>
                <w:lang w:val="en-US"/>
              </w:rPr>
              <w:t>high</w:t>
            </w:r>
          </w:p>
        </w:tc>
      </w:tr>
      <w:tr w14:paraId="7D973A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14:paraId="7E93CFFD">
            <w:pPr>
              <w:spacing w:after="0" w:line="240" w:lineRule="auto"/>
              <w:rPr>
                <w:rFonts w:eastAsiaTheme="minorEastAsia"/>
              </w:rPr>
            </w:pPr>
          </w:p>
        </w:tc>
        <w:tc>
          <w:tcPr>
            <w:tcW w:w="4531" w:type="dxa"/>
          </w:tcPr>
          <w:p w14:paraId="079F1938">
            <w:pPr>
              <w:spacing w:after="0" w:line="240" w:lineRule="auto"/>
              <w:rPr>
                <w:rFonts w:hint="default" w:eastAsiaTheme="minorEastAsia"/>
                <w:lang w:val="en-US"/>
              </w:rPr>
            </w:pPr>
            <w:r>
              <w:rPr>
                <w:rFonts w:eastAsiaTheme="minorEastAsia"/>
              </w:rPr>
              <w:t xml:space="preserve">17-25 </w:t>
            </w:r>
            <w:r>
              <w:rPr>
                <w:rFonts w:hint="default" w:eastAsiaTheme="minorEastAsia"/>
                <w:lang w:val="en-US"/>
              </w:rPr>
              <w:t>critical</w:t>
            </w:r>
          </w:p>
        </w:tc>
      </w:tr>
    </w:tbl>
    <w:p w14:paraId="55E65DCB">
      <w:pPr>
        <w:rPr>
          <w:rFonts w:eastAsiaTheme="minorEastAsia"/>
        </w:rPr>
      </w:pPr>
    </w:p>
    <w:p w14:paraId="1BC81D32">
      <w:pPr>
        <w:rPr>
          <w:rFonts w:hint="default" w:eastAsiaTheme="minorEastAsia"/>
        </w:rPr>
      </w:pPr>
      <w:r>
        <w:rPr>
          <w:rFonts w:hint="default" w:eastAsiaTheme="minorEastAsia"/>
        </w:rPr>
        <w:t>After implementing the security measures, I continue to estimate each attribute separately, but on condition that the risk value after the security measures are implemented reaches a level of 9 …</w:t>
      </w:r>
    </w:p>
    <w:p w14:paraId="6351C2CE">
      <w:pPr>
        <w:rPr>
          <w:rFonts w:eastAsiaTheme="minorEastAsia"/>
        </w:rPr>
      </w:pPr>
      <w:r>
        <w:rPr>
          <w:rFonts w:hint="default" w:eastAsiaTheme="minorEastAsia"/>
        </w:rPr>
        <w:t>And then the owner's decision in accordance with the following</w:t>
      </w:r>
    </w:p>
    <w:p w14:paraId="2CA0ECF7">
      <w:pPr>
        <w:rPr>
          <w:rFonts w:eastAsiaTheme="minorEastAsia"/>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31"/>
        <w:gridCol w:w="4531"/>
      </w:tblGrid>
      <w:tr w14:paraId="279343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14:paraId="14703BAE">
            <w:pPr>
              <w:spacing w:after="0" w:line="240" w:lineRule="auto"/>
              <w:rPr>
                <w:rFonts w:eastAsiaTheme="minorEastAsia"/>
              </w:rPr>
            </w:pPr>
            <w:r>
              <w:rPr>
                <w:rFonts w:hint="default" w:eastAsiaTheme="minorEastAsia"/>
              </w:rPr>
              <w:t>I am transferring it to the Management Board, Owner, Supervisory Board, Corporation, etc…</w:t>
            </w:r>
          </w:p>
        </w:tc>
        <w:tc>
          <w:tcPr>
            <w:tcW w:w="4531" w:type="dxa"/>
          </w:tcPr>
          <w:p w14:paraId="30AE3E28">
            <w:pPr>
              <w:spacing w:after="0" w:line="240" w:lineRule="auto"/>
              <w:rPr>
                <w:rFonts w:eastAsiaTheme="minorEastAsia"/>
              </w:rPr>
            </w:pPr>
            <w:r>
              <w:rPr>
                <w:rFonts w:hint="default" w:eastAsiaTheme="minorEastAsia"/>
              </w:rPr>
              <w:t>11-16 high</w:t>
            </w:r>
          </w:p>
        </w:tc>
      </w:tr>
      <w:tr w14:paraId="712704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31" w:type="dxa"/>
          </w:tcPr>
          <w:p w14:paraId="57A461B5">
            <w:pPr>
              <w:spacing w:after="0" w:line="240" w:lineRule="auto"/>
              <w:rPr>
                <w:rFonts w:eastAsiaTheme="minorEastAsia"/>
              </w:rPr>
            </w:pPr>
            <w:r>
              <w:rPr>
                <w:rFonts w:hint="default" w:eastAsiaTheme="minorEastAsia"/>
              </w:rPr>
              <w:t>I am closing the process</w:t>
            </w:r>
          </w:p>
        </w:tc>
        <w:tc>
          <w:tcPr>
            <w:tcW w:w="4531" w:type="dxa"/>
          </w:tcPr>
          <w:p w14:paraId="58452EF3">
            <w:pPr>
              <w:spacing w:after="0" w:line="240" w:lineRule="auto"/>
              <w:rPr>
                <w:rFonts w:eastAsiaTheme="minorEastAsia"/>
              </w:rPr>
            </w:pPr>
            <w:r>
              <w:rPr>
                <w:rFonts w:hint="default" w:eastAsiaTheme="minorEastAsia"/>
              </w:rPr>
              <w:t>17-25 critical</w:t>
            </w:r>
          </w:p>
        </w:tc>
      </w:tr>
    </w:tbl>
    <w:p w14:paraId="6B14DBE2">
      <w:pPr>
        <w:rPr>
          <w:rFonts w:eastAsiaTheme="minorEastAsia"/>
        </w:rPr>
      </w:pPr>
    </w:p>
    <w:p w14:paraId="11D44E32">
      <w:pPr>
        <w:rPr>
          <w:rFonts w:eastAsiaTheme="minorEastAsia"/>
        </w:rPr>
      </w:pPr>
    </w:p>
    <w:p w14:paraId="6D630888">
      <w:pPr>
        <w:rPr>
          <w:rFonts w:eastAsiaTheme="minorEastAsia"/>
        </w:rPr>
      </w:pPr>
      <w:r>
        <w:rPr>
          <w:rFonts w:hint="default" w:eastAsiaTheme="minorEastAsia"/>
        </w:rPr>
        <w:t>Remember that when it comes to the name, it is not Risk Assessment itself, but an application for managing information security (I will come up with a name later), Risk is just one of the tiles.</w:t>
      </w:r>
      <w:bookmarkStart w:id="0" w:name="_GoBack"/>
      <w:bookmarkEnd w:id="0"/>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Cambria Math">
    <w:panose1 w:val="02040503050406030204"/>
    <w:charset w:val="EE"/>
    <w:family w:val="roman"/>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431125"/>
    <w:multiLevelType w:val="multilevel"/>
    <w:tmpl w:val="14431125"/>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E57"/>
    <w:rsid w:val="00015625"/>
    <w:rsid w:val="0019356F"/>
    <w:rsid w:val="00886E57"/>
    <w:rsid w:val="008D11A8"/>
    <w:rsid w:val="00B24BB9"/>
    <w:rsid w:val="00BB617A"/>
    <w:rsid w:val="00D25C6A"/>
    <w:rsid w:val="4DB70EAA"/>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pl-PL"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4">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Nagłówek 1 Znak"/>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7">
    <w:name w:val="Nagłówek 2 Znak"/>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8">
    <w:name w:val="Nagłówek 3 Znak"/>
    <w:basedOn w:val="11"/>
    <w:link w:val="4"/>
    <w:semiHidden/>
    <w:qFormat/>
    <w:uiPriority w:val="9"/>
    <w:rPr>
      <w:rFonts w:eastAsiaTheme="majorEastAsia" w:cstheme="majorBidi"/>
      <w:color w:val="104862" w:themeColor="accent1" w:themeShade="BF"/>
      <w:sz w:val="28"/>
      <w:szCs w:val="28"/>
    </w:rPr>
  </w:style>
  <w:style w:type="character" w:customStyle="1" w:styleId="19">
    <w:name w:val="Nagłówek 4 Znak"/>
    <w:basedOn w:val="11"/>
    <w:link w:val="5"/>
    <w:semiHidden/>
    <w:qFormat/>
    <w:uiPriority w:val="9"/>
    <w:rPr>
      <w:rFonts w:eastAsiaTheme="majorEastAsia" w:cstheme="majorBidi"/>
      <w:i/>
      <w:iCs/>
      <w:color w:val="104862" w:themeColor="accent1" w:themeShade="BF"/>
    </w:rPr>
  </w:style>
  <w:style w:type="character" w:customStyle="1" w:styleId="20">
    <w:name w:val="Nagłówek 5 Znak"/>
    <w:basedOn w:val="11"/>
    <w:link w:val="6"/>
    <w:semiHidden/>
    <w:qFormat/>
    <w:uiPriority w:val="9"/>
    <w:rPr>
      <w:rFonts w:eastAsiaTheme="majorEastAsia" w:cstheme="majorBidi"/>
      <w:color w:val="104862" w:themeColor="accent1" w:themeShade="BF"/>
    </w:rPr>
  </w:style>
  <w:style w:type="character" w:customStyle="1" w:styleId="21">
    <w:name w:val="Nagłówek 6 Znak"/>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Nagłówek 7 Znak"/>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Nagłówek 8 Znak"/>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Nagłówek 9 Znak"/>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ytuł Znak"/>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Podtytuł Znak"/>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Cytat Znak"/>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Cytat intensywny Znak"/>
    <w:basedOn w:val="11"/>
    <w:link w:val="31"/>
    <w:qFormat/>
    <w:uiPriority w:val="30"/>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 w:type="character" w:styleId="34">
    <w:name w:val="Placeholder Text"/>
    <w:basedOn w:val="11"/>
    <w:semiHidden/>
    <w:qFormat/>
    <w:uiPriority w:val="99"/>
    <w:rPr>
      <w:color w:val="66666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342</Words>
  <Characters>2057</Characters>
  <Lines>17</Lines>
  <Paragraphs>4</Paragraphs>
  <TotalTime>62</TotalTime>
  <ScaleCrop>false</ScaleCrop>
  <LinksUpToDate>false</LinksUpToDate>
  <CharactersWithSpaces>2395</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2025-02-04T20:14:00Z</dcterms:created>
  <dc:creator>Jarosław Dasiak</dc:creator>
  <cp:lastModifiedBy>oliver</cp:lastModifiedBy>
  <dcterms:modified xsi:type="dcterms:W3CDTF">2025-02-04T21:25:36Z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82A9B00E24604138815F9F11D5790B17_12</vt:lpwstr>
  </property>
</Properties>
</file>