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Ариоке</w:t>
      </w:r>
      <w:r>
        <w:t xml:space="preserve"> </w:t>
      </w:r>
      <w:r>
        <w:t xml:space="preserve">Габриэль</w:t>
      </w:r>
      <w:r>
        <w:t xml:space="preserve"> </w:t>
      </w:r>
      <w:r>
        <w:t xml:space="preserve">Одафе</w:t>
      </w:r>
    </w:p>
    <w:bookmarkStart w:id="20" w:name="содерж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Содержание</w:t>
      </w:r>
    </w:p>
    <w:p>
      <w:pPr>
        <w:numPr>
          <w:ilvl w:val="0"/>
          <w:numId w:val="1001"/>
        </w:numPr>
        <w:pStyle w:val="Compact"/>
      </w:pPr>
      <w:r>
        <w:t xml:space="preserve">Цель работы.</w:t>
      </w:r>
    </w:p>
    <w:p>
      <w:pPr>
        <w:numPr>
          <w:ilvl w:val="0"/>
          <w:numId w:val="1001"/>
        </w:numPr>
        <w:pStyle w:val="Compact"/>
      </w:pPr>
      <w:r>
        <w:t xml:space="preserve">Задание.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введение.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Заданние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Выводы.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1. 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2. 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world.</w:t>
      </w:r>
    </w:p>
    <w:p>
      <w:pPr>
        <w:numPr>
          <w:ilvl w:val="0"/>
          <w:numId w:val="1002"/>
        </w:numPr>
        <w:pStyle w:val="Compact"/>
      </w:pPr>
      <w:r>
        <w:t xml:space="preserve">Транслятор NASM, Расширенный ситаксис командой строки NASM и Компоновщик LD.</w:t>
      </w:r>
    </w:p>
    <w:p>
      <w:pPr>
        <w:numPr>
          <w:ilvl w:val="0"/>
          <w:numId w:val="1002"/>
        </w:numPr>
        <w:pStyle w:val="Compact"/>
      </w:pPr>
      <w:r>
        <w:t xml:space="preserve">Запуск исполняемого файла.</w:t>
      </w:r>
    </w:p>
    <w:p>
      <w:pPr>
        <w:numPr>
          <w:ilvl w:val="0"/>
          <w:numId w:val="1002"/>
        </w:numPr>
        <w:pStyle w:val="Compact"/>
      </w:pPr>
      <w:r>
        <w:t xml:space="preserve">Заданние для самостоятельной работы.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~/work/arch-pc/lab05 с помощью команды cp создайте копиюфайла hello.asm с именем lab5.asm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</w:t>
      </w:r>
    </w:p>
    <w:p>
      <w:pPr>
        <w:numPr>
          <w:ilvl w:val="0"/>
          <w:numId w:val="1002"/>
        </w:numPr>
        <w:pStyle w:val="Compact"/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файлы hello.asm и lab5.asm в Ваш локальный репозиторий в каталог.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3. 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  <w:r>
        <w:t xml:space="preserve"> </w:t>
      </w:r>
      <w:r>
        <w:t xml:space="preserve">Основной задачей процессора является обработка информации, а также орга- низация координации всех узлов компьютера. В состав центрального процессора (ЦП) входят следующие устройства: • арифметико-логическое устройство (АЛУ) — выполняет логические и арифметические действия, необходимые для обработки информации,хранящейся в памяти; • устройство управления (УУ) — обеспечи- вает управление и контроль всех устройств компьютера; • регистры — сверх- быстрая оперативная память небольшого объёма, входящая в состав процессора, для временного хранения промежуточных результатов выполнения инструк- ций; регистры процессора делятся на два типа: регистры общего назначения и специальные регистры.</w:t>
      </w:r>
    </w:p>
    <w:bookmarkEnd w:id="23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4. Выполнение лабораторной работы</w:t>
      </w:r>
    </w:p>
    <w:p>
      <w:pPr>
        <w:pStyle w:val="FirstParagraph"/>
      </w:pPr>
      <w:r>
        <w:t xml:space="preserve">Программа Hello world! Я создал каталог для работы с программами на ассемблере NASM и открыл файл в текстовом редакторе. После этого я ввел текст, показанный в описании изображения ниже.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7" w:name="fig:001"/>
      <w:r>
        <w:drawing>
          <wp:inline>
            <wp:extent cx="5334000" cy="760641"/>
            <wp:effectExtent b="0" l="0" r="0" t="0"/>
            <wp:docPr descr="1.png" title="" id="25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1.png?raw=tru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31" w:name="fig:002"/>
      <w:r>
        <w:drawing>
          <wp:inline>
            <wp:extent cx="5334000" cy="2596713"/>
            <wp:effectExtent b="0" l="0" r="0" t="0"/>
            <wp:docPr descr="2.png" title="" id="29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2.pn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Транслятор NASM, Расширенный ситаксис командой строки NASM и Ком- поновщик LD. Я скомпилировал программу «Hello World», используя NASM, расширенный синтаксис командной строки NASM и компоновщик LD, как показано на рисунке ниже.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35" w:name="fig:003"/>
      <w:r>
        <w:drawing>
          <wp:inline>
            <wp:extent cx="5334000" cy="970599"/>
            <wp:effectExtent b="0" l="0" r="0" t="0"/>
            <wp:docPr descr="3.png" title="" id="33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3.png?raw=true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 </w:t>
      </w:r>
      <w:bookmarkStart w:id="39" w:name="fig:004"/>
      <w:r>
        <w:drawing>
          <wp:inline>
            <wp:extent cx="5334000" cy="650696"/>
            <wp:effectExtent b="0" l="0" r="0" t="0"/>
            <wp:docPr descr="4.png" title="" id="37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4.png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t xml:space="preserve">Запуск исполняемого файла Я выполнил сгенерированный исполняемый файл, расположенный в каталоге.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43" w:name="fig:005"/>
      <w:r>
        <w:drawing>
          <wp:inline>
            <wp:extent cx="5334000" cy="3943582"/>
            <wp:effectExtent b="0" l="0" r="0" t="0"/>
            <wp:docPr descr="5.png" title="" id="41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5.pn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bookmarkEnd w:id="44"/>
    <w:bookmarkStart w:id="69" w:name="заданние-для-самостоятель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5. Заданние для самостоятельной работы</w:t>
      </w:r>
    </w:p>
    <w:p>
      <w:pPr>
        <w:pStyle w:val="FirstParagraph"/>
      </w:pPr>
      <w:r>
        <w:t xml:space="preserve">В каталоге ~/work/arch-pc/lab05 я использовал команду cp для создания файла hello.asm с именем lab5.asm.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48" w:name="fig:006"/>
      <w:r>
        <w:drawing>
          <wp:inline>
            <wp:extent cx="5334000" cy="3943582"/>
            <wp:effectExtent b="0" l="0" r="0" t="0"/>
            <wp:docPr descr="6.png" title="" id="46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6.png?raw=true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С помощью текстового редактора я отредактировал текст программы в файле lab5.asm, чтобы вместо Hello world! на экране отображалась строка моего имени и фамилии.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52" w:name="fig:007"/>
      <w:r>
        <w:drawing>
          <wp:inline>
            <wp:extent cx="5334000" cy="2596713"/>
            <wp:effectExtent b="0" l="0" r="0" t="0"/>
            <wp:docPr descr="7.png" title="" id="50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7.pn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Я перевел получившийся текст программы lab5.asm в объектный файл. Свя- зал объект и запустил полученный исполняемый файл.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56" w:name="fig:008"/>
      <w:r>
        <w:drawing>
          <wp:inline>
            <wp:extent cx="5334000" cy="1625522"/>
            <wp:effectExtent b="0" l="0" r="0" t="0"/>
            <wp:docPr descr="8.png" title="" id="54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8.png?raw=true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60" w:name="fig:009"/>
      <w:r>
        <w:drawing>
          <wp:inline>
            <wp:extent cx="5334000" cy="3937194"/>
            <wp:effectExtent b="0" l="0" r="0" t="0"/>
            <wp:docPr descr="9.png" title="" id="58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9.png?raw=true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Я скопировал файлы hello.asm и lab5.asm в свой локальный репозиторий, а также загрузил файлы на github.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64" w:name="fig:010"/>
      <w:r>
        <w:drawing>
          <wp:inline>
            <wp:extent cx="5334000" cy="4342725"/>
            <wp:effectExtent b="0" l="0" r="0" t="0"/>
            <wp:docPr descr="10.png" title="" id="62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10.png?raw=true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68" w:name="fig:011"/>
      <w:r>
        <w:drawing>
          <wp:inline>
            <wp:extent cx="5334000" cy="3880748"/>
            <wp:effectExtent b="0" l="0" r="0" t="0"/>
            <wp:docPr descr="11.png" title="" id="66" name="Picture"/>
            <a:graphic>
              <a:graphicData uri="http://schemas.openxmlformats.org/drawingml/2006/picture">
                <pic:pic>
                  <pic:nvPicPr>
                    <pic:cNvPr descr="https://github.com/goarioke/study_2022-2023_arch-pc/blob/master/labs/lab05/report/image/11.png?raw=true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bookmarkEnd w:id="69"/>
    <w:bookmarkStart w:id="71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приобрел практические навыки освоения процедур компиляции и ассемблера программ, написанных на ассемблере NASM.</w:t>
      </w:r>
    </w:p>
    <w:bookmarkStart w:id="70" w:name="refs"/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</dc:title>
  <dc:creator>Ариоке Габриэль Одафе</dc:creator>
  <cp:keywords/>
  <dcterms:created xsi:type="dcterms:W3CDTF">2023-02-14T11:02:01Z</dcterms:created>
  <dcterms:modified xsi:type="dcterms:W3CDTF">2023-02-14T11:02:01Z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group">
    <vt:lpwstr>НКАБД-05-22</vt:lpwstr>
  </property>
  <property fmtid="{D5CDD505-2E9C-101B-9397-08002B2CF9AE}" pid="27" name="lastDelim">
    <vt:lpwstr>, 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nameInLink">
    <vt:lpwstr>False</vt:lpwstr>
  </property>
  <property fmtid="{D5CDD505-2E9C-101B-9397-08002B2CF9AE}" pid="39" name="numberSections">
    <vt:lpwstr>False</vt:lpwstr>
  </property>
  <property fmtid="{D5CDD505-2E9C-101B-9397-08002B2CF9AE}" pid="40" name="pairDelim">
    <vt:lpwstr>, 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secHeaderDelim">
    <vt:lpwstr> </vt:lpwstr>
  </property>
  <property fmtid="{D5CDD505-2E9C-101B-9397-08002B2CF9AE}" pid="45" name="secHeaderTemplate">
    <vt:lpwstr>isecHeaderDelim[n]t</vt:lpwstr>
  </property>
  <property fmtid="{D5CDD505-2E9C-101B-9397-08002B2CF9AE}" pid="46" name="secLabels">
    <vt:lpwstr>arabic</vt:lpwstr>
  </property>
  <property fmtid="{D5CDD505-2E9C-101B-9397-08002B2CF9AE}" pid="47" name="secPrefix">
    <vt:lpwstr/>
  </property>
  <property fmtid="{D5CDD505-2E9C-101B-9397-08002B2CF9AE}" pid="48" name="secPrefixTemplate">
    <vt:lpwstr>p i</vt:lpwstr>
  </property>
  <property fmtid="{D5CDD505-2E9C-101B-9397-08002B2CF9AE}" pid="49" name="sectionsDepth">
    <vt:lpwstr>0</vt:lpwstr>
  </property>
  <property fmtid="{D5CDD505-2E9C-101B-9397-08002B2CF9AE}" pid="50" name="subfigGrid">
    <vt:lpwstr>False</vt:lpwstr>
  </property>
  <property fmtid="{D5CDD505-2E9C-101B-9397-08002B2CF9AE}" pid="51" name="subfigLabels">
    <vt:lpwstr>alpha a</vt:lpwstr>
  </property>
  <property fmtid="{D5CDD505-2E9C-101B-9397-08002B2CF9AE}" pid="52" name="subfigureChildTemplate">
    <vt:lpwstr>i</vt:lpwstr>
  </property>
  <property fmtid="{D5CDD505-2E9C-101B-9397-08002B2CF9AE}" pid="53" name="subfigureRefIndexTemplate">
    <vt:lpwstr>isuf (s)</vt:lpwstr>
  </property>
  <property fmtid="{D5CDD505-2E9C-101B-9397-08002B2CF9AE}" pid="54" name="subfigureTemplate">
    <vt:lpwstr>figureTitle ititleDelim t. ccs</vt:lpwstr>
  </property>
  <property fmtid="{D5CDD505-2E9C-101B-9397-08002B2CF9AE}" pid="55" name="tableEqns">
    <vt:lpwstr>False</vt:lpwstr>
  </property>
  <property fmtid="{D5CDD505-2E9C-101B-9397-08002B2CF9AE}" pid="56" name="tableTemplate">
    <vt:lpwstr>tableTitle ititleDelim t</vt:lpwstr>
  </property>
  <property fmtid="{D5CDD505-2E9C-101B-9397-08002B2CF9AE}" pid="57" name="tableTitle">
    <vt:lpwstr>Table</vt:lpwstr>
  </property>
  <property fmtid="{D5CDD505-2E9C-101B-9397-08002B2CF9AE}" pid="58" name="tblLabels">
    <vt:lpwstr>arabic</vt:lpwstr>
  </property>
  <property fmtid="{D5CDD505-2E9C-101B-9397-08002B2CF9AE}" pid="59" name="tblPrefix">
    <vt:lpwstr/>
  </property>
  <property fmtid="{D5CDD505-2E9C-101B-9397-08002B2CF9AE}" pid="60" name="tblPrefixTemplate">
    <vt:lpwstr>p i</vt:lpwstr>
  </property>
  <property fmtid="{D5CDD505-2E9C-101B-9397-08002B2CF9AE}" pid="61" name="titleDelim">
    <vt:lpwstr>:</vt:lpwstr>
  </property>
</Properties>
</file>