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1814"/>
            <w:tcMar>
              <w:top w:w="0" w:type="dxa"/>
              <w:left w:w="0" w:type="dxa"/>
              <w:bottom w:w="0" w:type="dxa"/>
              <w:right w:w="510" w:type="dxa"/>
            </w:tcMar>
          </w:tcPr>
          <w:p>
            <w:pPr>
              <w:autoSpaceDE w:val="0"/>
              <w:autoSpaceDN w:val="0"/>
              <w:spacing w:after="60" w:line="288" w:lineRule="auto"/>
            </w:pPr>
            <w:r>
              <w:rPr>
                <w:rFonts w:ascii="Consolas" w:hAnsi="Consolas" w:cs="Consolas" w:eastAsia="Noto Sans KR"/>
                <w:b/>
                <w:color w:val="06695C"/>
                <w:sz w:val="17"/>
                <w:spacing w:val="27"/>
              </w:rPr>
              <w:t>01</w:t>
            </w:r>
          </w:p>
          <w:p>
            <w:pPr>
              <w:autoSpaceDE w:val="0"/>
              <w:autoSpaceDN w:val="0"/>
              <w:spacing w:after="0" w:line="324" w:lineRule="auto"/>
            </w:pPr>
            <w:r>
              <w:rPr>
                <w:rFonts w:ascii="Consolas" w:hAnsi="Consolas" w:cs="Consolas" w:eastAsia="Noto Sans KR"/>
                <w:b/>
                <w:color w:val="8496A0"/>
                <w:sz w:val="15"/>
                <w:spacing w:val="18"/>
              </w:rPr>
              <w:t>COVER</w:t>
            </w:r>
          </w:p>
          <w:p>
            <w:pPr>
              <w:pBdr>
                <w:top w:val="nil"/>
                <w:left w:val="nil"/>
                <w:bottom w:val="single" w:sz="12" w:space="0" w:color="06695C"/>
                <w:right w:val="nil"/>
              </w:pBdr>
              <w:autoSpaceDE w:val="0"/>
              <w:autoSpaceDN w:val="0"/>
              <w:spacing w:before="100" w:after="0" w:line="240" w:lineRule="auto"/>
              <w:ind w:right="907"/>
            </w:pPr>
            <w:r>
              <w:rPr>
                <w:rFonts w:ascii="Noto Sans KR" w:hAnsi="Noto Sans KR" w:cs="Noto Sans KR" w:eastAsia="Noto Sans KR"/>
                <w:b w:val="0"/>
                <w:color w:val="33454E"/>
                <w:sz w:val="2"/>
              </w:rPr>
            </w:r>
          </w:p>
        </w:tc>
        <w:tc>
          <w:tcPr>
            <w:tcW w:type="dxa" w:w="805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autoSpaceDE w:val="0"/>
              <w:autoSpaceDN w:val="0"/>
              <w:spacing w:before="0" w:after="180" w:line="312" w:lineRule="auto"/>
              <w:jc w:val="left"/>
            </w:pPr>
            <w:r>
              <w:rPr>
                <w:rFonts w:ascii="Consolas" w:hAnsi="Consolas" w:cs="Consolas" w:eastAsia="Noto Sans KR"/>
                <w:b/>
                <w:color w:val="06695C"/>
                <w:sz w:val="17"/>
                <w:spacing w:val="37"/>
              </w:rPr>
              <w:t>BACKEND DEVELOPER · 6년차</w:t>
            </w:r>
          </w:p>
          <w:p>
            <w:pPr>
              <w:autoSpaceDE w:val="0"/>
              <w:autoSpaceDN w:val="0"/>
              <w:spacing w:before="0" w:after="200" w:line="240" w:lineRule="auto"/>
              <w:jc w:val="left"/>
            </w:pPr>
            <w:r>
              <w:rPr>
                <w:rFonts w:ascii="Noto Sans KR" w:hAnsi="Noto Sans KR" w:cs="Noto Sans KR" w:eastAsia="Noto Sans KR"/>
                <w:b/>
                <w:color w:val="0E161B"/>
                <w:sz w:val="60"/>
              </w:rPr>
              <w:t>조민주</w:t>
            </w:r>
          </w:p>
          <w:p>
            <w:pPr>
              <w:pBdr>
                <w:top w:val="nil"/>
                <w:left w:val="single" w:sz="18" w:space="0" w:color="06695C"/>
                <w:bottom w:val="nil"/>
                <w:right w:val="nil"/>
              </w:pBdr>
              <w:autoSpaceDE w:val="0"/>
              <w:autoSpaceDN w:val="0"/>
              <w:spacing w:before="80" w:after="320" w:line="293" w:lineRule="auto"/>
              <w:ind w:left="255"/>
              <w:jc w:val="left"/>
            </w:pPr>
            <w:r>
              <w:rPr>
                <w:rFonts w:ascii="Noto Sans KR" w:hAnsi="Noto Sans KR" w:cs="Noto Sans KR" w:eastAsia="Noto Sans KR"/>
                <w:b/>
                <w:color w:val="0E161B"/>
                <w:sz w:val="30"/>
              </w:rPr>
              <w:t>업무를 이해하고</w:t>
              <w:br/>
              <w:t>서비스의 전체 흐름을 설계하는 개발자</w:t>
            </w:r>
          </w:p>
          <w:p>
            <w:pPr>
              <w:autoSpaceDE w:val="0"/>
              <w:autoSpaceDN w:val="0"/>
              <w:spacing w:before="0" w:after="160" w:line="300" w:lineRule="auto"/>
              <w:jc w:val="left"/>
            </w:pPr>
            <w:r>
              <w:rPr>
                <w:rFonts w:ascii="Noto Sans KR" w:hAnsi="Noto Sans KR" w:cs="Noto Sans KR" w:eastAsia="Noto Sans KR"/>
                <w:b w:val="0"/>
                <w:color w:val="33454E"/>
                <w:sz w:val="23"/>
              </w:rPr>
              <w:t>Java · Spring Boot 기반 백엔드 6년</w:t>
            </w:r>
          </w:p>
          <w:p>
            <w:pPr>
              <w:autoSpaceDE w:val="0"/>
              <w:autoSpaceDN w:val="0"/>
              <w:spacing w:before="0" w:after="140" w:line="283" w:lineRule="auto"/>
              <w:jc w:val="left"/>
            </w:pPr>
            <w:r>
              <w:rPr>
                <w:rFonts w:ascii="Noto Sans KR" w:hAnsi="Noto Sans KR" w:cs="Noto Sans KR" w:eastAsia="Noto Sans KR"/>
                <w:b w:val="0"/>
                <w:color w:val="33454E"/>
                <w:sz w:val="21"/>
              </w:rPr>
              <w:t>통화 녹취 솔루션 구축을 거쳐, 현재 건설 사업관리 플랫폼(PMIS)에서 백엔드 · SSR 프론트 · 인프라를 병행합니다.</w:t>
            </w:r>
          </w:p>
          <w:p>
            <w:pPr>
              <w:autoSpaceDE w:val="0"/>
              <w:autoSpaceDN w:val="0"/>
              <w:spacing w:before="0" w:after="0" w:line="283" w:lineRule="auto"/>
              <w:jc w:val="left"/>
            </w:pPr>
            <w:r>
              <w:rPr>
                <w:rFonts w:ascii="Noto Sans KR" w:hAnsi="Noto Sans KR" w:cs="Noto Sans KR" w:eastAsia="Noto Sans KR"/>
                <w:b w:val="0"/>
                <w:color w:val="33454E"/>
                <w:sz w:val="21"/>
              </w:rPr>
              <w:t xml:space="preserve">요구사항을 받아 구현하는 데서 멈추지 않고 </w:t>
            </w:r>
            <w:r>
              <w:rPr>
                <w:rFonts w:ascii="Noto Sans KR" w:hAnsi="Noto Sans KR" w:cs="Noto Sans KR" w:eastAsia="Noto Sans KR"/>
                <w:b/>
                <w:color w:val="0E161B"/>
                <w:sz w:val="21"/>
              </w:rPr>
              <w:t>업무 분석 → DB 설계 → 개발 → 운영</w:t>
            </w:r>
            <w:r>
              <w:rPr>
                <w:rFonts w:ascii="Noto Sans KR" w:hAnsi="Noto Sans KR" w:cs="Noto Sans KR" w:eastAsia="Noto Sans KR"/>
                <w:b w:val="0"/>
                <w:color w:val="33454E"/>
                <w:sz w:val="21"/>
              </w:rPr>
              <w:t>까지 하나의 흐름으로 책임집니다.</w:t>
            </w:r>
          </w:p>
          <w:p>
            <w:pPr>
              <w:pBdr>
                <w:top w:val="single" w:sz="4" w:space="0" w:color="D3DEE1"/>
                <w:left w:val="nil"/>
                <w:bottom w:val="nil"/>
                <w:right w:val="nil"/>
              </w:pBdr>
              <w:autoSpaceDE w:val="0"/>
              <w:autoSpaceDN w:val="0"/>
              <w:spacing w:before="360" w:after="180" w:line="312" w:lineRule="auto"/>
              <w:jc w:val="left"/>
            </w:pPr>
            <w:r>
              <w:rPr>
                <w:rFonts w:ascii="Consolas" w:hAnsi="Consolas" w:cs="Consolas" w:eastAsia="Noto Sans KR"/>
                <w:b/>
                <w:color w:val="06695C"/>
                <w:sz w:val="16"/>
                <w:spacing w:val="27"/>
              </w:rPr>
              <w:t>CONTACT</w:t>
            </w:r>
          </w:p>
          <w:p>
            <w:pPr>
              <w:autoSpaceDE w:val="0"/>
              <w:autoSpaceDN w:val="0"/>
              <w:spacing w:before="0" w:after="0" w:line="312" w:lineRule="auto"/>
              <w:jc w:val="left"/>
            </w:pPr>
            <w:r>
              <w:rPr>
                <w:rFonts w:ascii="Consolas" w:hAnsi="Consolas" w:cs="Consolas" w:eastAsia="Noto Sans KR"/>
                <w:b/>
                <w:color w:val="0E161B"/>
                <w:sz w:val="14"/>
              </w:rPr>
              <w:t xml:space="preserve">Birthday </w:t>
            </w:r>
            <w:r>
              <w:rPr>
                <w:rFonts w:ascii="Consolas" w:hAnsi="Consolas" w:cs="Consolas" w:eastAsia="Noto Sans KR"/>
                <w:b w:val="0"/>
                <w:color w:val="566772"/>
                <w:sz w:val="14"/>
              </w:rPr>
              <w:t xml:space="preserve">1998.01.11   </w:t>
            </w:r>
            <w:r>
              <w:rPr>
                <w:rFonts w:ascii="Consolas" w:hAnsi="Consolas" w:cs="Consolas" w:eastAsia="Noto Sans KR"/>
                <w:b/>
                <w:color w:val="0E161B"/>
                <w:sz w:val="14"/>
              </w:rPr>
              <w:t xml:space="preserve">Email </w:t>
            </w:r>
            <w:r>
              <w:rPr>
                <w:rFonts w:ascii="Consolas" w:hAnsi="Consolas" w:cs="Consolas" w:eastAsia="Noto Sans KR"/>
                <w:b w:val="0"/>
                <w:color w:val="566772"/>
                <w:sz w:val="14"/>
              </w:rPr>
              <w:t xml:space="preserve">chominju48@gmail.com   </w:t>
            </w:r>
            <w:r>
              <w:rPr>
                <w:rFonts w:ascii="Consolas" w:hAnsi="Consolas" w:cs="Consolas" w:eastAsia="Noto Sans KR"/>
                <w:b/>
                <w:color w:val="0E161B"/>
                <w:sz w:val="14"/>
              </w:rPr>
              <w:t xml:space="preserve">Mobile </w:t>
            </w:r>
            <w:r>
              <w:rPr>
                <w:rFonts w:ascii="Consolas" w:hAnsi="Consolas" w:cs="Consolas" w:eastAsia="Noto Sans KR"/>
                <w:b w:val="0"/>
                <w:color w:val="566772"/>
                <w:sz w:val="14"/>
              </w:rPr>
              <w:t xml:space="preserve">010-6715-2205   </w:t>
            </w:r>
            <w:r>
              <w:rPr>
                <w:rFonts w:ascii="Consolas" w:hAnsi="Consolas" w:cs="Consolas" w:eastAsia="Noto Sans KR"/>
                <w:b/>
                <w:color w:val="0E161B"/>
                <w:sz w:val="14"/>
              </w:rPr>
              <w:t xml:space="preserve">Address </w:t>
            </w:r>
            <w:r>
              <w:rPr>
                <w:rFonts w:ascii="Consolas" w:hAnsi="Consolas" w:cs="Consolas" w:eastAsia="Noto Sans KR"/>
                <w:b w:val="0"/>
                <w:color w:val="566772"/>
                <w:sz w:val="14"/>
              </w:rPr>
              <w:t>서울특별시 관악구</w:t>
            </w:r>
          </w:p>
        </w:tc>
      </w:tr>
    </w:tbl>
    <w:p>
      <w:pPr>
        <w:pBdr>
          <w:top w:val="nil"/>
          <w:left w:val="nil"/>
          <w:bottom w:val="single" w:sz="4" w:space="0" w:color="D3DEE1"/>
          <w:right w:val="nil"/>
        </w:pBdr>
        <w:autoSpaceDE w:val="0"/>
        <w:autoSpaceDN w:val="0"/>
        <w:spacing w:before="340" w:after="340" w:line="240" w:lineRule="auto"/>
        <w:jc w:val="left"/>
      </w:pPr>
      <w:r>
        <w:rPr>
          <w:rFonts w:ascii="Noto Sans KR" w:hAnsi="Noto Sans KR" w:cs="Noto Sans KR" w:eastAsia="Noto Sans KR"/>
          <w:b w:val="0"/>
          <w:color w:val="33454E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1814"/>
            <w:tcMar>
              <w:top w:w="0" w:type="dxa"/>
              <w:left w:w="0" w:type="dxa"/>
              <w:bottom w:w="0" w:type="dxa"/>
              <w:right w:w="510" w:type="dxa"/>
            </w:tcMar>
          </w:tcPr>
          <w:p>
            <w:pPr>
              <w:autoSpaceDE w:val="0"/>
              <w:autoSpaceDN w:val="0"/>
              <w:spacing w:after="60" w:line="288" w:lineRule="auto"/>
            </w:pPr>
            <w:r>
              <w:rPr>
                <w:rFonts w:ascii="Consolas" w:hAnsi="Consolas" w:cs="Consolas" w:eastAsia="Noto Sans KR"/>
                <w:b/>
                <w:color w:val="06695C"/>
                <w:sz w:val="17"/>
                <w:spacing w:val="27"/>
              </w:rPr>
              <w:t>02</w:t>
            </w:r>
          </w:p>
          <w:p>
            <w:pPr>
              <w:autoSpaceDE w:val="0"/>
              <w:autoSpaceDN w:val="0"/>
              <w:spacing w:after="0" w:line="324" w:lineRule="auto"/>
            </w:pPr>
            <w:r>
              <w:rPr>
                <w:rFonts w:ascii="Consolas" w:hAnsi="Consolas" w:cs="Consolas" w:eastAsia="Noto Sans KR"/>
                <w:b/>
                <w:color w:val="8496A0"/>
                <w:sz w:val="15"/>
                <w:spacing w:val="18"/>
              </w:rPr>
              <w:t>STRENGTH</w:t>
            </w:r>
          </w:p>
          <w:p>
            <w:pPr>
              <w:pBdr>
                <w:top w:val="nil"/>
                <w:left w:val="nil"/>
                <w:bottom w:val="single" w:sz="12" w:space="0" w:color="06695C"/>
                <w:right w:val="nil"/>
              </w:pBdr>
              <w:autoSpaceDE w:val="0"/>
              <w:autoSpaceDN w:val="0"/>
              <w:spacing w:before="100" w:after="0" w:line="240" w:lineRule="auto"/>
              <w:ind w:right="907"/>
            </w:pPr>
            <w:r>
              <w:rPr>
                <w:rFonts w:ascii="Noto Sans KR" w:hAnsi="Noto Sans KR" w:cs="Noto Sans KR" w:eastAsia="Noto Sans KR"/>
                <w:b w:val="0"/>
                <w:color w:val="33454E"/>
                <w:sz w:val="2"/>
              </w:rPr>
            </w:r>
          </w:p>
        </w:tc>
        <w:tc>
          <w:tcPr>
            <w:tcW w:type="dxa" w:w="805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autoSpaceDE w:val="0"/>
              <w:autoSpaceDN w:val="0"/>
              <w:spacing w:before="0" w:after="260" w:line="269" w:lineRule="auto"/>
              <w:jc w:val="left"/>
            </w:pPr>
            <w:r>
              <w:rPr>
                <w:rFonts w:ascii="Noto Sans KR" w:hAnsi="Noto Sans KR" w:cs="Noto Sans KR" w:eastAsia="Noto Sans KR"/>
                <w:b/>
                <w:color w:val="0E161B"/>
                <w:sz w:val="36"/>
              </w:rPr>
              <w:t>강점</w:t>
            </w:r>
          </w:p>
          <w:p>
            <w:pPr>
              <w:autoSpaceDE w:val="0"/>
              <w:autoSpaceDN w:val="0"/>
              <w:spacing w:before="0" w:after="180" w:line="307" w:lineRule="auto"/>
              <w:jc w:val="left"/>
            </w:pPr>
            <w:r>
              <w:rPr>
                <w:rFonts w:ascii="Noto Sans KR" w:hAnsi="Noto Sans KR" w:cs="Noto Sans KR" w:eastAsia="Noto Sans KR"/>
                <w:b w:val="0"/>
                <w:color w:val="33454E"/>
                <w:sz w:val="23"/>
              </w:rPr>
              <w:t>현장에서 실제 쓰는 실무 문서를 분석해 업무 프로세스를 정의하고, DB 설계와 UML 부터 화면 · API · 리포트까지 신규 도메인을 end-to-end 로 구축해왔습니다. 담당 선임과 리더의 연이은 퇴사로 시스템을 단기간에 인수받은 이후에는 개발과 함께 배포 · 서버 운영 · 장애 대응까지 맡고 있습니다.</w:t>
            </w:r>
          </w:p>
          <w:p>
            <w:pPr>
              <w:autoSpaceDE w:val="0"/>
              <w:autoSpaceDN w:val="0"/>
              <w:spacing w:before="0" w:after="240" w:line="283" w:lineRule="auto"/>
              <w:jc w:val="left"/>
            </w:pPr>
            <w:r>
              <w:rPr>
                <w:rFonts w:ascii="Noto Sans KR" w:hAnsi="Noto Sans KR" w:cs="Noto Sans KR" w:eastAsia="Noto Sans KR"/>
                <w:b w:val="0"/>
                <w:color w:val="33454E"/>
                <w:sz w:val="21"/>
              </w:rPr>
              <w:t xml:space="preserve">새로운 기술을 쓰는 것보다, </w:t>
            </w:r>
            <w:r>
              <w:rPr>
                <w:rFonts w:ascii="Noto Sans KR" w:hAnsi="Noto Sans KR" w:cs="Noto Sans KR" w:eastAsia="Noto Sans KR"/>
                <w:b/>
                <w:color w:val="0E161B"/>
                <w:sz w:val="21"/>
              </w:rPr>
              <w:t>업무를 정확히 이해하고 복잡한 문제를 구조로 정리해 안정적으로 돌아가게 만드는 것</w:t>
            </w:r>
            <w:r>
              <w:rPr>
                <w:rFonts w:ascii="Noto Sans KR" w:hAnsi="Noto Sans KR" w:cs="Noto Sans KR" w:eastAsia="Noto Sans KR"/>
                <w:b w:val="0"/>
                <w:color w:val="33454E"/>
                <w:sz w:val="21"/>
              </w:rPr>
              <w:t>에 가치를 둡니다.</w:t>
            </w:r>
          </w:p>
          <w:p>
            <w:pPr>
              <w:autoSpaceDE w:val="0"/>
              <w:autoSpaceDN w:val="0"/>
              <w:spacing w:before="0" w:after="120" w:line="283" w:lineRule="auto"/>
              <w:ind w:left="283" w:hanging="283"/>
              <w:jc w:val="left"/>
            </w:pPr>
            <w:r>
              <w:rPr>
                <w:rFonts w:ascii="Noto Sans KR" w:hAnsi="Noto Sans KR" w:cs="Noto Sans KR" w:eastAsia="Noto Sans KR"/>
                <w:b w:val="0"/>
                <w:color w:val="8496A0"/>
                <w:sz w:val="21"/>
              </w:rPr>
              <w:t xml:space="preserve">–  </w:t>
            </w:r>
            <w:r>
              <w:rPr>
                <w:rFonts w:ascii="Noto Sans KR" w:hAnsi="Noto Sans KR" w:cs="Noto Sans KR" w:eastAsia="Noto Sans KR"/>
                <w:b/>
                <w:color w:val="0E161B"/>
                <w:sz w:val="21"/>
              </w:rPr>
              <w:t>외부 연동</w:t>
            </w:r>
            <w:r>
              <w:rPr>
                <w:rFonts w:ascii="Noto Sans KR" w:hAnsi="Noto Sans KR" w:cs="Noto Sans KR" w:eastAsia="Noto Sans KR"/>
                <w:b w:val="0"/>
                <w:color w:val="33454E"/>
                <w:sz w:val="21"/>
              </w:rPr>
              <w:t>: 외부 시스템 10곳 · 인터페이스 40건 연동 구축과 안정화 (RESTful API 송신 · 수신 양방향)</w:t>
            </w:r>
          </w:p>
          <w:p>
            <w:pPr>
              <w:autoSpaceDE w:val="0"/>
              <w:autoSpaceDN w:val="0"/>
              <w:spacing w:before="0" w:after="120" w:line="283" w:lineRule="auto"/>
              <w:ind w:left="283" w:hanging="283"/>
              <w:jc w:val="left"/>
            </w:pPr>
            <w:r>
              <w:rPr>
                <w:rFonts w:ascii="Noto Sans KR" w:hAnsi="Noto Sans KR" w:cs="Noto Sans KR" w:eastAsia="Noto Sans KR"/>
                <w:b w:val="0"/>
                <w:color w:val="8496A0"/>
                <w:sz w:val="21"/>
              </w:rPr>
              <w:t xml:space="preserve">–  </w:t>
            </w:r>
            <w:r>
              <w:rPr>
                <w:rFonts w:ascii="Noto Sans KR" w:hAnsi="Noto Sans KR" w:cs="Noto Sans KR" w:eastAsia="Noto Sans KR"/>
                <w:b/>
                <w:color w:val="0E161B"/>
                <w:sz w:val="21"/>
              </w:rPr>
              <w:t>업무 분석 · 설계</w:t>
            </w:r>
            <w:r>
              <w:rPr>
                <w:rFonts w:ascii="Noto Sans KR" w:hAnsi="Noto Sans KR" w:cs="Noto Sans KR" w:eastAsia="Noto Sans KR"/>
                <w:b w:val="0"/>
                <w:color w:val="33454E"/>
                <w:sz w:val="21"/>
              </w:rPr>
              <w:t>: 현장 실무 문서 기반 요구사항 정의, UML · ERD 설계, 신규 도메인 end-to-end 구축</w:t>
            </w:r>
          </w:p>
          <w:p>
            <w:pPr>
              <w:autoSpaceDE w:val="0"/>
              <w:autoSpaceDN w:val="0"/>
              <w:spacing w:before="0" w:after="120" w:line="283" w:lineRule="auto"/>
              <w:ind w:left="283" w:hanging="283"/>
              <w:jc w:val="left"/>
            </w:pPr>
            <w:r>
              <w:rPr>
                <w:rFonts w:ascii="Noto Sans KR" w:hAnsi="Noto Sans KR" w:cs="Noto Sans KR" w:eastAsia="Noto Sans KR"/>
                <w:b w:val="0"/>
                <w:color w:val="8496A0"/>
                <w:sz w:val="21"/>
              </w:rPr>
              <w:t xml:space="preserve">–  </w:t>
            </w:r>
            <w:r>
              <w:rPr>
                <w:rFonts w:ascii="Noto Sans KR" w:hAnsi="Noto Sans KR" w:cs="Noto Sans KR" w:eastAsia="Noto Sans KR"/>
                <w:b/>
                <w:color w:val="0E161B"/>
                <w:sz w:val="21"/>
              </w:rPr>
              <w:t>데이터 접근 · 튜닝</w:t>
            </w:r>
            <w:r>
              <w:rPr>
                <w:rFonts w:ascii="Noto Sans KR" w:hAnsi="Noto Sans KR" w:cs="Noto Sans KR" w:eastAsia="Noto Sans KR"/>
                <w:b w:val="0"/>
                <w:color w:val="33454E"/>
                <w:sz w:val="21"/>
              </w:rPr>
              <w:t>: MyBatis 기반 접근 계층 설계, PostgreSQL · MariaDB · Oracle 쿼리 작성 및 튜닝</w:t>
            </w:r>
          </w:p>
          <w:p>
            <w:pPr>
              <w:autoSpaceDE w:val="0"/>
              <w:autoSpaceDN w:val="0"/>
              <w:spacing w:before="0" w:after="120" w:line="283" w:lineRule="auto"/>
              <w:ind w:left="283" w:hanging="283"/>
              <w:jc w:val="left"/>
            </w:pPr>
            <w:r>
              <w:rPr>
                <w:rFonts w:ascii="Noto Sans KR" w:hAnsi="Noto Sans KR" w:cs="Noto Sans KR" w:eastAsia="Noto Sans KR"/>
                <w:b w:val="0"/>
                <w:color w:val="8496A0"/>
                <w:sz w:val="21"/>
              </w:rPr>
              <w:t xml:space="preserve">–  </w:t>
            </w:r>
            <w:r>
              <w:rPr>
                <w:rFonts w:ascii="Noto Sans KR" w:hAnsi="Noto Sans KR" w:cs="Noto Sans KR" w:eastAsia="Noto Sans KR"/>
                <w:b/>
                <w:color w:val="0E161B"/>
                <w:sz w:val="21"/>
              </w:rPr>
              <w:t>운영 · 장애 대응</w:t>
            </w:r>
            <w:r>
              <w:rPr>
                <w:rFonts w:ascii="Noto Sans KR" w:hAnsi="Noto Sans KR" w:cs="Noto Sans KR" w:eastAsia="Noto Sans KR"/>
                <w:b w:val="0"/>
                <w:color w:val="33454E"/>
                <w:sz w:val="21"/>
              </w:rPr>
              <w:t>: Jenkins · Git 기반 배포, 서버 8대 용량 · 로그 관리, DB Lock · 조회 지연 원인 단위 해소</w:t>
            </w:r>
          </w:p>
          <w:p>
            <w:pPr>
              <w:autoSpaceDE w:val="0"/>
              <w:autoSpaceDN w:val="0"/>
              <w:spacing w:before="0" w:after="120" w:line="283" w:lineRule="auto"/>
              <w:ind w:left="283" w:hanging="283"/>
              <w:jc w:val="left"/>
            </w:pPr>
            <w:r>
              <w:rPr>
                <w:rFonts w:ascii="Noto Sans KR" w:hAnsi="Noto Sans KR" w:cs="Noto Sans KR" w:eastAsia="Noto Sans KR"/>
                <w:b w:val="0"/>
                <w:color w:val="8496A0"/>
                <w:sz w:val="21"/>
              </w:rPr>
              <w:t xml:space="preserve">–  </w:t>
            </w:r>
            <w:r>
              <w:rPr>
                <w:rFonts w:ascii="Noto Sans KR" w:hAnsi="Noto Sans KR" w:cs="Noto Sans KR" w:eastAsia="Noto Sans KR"/>
                <w:b/>
                <w:color w:val="0E161B"/>
                <w:sz w:val="21"/>
              </w:rPr>
              <w:t>AI 개발 환경 활용</w:t>
            </w:r>
            <w:r>
              <w:rPr>
                <w:rFonts w:ascii="Noto Sans KR" w:hAnsi="Noto Sans KR" w:cs="Noto Sans KR" w:eastAsia="Noto Sans KR"/>
                <w:b w:val="0"/>
                <w:color w:val="33454E"/>
                <w:sz w:val="21"/>
              </w:rPr>
              <w:t>: 자주 쓰는 명령어를 만들고, 설계 내용을 AI 가 읽을 컨텍스트 문서로 남겨 추측으로 코드가 만들어지는 것을 줄임</w:t>
            </w:r>
          </w:p>
          <w:p>
            <w:pPr>
              <w:autoSpaceDE w:val="0"/>
              <w:autoSpaceDN w:val="0"/>
              <w:spacing w:before="0" w:after="120" w:line="283" w:lineRule="auto"/>
              <w:ind w:left="283" w:hanging="283"/>
              <w:jc w:val="left"/>
            </w:pPr>
            <w:r>
              <w:rPr>
                <w:rFonts w:ascii="Noto Sans KR" w:hAnsi="Noto Sans KR" w:cs="Noto Sans KR" w:eastAsia="Noto Sans KR"/>
                <w:b w:val="0"/>
                <w:color w:val="8496A0"/>
                <w:sz w:val="21"/>
              </w:rPr>
              <w:t xml:space="preserve">–  </w:t>
            </w:r>
            <w:r>
              <w:rPr>
                <w:rFonts w:ascii="Noto Sans KR" w:hAnsi="Noto Sans KR" w:cs="Noto Sans KR" w:eastAsia="Noto Sans KR"/>
                <w:b/>
                <w:color w:val="0E161B"/>
                <w:sz w:val="21"/>
              </w:rPr>
              <w:t>문서화</w:t>
            </w:r>
            <w:r>
              <w:rPr>
                <w:rFonts w:ascii="Noto Sans KR" w:hAnsi="Noto Sans KR" w:cs="Noto Sans KR" w:eastAsia="Noto Sans KR"/>
                <w:b w:val="0"/>
                <w:color w:val="33454E"/>
                <w:sz w:val="21"/>
              </w:rPr>
              <w:t>: 결함 이력을 메뉴별로 체계화하고 재발 확인된 것만 팀 안티패턴으로 승격하는 2단 구조 운영</w:t>
            </w:r>
          </w:p>
          <w:p>
            <w:pPr>
              <w:pBdr>
                <w:top w:val="nil"/>
                <w:left w:val="nil"/>
                <w:bottom w:val="single" w:sz="4" w:space="0" w:color="E4EBED"/>
                <w:right w:val="nil"/>
              </w:pBdr>
              <w:autoSpaceDE w:val="0"/>
              <w:autoSpaceDN w:val="0"/>
              <w:spacing w:before="200" w:after="240" w:line="240" w:lineRule="auto"/>
              <w:jc w:val="left"/>
            </w:pPr>
            <w:r>
              <w:rPr>
                <w:rFonts w:ascii="Noto Sans KR" w:hAnsi="Noto Sans KR" w:cs="Noto Sans KR" w:eastAsia="Noto Sans KR"/>
                <w:b w:val="0"/>
                <w:color w:val="33454E"/>
                <w:sz w:val="2"/>
              </w:rPr>
            </w:r>
          </w:p>
          <w:p>
            <w:pPr>
              <w:autoSpaceDE w:val="0"/>
              <w:autoSpaceDN w:val="0"/>
              <w:spacing w:before="0" w:after="160" w:line="283" w:lineRule="auto"/>
              <w:jc w:val="left"/>
            </w:pPr>
            <w:r>
              <w:rPr>
                <w:rFonts w:ascii="Noto Sans KR" w:hAnsi="Noto Sans KR" w:cs="Noto Sans KR" w:eastAsia="Noto Sans KR"/>
                <w:b w:val="0"/>
                <w:color w:val="33454E"/>
                <w:sz w:val="21"/>
              </w:rPr>
              <w:t xml:space="preserve">사람과의 관계를 소중히 여기며, 팀워크를 중시하는 개발자입니다. 팀원들에게 </w:t>
            </w:r>
            <w:r>
              <w:rPr>
                <w:rFonts w:ascii="Noto Sans KR" w:hAnsi="Noto Sans KR" w:cs="Noto Sans KR" w:eastAsia="Noto Sans KR"/>
                <w:b/>
                <w:color w:val="0E161B"/>
                <w:sz w:val="21"/>
              </w:rPr>
              <w:t>“인간 리트리버”</w:t>
            </w:r>
            <w:r>
              <w:rPr>
                <w:rFonts w:ascii="Noto Sans KR" w:hAnsi="Noto Sans KR" w:cs="Noto Sans KR" w:eastAsia="Noto Sans KR"/>
                <w:b w:val="0"/>
                <w:color w:val="33454E"/>
                <w:sz w:val="21"/>
              </w:rPr>
              <w:t xml:space="preserve"> 라는 별명을 얻을 만큼 상대방을 배려하며, 원활한 협업을 위해 노력합니다. 단순히 사실을 전달하는 것이 아니라, 상대방의 입장을 고려한 커뮤니케이션을 통해 긍정적인 영향을 주는 것이 제 강점입니다.</w:t>
            </w:r>
          </w:p>
          <w:p>
            <w:pPr>
              <w:autoSpaceDE w:val="0"/>
              <w:autoSpaceDN w:val="0"/>
              <w:spacing w:before="0" w:after="240" w:line="283" w:lineRule="auto"/>
              <w:jc w:val="left"/>
            </w:pPr>
            <w:r>
              <w:rPr>
                <w:rFonts w:ascii="Noto Sans KR" w:hAnsi="Noto Sans KR" w:cs="Noto Sans KR" w:eastAsia="Noto Sans KR"/>
                <w:b w:val="0"/>
                <w:color w:val="33454E"/>
                <w:sz w:val="21"/>
              </w:rPr>
              <w:t>저는 팀원과 함께 성장하는 것이 나의 성장이라 믿으며, 함께 배우고 공유하는 문화를 만들어가는 것을 목표로 하고 있습니다. 앞으로도 더 나은 개발자, 더 좋은 동료가 되기 위해 끊임없이 배우고 도전하겠습니다.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F6F9F9"/>
                  <w:tcBorders>
                    <w:top w:val="single" w:sz="4" w:space="0" w:color="E4EBED"/>
                    <w:left w:val="single" w:sz="4" w:space="0" w:color="E4EBED"/>
                    <w:bottom w:val="single" w:sz="4" w:space="0" w:color="E4EBED"/>
                    <w:right w:val="single" w:sz="4" w:space="0" w:color="E4EBED"/>
                  </w:tcBorders>
                  <w:tcMar>
                    <w:top w:w="198" w:type="dxa"/>
                    <w:left w:w="283" w:type="dxa"/>
                    <w:bottom w:w="198" w:type="dxa"/>
                    <w:right w:w="283" w:type="dxa"/>
                  </w:tcMar>
                </w:tcPr>
                <w:p>
                  <w:pPr>
                    <w:autoSpaceDE w:val="0"/>
                    <w:autoSpaceDN w:val="0"/>
                    <w:spacing w:before="0" w:after="160" w:line="312" w:lineRule="auto"/>
                    <w:jc w:val="left"/>
                  </w:pPr>
                  <w:r>
                    <w:rPr>
                      <w:rFonts w:ascii="Consolas" w:hAnsi="Consolas" w:cs="Consolas" w:eastAsia="Noto Sans KR"/>
                      <w:b/>
                      <w:color w:val="06695C"/>
                      <w:sz w:val="16"/>
                      <w:spacing w:val="27"/>
                    </w:rPr>
                    <w:t>성향 진단 · PRIOS ARCHETYPE (2025.05)</w:t>
                  </w:r>
                </w:p>
                <w:p>
                  <w:pPr>
                    <w:autoSpaceDE w:val="0"/>
                    <w:autoSpaceDN w:val="0"/>
                    <w:spacing w:before="0" w:after="180" w:line="283" w:lineRule="auto"/>
                    <w:jc w:val="left"/>
                  </w:pP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1"/>
                    </w:rPr>
                    <w:t>The Campaigner</w:t>
                  </w: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 xml:space="preserve"> — 사람들을 하나의 방향으로 모아 실제 결과까지 만들어내는 유형입니다. 목표를 세우면 끝까지 마무리하고, 공감대를 만들어 함께 움직이게 하는 것을 강점으로 봅니다. 함께 나타나는 유형은 </w:t>
                  </w: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1"/>
                    </w:rPr>
                    <w:t>The Problem Solver</w:t>
                  </w: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 xml:space="preserve">(맡은 일을 성실하게 책임지고 먼저 돕는 성향)와 </w:t>
                  </w: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1"/>
                    </w:rPr>
                    <w:t>The Peacekeeper</w:t>
                  </w: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>(대립보다 협의와 조화로 문제를 푸는 성향)입니다.</w:t>
                  </w:r>
                </w:p>
                <w:p>
                  <w:pPr>
                    <w:autoSpaceDE w:val="0"/>
                    <w:autoSpaceDN w:val="0"/>
                    <w:spacing w:before="0" w:after="0" w:line="300" w:lineRule="auto"/>
                    <w:jc w:val="left"/>
                  </w:pPr>
                  <w:r>
                    <w:rPr>
                      <w:rFonts w:ascii="Consolas" w:hAnsi="Consolas" w:cs="Consolas" w:eastAsia="Noto Sans KR"/>
                      <w:b/>
                      <w:color w:val="06695C"/>
                      <w:sz w:val="16"/>
                    </w:rPr>
                    <w:t>Engaging 89%    Gregarious 81%    Dependable 70%    Helpful 68%</w:t>
                  </w:r>
                </w:p>
              </w:tc>
            </w:tr>
          </w:tbl>
          <w:p>
            <w:pPr>
              <w:autoSpaceDE w:val="0"/>
              <w:autoSpaceDN w:val="0"/>
            </w:pPr>
          </w:p>
        </w:tc>
      </w:tr>
    </w:tbl>
    <w:p>
      <w:pPr>
        <w:pBdr>
          <w:top w:val="nil"/>
          <w:left w:val="nil"/>
          <w:bottom w:val="single" w:sz="4" w:space="0" w:color="D3DEE1"/>
          <w:right w:val="nil"/>
        </w:pBdr>
        <w:autoSpaceDE w:val="0"/>
        <w:autoSpaceDN w:val="0"/>
        <w:spacing w:before="340" w:after="340" w:line="240" w:lineRule="auto"/>
        <w:jc w:val="left"/>
      </w:pPr>
      <w:r>
        <w:rPr>
          <w:rFonts w:ascii="Noto Sans KR" w:hAnsi="Noto Sans KR" w:cs="Noto Sans KR" w:eastAsia="Noto Sans KR"/>
          <w:b w:val="0"/>
          <w:color w:val="33454E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1814"/>
            <w:tcMar>
              <w:top w:w="0" w:type="dxa"/>
              <w:left w:w="0" w:type="dxa"/>
              <w:bottom w:w="0" w:type="dxa"/>
              <w:right w:w="510" w:type="dxa"/>
            </w:tcMar>
          </w:tcPr>
          <w:p>
            <w:pPr>
              <w:autoSpaceDE w:val="0"/>
              <w:autoSpaceDN w:val="0"/>
              <w:spacing w:after="60" w:line="288" w:lineRule="auto"/>
            </w:pPr>
            <w:r>
              <w:rPr>
                <w:rFonts w:ascii="Consolas" w:hAnsi="Consolas" w:cs="Consolas" w:eastAsia="Noto Sans KR"/>
                <w:b/>
                <w:color w:val="06695C"/>
                <w:sz w:val="17"/>
                <w:spacing w:val="27"/>
              </w:rPr>
              <w:t>03</w:t>
            </w:r>
          </w:p>
          <w:p>
            <w:pPr>
              <w:autoSpaceDE w:val="0"/>
              <w:autoSpaceDN w:val="0"/>
              <w:spacing w:after="0" w:line="324" w:lineRule="auto"/>
            </w:pPr>
            <w:r>
              <w:rPr>
                <w:rFonts w:ascii="Consolas" w:hAnsi="Consolas" w:cs="Consolas" w:eastAsia="Noto Sans KR"/>
                <w:b/>
                <w:color w:val="8496A0"/>
                <w:sz w:val="15"/>
                <w:spacing w:val="18"/>
              </w:rPr>
              <w:t>SKILL</w:t>
            </w:r>
          </w:p>
          <w:p>
            <w:pPr>
              <w:pBdr>
                <w:top w:val="nil"/>
                <w:left w:val="nil"/>
                <w:bottom w:val="single" w:sz="12" w:space="0" w:color="06695C"/>
                <w:right w:val="nil"/>
              </w:pBdr>
              <w:autoSpaceDE w:val="0"/>
              <w:autoSpaceDN w:val="0"/>
              <w:spacing w:before="100" w:after="0" w:line="240" w:lineRule="auto"/>
              <w:ind w:right="907"/>
            </w:pPr>
            <w:r>
              <w:rPr>
                <w:rFonts w:ascii="Noto Sans KR" w:hAnsi="Noto Sans KR" w:cs="Noto Sans KR" w:eastAsia="Noto Sans KR"/>
                <w:b w:val="0"/>
                <w:color w:val="33454E"/>
                <w:sz w:val="2"/>
              </w:rPr>
            </w:r>
          </w:p>
        </w:tc>
        <w:tc>
          <w:tcPr>
            <w:tcW w:type="dxa" w:w="805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autoSpaceDE w:val="0"/>
              <w:autoSpaceDN w:val="0"/>
              <w:spacing w:before="0" w:after="260" w:line="269" w:lineRule="auto"/>
              <w:jc w:val="left"/>
            </w:pPr>
            <w:r>
              <w:rPr>
                <w:rFonts w:ascii="Noto Sans KR" w:hAnsi="Noto Sans KR" w:cs="Noto Sans KR" w:eastAsia="Noto Sans KR"/>
                <w:b/>
                <w:color w:val="0E161B"/>
                <w:sz w:val="36"/>
              </w:rPr>
              <w:t>사용 기술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025"/>
              <w:gridCol w:w="4025"/>
            </w:tblGrid>
            <w:tr>
              <w:tc>
                <w:tcPr>
                  <w:tcW w:type="dxa" w:w="2381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  <w:tcBorders>
                    <w:top w:val="nil"/>
                    <w:left w:val="nil"/>
                    <w:bottom w:val="single" w:sz="6" w:space="0" w:color="D3DEE1"/>
                    <w:right w:val="nil"/>
                  </w:tcBorders>
                </w:tcPr>
                <w:p>
                  <w:pPr>
                    <w:autoSpaceDE w:val="0"/>
                    <w:autoSpaceDN w:val="0"/>
                    <w:spacing w:after="0" w:line="288" w:lineRule="auto"/>
                  </w:pPr>
                  <w:r>
                    <w:rPr>
                      <w:rFonts w:ascii="Consolas" w:hAnsi="Consolas" w:cs="Consolas" w:eastAsia="Noto Sans KR"/>
                      <w:b/>
                      <w:color w:val="8496A0"/>
                      <w:sz w:val="15"/>
                      <w:spacing w:val="22"/>
                    </w:rPr>
                    <w:t>구분</w:t>
                  </w:r>
                </w:p>
              </w:tc>
              <w:tc>
                <w:tcPr>
                  <w:tcW w:type="dxa" w:w="5669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  <w:tcBorders>
                    <w:top w:val="nil"/>
                    <w:left w:val="nil"/>
                    <w:bottom w:val="single" w:sz="6" w:space="0" w:color="D3DEE1"/>
                    <w:right w:val="nil"/>
                  </w:tcBorders>
                </w:tcPr>
                <w:p>
                  <w:pPr>
                    <w:autoSpaceDE w:val="0"/>
                    <w:autoSpaceDN w:val="0"/>
                    <w:spacing w:after="0" w:line="288" w:lineRule="auto"/>
                  </w:pPr>
                  <w:r>
                    <w:rPr>
                      <w:rFonts w:ascii="Consolas" w:hAnsi="Consolas" w:cs="Consolas" w:eastAsia="Noto Sans KR"/>
                      <w:b/>
                      <w:color w:val="8496A0"/>
                      <w:sz w:val="15"/>
                      <w:spacing w:val="22"/>
                    </w:rPr>
                    <w:t>스킬</w:t>
                  </w:r>
                </w:p>
              </w:tc>
            </w:tr>
            <w:tr>
              <w:tc>
                <w:tcPr>
                  <w:tcW w:type="dxa" w:w="2381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  <w:tcBorders>
                    <w:top w:val="nil"/>
                    <w:left w:val="nil"/>
                    <w:bottom w:val="single" w:sz="4" w:space="0" w:color="E4EBED"/>
                    <w:right w:val="nil"/>
                  </w:tcBorders>
                </w:tcPr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0"/>
                    </w:rPr>
                    <w:t>Language</w:t>
                  </w:r>
                </w:p>
              </w:tc>
              <w:tc>
                <w:tcPr>
                  <w:tcW w:type="dxa" w:w="5669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  <w:tcBorders>
                    <w:top w:val="nil"/>
                    <w:left w:val="nil"/>
                    <w:bottom w:val="single" w:sz="4" w:space="0" w:color="E4EBED"/>
                    <w:right w:val="nil"/>
                  </w:tcBorders>
                </w:tcPr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0"/>
                    </w:rPr>
                    <w:t>Java · JavaScript · TypeScript · VB.NET</w:t>
                  </w:r>
                </w:p>
              </w:tc>
            </w:tr>
            <w:tr>
              <w:tc>
                <w:tcPr>
                  <w:tcW w:type="dxa" w:w="2381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  <w:tcBorders>
                    <w:top w:val="nil"/>
                    <w:left w:val="nil"/>
                    <w:bottom w:val="single" w:sz="4" w:space="0" w:color="E4EBED"/>
                    <w:right w:val="nil"/>
                  </w:tcBorders>
                </w:tcPr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0"/>
                    </w:rPr>
                    <w:t>Framework / Library</w:t>
                  </w:r>
                </w:p>
              </w:tc>
              <w:tc>
                <w:tcPr>
                  <w:tcW w:type="dxa" w:w="5669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  <w:tcBorders>
                    <w:top w:val="nil"/>
                    <w:left w:val="nil"/>
                    <w:bottom w:val="single" w:sz="4" w:space="0" w:color="E4EBED"/>
                    <w:right w:val="nil"/>
                  </w:tcBorders>
                </w:tcPr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0"/>
                    </w:rPr>
                    <w:t>Spring Boot · Spring Framework · MyBatis · JPA · Pebble(SSR) · Angular · Node.js</w:t>
                  </w:r>
                </w:p>
              </w:tc>
            </w:tr>
            <w:tr>
              <w:tc>
                <w:tcPr>
                  <w:tcW w:type="dxa" w:w="2381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  <w:tcBorders>
                    <w:top w:val="nil"/>
                    <w:left w:val="nil"/>
                    <w:bottom w:val="single" w:sz="4" w:space="0" w:color="E4EBED"/>
                    <w:right w:val="nil"/>
                  </w:tcBorders>
                </w:tcPr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0"/>
                    </w:rPr>
                    <w:t>Database</w:t>
                  </w:r>
                </w:p>
              </w:tc>
              <w:tc>
                <w:tcPr>
                  <w:tcW w:type="dxa" w:w="5669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  <w:tcBorders>
                    <w:top w:val="nil"/>
                    <w:left w:val="nil"/>
                    <w:bottom w:val="single" w:sz="4" w:space="0" w:color="E4EBED"/>
                    <w:right w:val="nil"/>
                  </w:tcBorders>
                </w:tcPr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0"/>
                    </w:rPr>
                    <w:t>PostgreSQL · MariaDB · OracleDB</w:t>
                  </w:r>
                </w:p>
              </w:tc>
            </w:tr>
            <w:tr>
              <w:tc>
                <w:tcPr>
                  <w:tcW w:type="dxa" w:w="2381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  <w:tcBorders>
                    <w:top w:val="nil"/>
                    <w:left w:val="nil"/>
                    <w:bottom w:val="single" w:sz="4" w:space="0" w:color="E4EBED"/>
                    <w:right w:val="nil"/>
                  </w:tcBorders>
                </w:tcPr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0"/>
                    </w:rPr>
                    <w:t>Server</w:t>
                  </w:r>
                </w:p>
              </w:tc>
              <w:tc>
                <w:tcPr>
                  <w:tcW w:type="dxa" w:w="5669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  <w:tcBorders>
                    <w:top w:val="nil"/>
                    <w:left w:val="nil"/>
                    <w:bottom w:val="single" w:sz="4" w:space="0" w:color="E4EBED"/>
                    <w:right w:val="nil"/>
                  </w:tcBorders>
                </w:tcPr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0"/>
                    </w:rPr>
                    <w:t>Apache · Tomcat · Nginx</w:t>
                  </w:r>
                </w:p>
              </w:tc>
            </w:tr>
            <w:tr>
              <w:tc>
                <w:tcPr>
                  <w:tcW w:type="dxa" w:w="2381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  <w:tcBorders>
                    <w:top w:val="nil"/>
                    <w:left w:val="nil"/>
                    <w:bottom w:val="single" w:sz="4" w:space="0" w:color="E4EBED"/>
                    <w:right w:val="nil"/>
                  </w:tcBorders>
                </w:tcPr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0"/>
                    </w:rPr>
                    <w:t>Tooling / DevOps</w:t>
                  </w:r>
                </w:p>
              </w:tc>
              <w:tc>
                <w:tcPr>
                  <w:tcW w:type="dxa" w:w="5669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  <w:tcBorders>
                    <w:top w:val="nil"/>
                    <w:left w:val="nil"/>
                    <w:bottom w:val="single" w:sz="4" w:space="0" w:color="E4EBED"/>
                    <w:right w:val="nil"/>
                  </w:tcBorders>
                </w:tcPr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0"/>
                    </w:rPr>
                    <w:t>Git · SVN · Jenkins · Kubernetes · Gradle · Maven · Ant</w:t>
                  </w:r>
                </w:p>
              </w:tc>
            </w:tr>
            <w:tr>
              <w:tc>
                <w:tcPr>
                  <w:tcW w:type="dxa" w:w="2381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</w:tcPr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0"/>
                    </w:rPr>
                    <w:t>Environment</w:t>
                  </w:r>
                </w:p>
              </w:tc>
              <w:tc>
                <w:tcPr>
                  <w:tcW w:type="dxa" w:w="5669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</w:tcPr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0"/>
                    </w:rPr>
                    <w:t>Windows · Linux(Ubuntu)</w:t>
                  </w:r>
                </w:p>
              </w:tc>
            </w:tr>
          </w:tbl>
          <w:p>
            <w:pPr>
              <w:autoSpaceDE w:val="0"/>
              <w:autoSpaceDN w:val="0"/>
            </w:pPr>
          </w:p>
        </w:tc>
      </w:tr>
    </w:tbl>
    <w:p>
      <w:pPr>
        <w:pBdr>
          <w:top w:val="nil"/>
          <w:left w:val="nil"/>
          <w:bottom w:val="single" w:sz="4" w:space="0" w:color="D3DEE1"/>
          <w:right w:val="nil"/>
        </w:pBdr>
        <w:autoSpaceDE w:val="0"/>
        <w:autoSpaceDN w:val="0"/>
        <w:spacing w:before="340" w:after="340" w:line="240" w:lineRule="auto"/>
        <w:jc w:val="left"/>
      </w:pPr>
      <w:r>
        <w:rPr>
          <w:rFonts w:ascii="Noto Sans KR" w:hAnsi="Noto Sans KR" w:cs="Noto Sans KR" w:eastAsia="Noto Sans KR"/>
          <w:b w:val="0"/>
          <w:color w:val="33454E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1814"/>
            <w:tcMar>
              <w:top w:w="0" w:type="dxa"/>
              <w:left w:w="0" w:type="dxa"/>
              <w:bottom w:w="0" w:type="dxa"/>
              <w:right w:w="510" w:type="dxa"/>
            </w:tcMar>
          </w:tcPr>
          <w:p>
            <w:pPr>
              <w:autoSpaceDE w:val="0"/>
              <w:autoSpaceDN w:val="0"/>
              <w:spacing w:after="60" w:line="288" w:lineRule="auto"/>
            </w:pPr>
            <w:r>
              <w:rPr>
                <w:rFonts w:ascii="Consolas" w:hAnsi="Consolas" w:cs="Consolas" w:eastAsia="Noto Sans KR"/>
                <w:b/>
                <w:color w:val="06695C"/>
                <w:sz w:val="17"/>
                <w:spacing w:val="27"/>
              </w:rPr>
              <w:t>04</w:t>
            </w:r>
          </w:p>
          <w:p>
            <w:pPr>
              <w:autoSpaceDE w:val="0"/>
              <w:autoSpaceDN w:val="0"/>
              <w:spacing w:after="0" w:line="324" w:lineRule="auto"/>
            </w:pPr>
            <w:r>
              <w:rPr>
                <w:rFonts w:ascii="Consolas" w:hAnsi="Consolas" w:cs="Consolas" w:eastAsia="Noto Sans KR"/>
                <w:b/>
                <w:color w:val="8496A0"/>
                <w:sz w:val="15"/>
                <w:spacing w:val="18"/>
              </w:rPr>
              <w:t>CAREER</w:t>
            </w:r>
          </w:p>
          <w:p>
            <w:pPr>
              <w:pBdr>
                <w:top w:val="nil"/>
                <w:left w:val="nil"/>
                <w:bottom w:val="single" w:sz="12" w:space="0" w:color="06695C"/>
                <w:right w:val="nil"/>
              </w:pBdr>
              <w:autoSpaceDE w:val="0"/>
              <w:autoSpaceDN w:val="0"/>
              <w:spacing w:before="100" w:after="0" w:line="240" w:lineRule="auto"/>
              <w:ind w:right="907"/>
            </w:pPr>
            <w:r>
              <w:rPr>
                <w:rFonts w:ascii="Noto Sans KR" w:hAnsi="Noto Sans KR" w:cs="Noto Sans KR" w:eastAsia="Noto Sans KR"/>
                <w:b w:val="0"/>
                <w:color w:val="33454E"/>
                <w:sz w:val="2"/>
              </w:rPr>
            </w:r>
          </w:p>
        </w:tc>
        <w:tc>
          <w:tcPr>
            <w:tcW w:type="dxa" w:w="805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autoSpaceDE w:val="0"/>
              <w:autoSpaceDN w:val="0"/>
              <w:spacing w:before="0" w:after="260" w:line="269" w:lineRule="auto"/>
              <w:jc w:val="left"/>
            </w:pPr>
            <w:r>
              <w:rPr>
                <w:rFonts w:ascii="Noto Sans KR" w:hAnsi="Noto Sans KR" w:cs="Noto Sans KR" w:eastAsia="Noto Sans KR"/>
                <w:b/>
                <w:color w:val="0E161B"/>
                <w:sz w:val="36"/>
              </w:rPr>
              <w:t>경력</w:t>
            </w:r>
            <w:r>
              <w:rPr>
                <w:rFonts w:ascii="Noto Sans KR" w:hAnsi="Noto Sans KR" w:cs="Noto Sans KR" w:eastAsia="Noto Sans KR"/>
                <w:b w:val="0"/>
                <w:color w:val="566772"/>
                <w:sz w:val="22"/>
              </w:rPr>
              <w:t xml:space="preserve">   총 5년 9개월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012"/>
              <w:gridCol w:w="2012"/>
              <w:gridCol w:w="2012"/>
              <w:gridCol w:w="2012"/>
            </w:tblGrid>
            <w:tr>
              <w:tc>
                <w:tcPr>
                  <w:tcW w:type="dxa" w:w="1701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  <w:tcBorders>
                    <w:top w:val="nil"/>
                    <w:left w:val="nil"/>
                    <w:bottom w:val="single" w:sz="6" w:space="0" w:color="D3DEE1"/>
                    <w:right w:val="nil"/>
                  </w:tcBorders>
                </w:tcPr>
                <w:p>
                  <w:pPr>
                    <w:autoSpaceDE w:val="0"/>
                    <w:autoSpaceDN w:val="0"/>
                    <w:spacing w:after="0" w:line="288" w:lineRule="auto"/>
                  </w:pPr>
                  <w:r>
                    <w:rPr>
                      <w:rFonts w:ascii="Consolas" w:hAnsi="Consolas" w:cs="Consolas" w:eastAsia="Noto Sans KR"/>
                      <w:b/>
                      <w:color w:val="8496A0"/>
                      <w:sz w:val="15"/>
                      <w:spacing w:val="22"/>
                    </w:rPr>
                    <w:t>재직 기간</w:t>
                  </w:r>
                </w:p>
              </w:tc>
              <w:tc>
                <w:tcPr>
                  <w:tcW w:type="dxa" w:w="1729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  <w:tcBorders>
                    <w:top w:val="nil"/>
                    <w:left w:val="nil"/>
                    <w:bottom w:val="single" w:sz="6" w:space="0" w:color="D3DEE1"/>
                    <w:right w:val="nil"/>
                  </w:tcBorders>
                </w:tcPr>
                <w:p>
                  <w:pPr>
                    <w:autoSpaceDE w:val="0"/>
                    <w:autoSpaceDN w:val="0"/>
                    <w:spacing w:after="0" w:line="288" w:lineRule="auto"/>
                  </w:pPr>
                  <w:r>
                    <w:rPr>
                      <w:rFonts w:ascii="Consolas" w:hAnsi="Consolas" w:cs="Consolas" w:eastAsia="Noto Sans KR"/>
                      <w:b/>
                      <w:color w:val="8496A0"/>
                      <w:sz w:val="15"/>
                      <w:spacing w:val="22"/>
                    </w:rPr>
                    <w:t>회사명</w:t>
                  </w:r>
                </w:p>
              </w:tc>
              <w:tc>
                <w:tcPr>
                  <w:tcW w:type="dxa" w:w="1474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  <w:tcBorders>
                    <w:top w:val="nil"/>
                    <w:left w:val="nil"/>
                    <w:bottom w:val="single" w:sz="6" w:space="0" w:color="D3DEE1"/>
                    <w:right w:val="nil"/>
                  </w:tcBorders>
                </w:tcPr>
                <w:p>
                  <w:pPr>
                    <w:autoSpaceDE w:val="0"/>
                    <w:autoSpaceDN w:val="0"/>
                    <w:spacing w:after="0" w:line="288" w:lineRule="auto"/>
                  </w:pPr>
                  <w:r>
                    <w:rPr>
                      <w:rFonts w:ascii="Consolas" w:hAnsi="Consolas" w:cs="Consolas" w:eastAsia="Noto Sans KR"/>
                      <w:b/>
                      <w:color w:val="8496A0"/>
                      <w:sz w:val="15"/>
                      <w:spacing w:val="22"/>
                    </w:rPr>
                    <w:t>부서 및 R&amp;R</w:t>
                  </w:r>
                </w:p>
              </w:tc>
              <w:tc>
                <w:tcPr>
                  <w:tcW w:type="dxa" w:w="3146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  <w:tcBorders>
                    <w:top w:val="nil"/>
                    <w:left w:val="nil"/>
                    <w:bottom w:val="single" w:sz="6" w:space="0" w:color="D3DEE1"/>
                    <w:right w:val="nil"/>
                  </w:tcBorders>
                </w:tcPr>
                <w:p>
                  <w:pPr>
                    <w:autoSpaceDE w:val="0"/>
                    <w:autoSpaceDN w:val="0"/>
                    <w:spacing w:after="0" w:line="288" w:lineRule="auto"/>
                  </w:pPr>
                  <w:r>
                    <w:rPr>
                      <w:rFonts w:ascii="Consolas" w:hAnsi="Consolas" w:cs="Consolas" w:eastAsia="Noto Sans KR"/>
                      <w:b/>
                      <w:color w:val="8496A0"/>
                      <w:sz w:val="15"/>
                      <w:spacing w:val="22"/>
                    </w:rPr>
                    <w:t>비고</w:t>
                  </w:r>
                </w:p>
              </w:tc>
            </w:tr>
            <w:tr>
              <w:tc>
                <w:tcPr>
                  <w:tcW w:type="dxa" w:w="1701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  <w:tcBorders>
                    <w:top w:val="nil"/>
                    <w:left w:val="nil"/>
                    <w:bottom w:val="single" w:sz="4" w:space="0" w:color="E4EBED"/>
                    <w:right w:val="nil"/>
                  </w:tcBorders>
                </w:tcPr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Consolas" w:hAnsi="Consolas" w:cs="Consolas" w:eastAsia="Noto Sans KR"/>
                      <w:b w:val="0"/>
                      <w:color w:val="566772"/>
                      <w:sz w:val="16"/>
                    </w:rPr>
                    <w:t>2025.05 ~ 현재</w:t>
                  </w:r>
                </w:p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Consolas" w:hAnsi="Consolas" w:cs="Consolas" w:eastAsia="Noto Sans KR"/>
                      <w:b w:val="0"/>
                      <w:color w:val="566772"/>
                      <w:sz w:val="16"/>
                    </w:rPr>
                    <w:t>(1년 4개월)</w:t>
                  </w:r>
                </w:p>
              </w:tc>
              <w:tc>
                <w:tcPr>
                  <w:tcW w:type="dxa" w:w="1729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  <w:tcBorders>
                    <w:top w:val="nil"/>
                    <w:left w:val="nil"/>
                    <w:bottom w:val="single" w:sz="4" w:space="0" w:color="E4EBED"/>
                    <w:right w:val="nil"/>
                  </w:tcBorders>
                </w:tcPr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19"/>
                    </w:rPr>
                    <w:t>아이디어정보기술</w:t>
                  </w:r>
                </w:p>
              </w:tc>
              <w:tc>
                <w:tcPr>
                  <w:tcW w:type="dxa" w:w="1474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  <w:tcBorders>
                    <w:top w:val="nil"/>
                    <w:left w:val="nil"/>
                    <w:bottom w:val="single" w:sz="4" w:space="0" w:color="E4EBED"/>
                    <w:right w:val="nil"/>
                  </w:tcBorders>
                </w:tcPr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19"/>
                    </w:rPr>
                    <w:t>GaiA&amp;CaiRos팀 / 책임</w:t>
                  </w:r>
                </w:p>
              </w:tc>
              <w:tc>
                <w:tcPr>
                  <w:tcW w:type="dxa" w:w="3146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  <w:tcBorders>
                    <w:top w:val="nil"/>
                    <w:left w:val="nil"/>
                    <w:bottom w:val="single" w:sz="4" w:space="0" w:color="E4EBED"/>
                    <w:right w:val="nil"/>
                  </w:tcBorders>
                </w:tcPr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19"/>
                    </w:rPr>
                    <w:t>Java 기반 건설 사업관리(PMIS) 플랫폼 구축 · 설계 · 개발 · 유지보수</w:t>
                  </w:r>
                </w:p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566772"/>
                      <w:sz w:val="18"/>
                    </w:rPr>
                    <w:t>담당 업무 메뉴 10개 (작업일지 · 계약관리 · 기성관리 · 위험성평가 · 실정보고 · 주간/월간 공정보고 · 선급금/공제금 · 자원투입현황 · 주요공정사진)</w:t>
                  </w:r>
                </w:p>
              </w:tc>
            </w:tr>
            <w:tr>
              <w:tc>
                <w:tcPr>
                  <w:tcW w:type="dxa" w:w="1701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  <w:tcBorders>
                    <w:top w:val="nil"/>
                    <w:left w:val="nil"/>
                    <w:bottom w:val="single" w:sz="4" w:space="0" w:color="E4EBED"/>
                    <w:right w:val="nil"/>
                  </w:tcBorders>
                </w:tcPr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Consolas" w:hAnsi="Consolas" w:cs="Consolas" w:eastAsia="Noto Sans KR"/>
                      <w:b w:val="0"/>
                      <w:color w:val="566772"/>
                      <w:sz w:val="16"/>
                    </w:rPr>
                    <w:t>2022.04 ~ 2024.12</w:t>
                  </w:r>
                </w:p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Consolas" w:hAnsi="Consolas" w:cs="Consolas" w:eastAsia="Noto Sans KR"/>
                      <w:b w:val="0"/>
                      <w:color w:val="566772"/>
                      <w:sz w:val="16"/>
                    </w:rPr>
                    <w:t>(2년 9개월)</w:t>
                  </w:r>
                </w:p>
              </w:tc>
              <w:tc>
                <w:tcPr>
                  <w:tcW w:type="dxa" w:w="1729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  <w:tcBorders>
                    <w:top w:val="nil"/>
                    <w:left w:val="nil"/>
                    <w:bottom w:val="single" w:sz="4" w:space="0" w:color="E4EBED"/>
                    <w:right w:val="nil"/>
                  </w:tcBorders>
                </w:tcPr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19"/>
                    </w:rPr>
                    <w:t>투티스</w:t>
                  </w:r>
                </w:p>
              </w:tc>
              <w:tc>
                <w:tcPr>
                  <w:tcW w:type="dxa" w:w="1474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  <w:tcBorders>
                    <w:top w:val="nil"/>
                    <w:left w:val="nil"/>
                    <w:bottom w:val="single" w:sz="4" w:space="0" w:color="E4EBED"/>
                    <w:right w:val="nil"/>
                  </w:tcBorders>
                </w:tcPr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19"/>
                    </w:rPr>
                    <w:t>SmartCall 팀 / 대리</w:t>
                  </w:r>
                </w:p>
              </w:tc>
              <w:tc>
                <w:tcPr>
                  <w:tcW w:type="dxa" w:w="3146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  <w:tcBorders>
                    <w:top w:val="nil"/>
                    <w:left w:val="nil"/>
                    <w:bottom w:val="single" w:sz="4" w:space="0" w:color="E4EBED"/>
                    <w:right w:val="nil"/>
                  </w:tcBorders>
                </w:tcPr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19"/>
                    </w:rPr>
                    <w:t>Java 기반 통화 녹취 솔루션 구축 · 개발 · 유지보수</w:t>
                  </w:r>
                </w:p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566772"/>
                      <w:sz w:val="18"/>
                    </w:rPr>
                    <w:t>구축 사이트 5건 (에듀윌 · 페퍼저축은행 · NE능률 · 롯데손해보험 · 악사손해보험)</w:t>
                  </w:r>
                </w:p>
              </w:tc>
            </w:tr>
            <w:tr>
              <w:tc>
                <w:tcPr>
                  <w:tcW w:type="dxa" w:w="1701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</w:tcPr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Consolas" w:hAnsi="Consolas" w:cs="Consolas" w:eastAsia="Noto Sans KR"/>
                      <w:b w:val="0"/>
                      <w:color w:val="566772"/>
                      <w:sz w:val="16"/>
                    </w:rPr>
                    <w:t>2020.12 ~ 2022.04</w:t>
                  </w:r>
                </w:p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Consolas" w:hAnsi="Consolas" w:cs="Consolas" w:eastAsia="Noto Sans KR"/>
                      <w:b w:val="0"/>
                      <w:color w:val="566772"/>
                      <w:sz w:val="16"/>
                    </w:rPr>
                    <w:t>(1년 5개월)</w:t>
                  </w:r>
                </w:p>
              </w:tc>
              <w:tc>
                <w:tcPr>
                  <w:tcW w:type="dxa" w:w="1729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</w:tcPr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19"/>
                    </w:rPr>
                    <w:t>투티스</w:t>
                  </w:r>
                </w:p>
              </w:tc>
              <w:tc>
                <w:tcPr>
                  <w:tcW w:type="dxa" w:w="1474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</w:tcPr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19"/>
                    </w:rPr>
                    <w:t>RPA 팀 / 사원</w:t>
                  </w:r>
                </w:p>
              </w:tc>
              <w:tc>
                <w:tcPr>
                  <w:tcW w:type="dxa" w:w="3146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</w:tcPr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19"/>
                    </w:rPr>
                    <w:t>업무 자동화(RPA) 기획 · 구축 · 개발 · 유지보수</w:t>
                  </w:r>
                </w:p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566772"/>
                      <w:sz w:val="18"/>
                    </w:rPr>
                    <w:t>구축 사이트 5건 (JB금융지주 · 롯데손해보험 · 신한캐피탈 · 집토스 · 예탁결제원)</w:t>
                  </w:r>
                </w:p>
              </w:tc>
            </w:tr>
          </w:tbl>
          <w:p>
            <w:pPr>
              <w:autoSpaceDE w:val="0"/>
              <w:autoSpaceDN w:val="0"/>
            </w:pPr>
          </w:p>
        </w:tc>
      </w:tr>
    </w:tbl>
    <w:p>
      <w:pPr>
        <w:pBdr>
          <w:top w:val="nil"/>
          <w:left w:val="nil"/>
          <w:bottom w:val="single" w:sz="4" w:space="0" w:color="D3DEE1"/>
          <w:right w:val="nil"/>
        </w:pBdr>
        <w:autoSpaceDE w:val="0"/>
        <w:autoSpaceDN w:val="0"/>
        <w:spacing w:before="340" w:after="340" w:line="240" w:lineRule="auto"/>
        <w:jc w:val="left"/>
      </w:pPr>
      <w:r>
        <w:rPr>
          <w:rFonts w:ascii="Noto Sans KR" w:hAnsi="Noto Sans KR" w:cs="Noto Sans KR" w:eastAsia="Noto Sans KR"/>
          <w:b w:val="0"/>
          <w:color w:val="33454E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1814"/>
            <w:tcMar>
              <w:top w:w="0" w:type="dxa"/>
              <w:left w:w="0" w:type="dxa"/>
              <w:bottom w:w="0" w:type="dxa"/>
              <w:right w:w="510" w:type="dxa"/>
            </w:tcMar>
          </w:tcPr>
          <w:p>
            <w:pPr>
              <w:autoSpaceDE w:val="0"/>
              <w:autoSpaceDN w:val="0"/>
              <w:spacing w:after="60" w:line="288" w:lineRule="auto"/>
            </w:pPr>
            <w:r>
              <w:rPr>
                <w:rFonts w:ascii="Consolas" w:hAnsi="Consolas" w:cs="Consolas" w:eastAsia="Noto Sans KR"/>
                <w:b/>
                <w:color w:val="06695C"/>
                <w:sz w:val="17"/>
                <w:spacing w:val="27"/>
              </w:rPr>
              <w:t>05</w:t>
            </w:r>
          </w:p>
          <w:p>
            <w:pPr>
              <w:autoSpaceDE w:val="0"/>
              <w:autoSpaceDN w:val="0"/>
              <w:spacing w:after="0" w:line="324" w:lineRule="auto"/>
            </w:pPr>
            <w:r>
              <w:rPr>
                <w:rFonts w:ascii="Consolas" w:hAnsi="Consolas" w:cs="Consolas" w:eastAsia="Noto Sans KR"/>
                <w:b/>
                <w:color w:val="8496A0"/>
                <w:sz w:val="15"/>
                <w:spacing w:val="18"/>
              </w:rPr>
              <w:t>대표</w:t>
            </w:r>
          </w:p>
          <w:p>
            <w:pPr>
              <w:autoSpaceDE w:val="0"/>
              <w:autoSpaceDN w:val="0"/>
              <w:spacing w:after="0" w:line="324" w:lineRule="auto"/>
            </w:pPr>
            <w:r>
              <w:rPr>
                <w:rFonts w:ascii="Consolas" w:hAnsi="Consolas" w:cs="Consolas" w:eastAsia="Noto Sans KR"/>
                <w:b/>
                <w:color w:val="8496A0"/>
                <w:sz w:val="15"/>
                <w:spacing w:val="18"/>
              </w:rPr>
              <w:t>프로젝트</w:t>
            </w:r>
          </w:p>
          <w:p>
            <w:pPr>
              <w:pBdr>
                <w:top w:val="nil"/>
                <w:left w:val="nil"/>
                <w:bottom w:val="single" w:sz="12" w:space="0" w:color="06695C"/>
                <w:right w:val="nil"/>
              </w:pBdr>
              <w:autoSpaceDE w:val="0"/>
              <w:autoSpaceDN w:val="0"/>
              <w:spacing w:before="100" w:after="0" w:line="240" w:lineRule="auto"/>
              <w:ind w:right="907"/>
            </w:pPr>
            <w:r>
              <w:rPr>
                <w:rFonts w:ascii="Noto Sans KR" w:hAnsi="Noto Sans KR" w:cs="Noto Sans KR" w:eastAsia="Noto Sans KR"/>
                <w:b w:val="0"/>
                <w:color w:val="33454E"/>
                <w:sz w:val="2"/>
              </w:rPr>
            </w:r>
          </w:p>
        </w:tc>
        <w:tc>
          <w:tcPr>
            <w:tcW w:type="dxa" w:w="805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autoSpaceDE w:val="0"/>
              <w:autoSpaceDN w:val="0"/>
              <w:spacing w:before="0" w:after="260" w:line="269" w:lineRule="auto"/>
              <w:jc w:val="left"/>
            </w:pPr>
            <w:r>
              <w:rPr>
                <w:rFonts w:ascii="Noto Sans KR" w:hAnsi="Noto Sans KR" w:cs="Noto Sans KR" w:eastAsia="Noto Sans KR"/>
                <w:b/>
                <w:color w:val="0E161B"/>
                <w:sz w:val="36"/>
              </w:rPr>
              <w:t>대표 프로젝트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F6F9F9"/>
                  <w:tcBorders>
                    <w:top w:val="single" w:sz="4" w:space="0" w:color="D3DEE1"/>
                    <w:left w:val="single" w:sz="4" w:space="0" w:color="D3DEE1"/>
                    <w:bottom w:val="single" w:sz="4" w:space="0" w:color="E4EBED"/>
                    <w:right w:val="single" w:sz="4" w:space="0" w:color="D3DEE1"/>
                  </w:tcBorders>
                  <w:tcMar>
                    <w:top w:w="124" w:type="dxa"/>
                    <w:left w:w="255" w:type="dxa"/>
                    <w:bottom w:w="124" w:type="dxa"/>
                    <w:right w:w="255" w:type="dxa"/>
                  </w:tcMar>
                </w:tcPr>
                <w:p>
                  <w:pPr>
                    <w:keepNext/>
                    <w:autoSpaceDE w:val="0"/>
                    <w:autoSpaceDN w:val="0"/>
                    <w:spacing w:after="80" w:line="300" w:lineRule="auto"/>
                  </w:pP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3"/>
                    </w:rPr>
                    <w:t>작업일지  ·  GaiA&amp;CaiRos(PMIS)</w:t>
                  </w:r>
                </w:p>
                <w:p>
                  <w:pPr>
                    <w:keepNext/>
                    <w:autoSpaceDE w:val="0"/>
                    <w:autoSpaceDN w:val="0"/>
                    <w:spacing w:after="0" w:line="324" w:lineRule="auto"/>
                  </w:pPr>
                  <w:r>
                    <w:rPr>
                      <w:rFonts w:ascii="Consolas" w:hAnsi="Consolas" w:cs="Consolas" w:eastAsia="Noto Sans KR"/>
                      <w:b w:val="0"/>
                      <w:color w:val="566772"/>
                      <w:sz w:val="15"/>
                    </w:rPr>
                    <w:t>아이디어정보기술   |   2025.05 ~ 현재   |   단독 개발   |   Java 21 · Spring Boot 3.3.1 · PostgreSQL · MyBatis</w:t>
                  </w:r>
                </w:p>
              </w:tc>
            </w:tr>
            <w:tr>
              <w:tc>
                <w:tcPr>
                  <w:tcW w:type="dxa" w:w="8050"/>
                  <w:tcBorders>
                    <w:top w:val="nil"/>
                    <w:left w:val="single" w:sz="4" w:space="0" w:color="D3DEE1"/>
                    <w:bottom w:val="single" w:sz="4" w:space="0" w:color="D3DEE1"/>
                    <w:right w:val="single" w:sz="4" w:space="0" w:color="D3DEE1"/>
                  </w:tcBorders>
                  <w:tcMar>
                    <w:top w:w="170" w:type="dxa"/>
                    <w:left w:w="255" w:type="dxa"/>
                    <w:bottom w:w="170" w:type="dxa"/>
                    <w:right w:w="255" w:type="dxa"/>
                  </w:tcMar>
                </w:tcPr>
                <w:p>
                  <w:pPr>
                    <w:autoSpaceDE w:val="0"/>
                    <w:autoSpaceDN w:val="0"/>
                    <w:spacing w:before="0" w:after="180" w:line="283" w:lineRule="auto"/>
                    <w:jc w:val="left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>현장이 매일 적는 작업 수량이 공정률 · 기성 청구 · 대시보드의 원천이 되는 핵심 메뉴입니다. 수량 하나의 오차가 하위 21개 메뉴로 그대로 번지는 구조라, 정확성과 응답 속도가 모두 요구됐습니다.</w:t>
                  </w:r>
                </w:p>
                <w:p>
                  <w:pPr>
                    <w:autoSpaceDE w:val="0"/>
                    <w:autoSpaceDN w:val="0"/>
                    <w:spacing w:before="0" w:after="120" w:line="283" w:lineRule="auto"/>
                    <w:ind w:left="283" w:hanging="283"/>
                    <w:jc w:val="left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8496A0"/>
                      <w:sz w:val="21"/>
                    </w:rPr>
                    <w:t xml:space="preserve">–  </w:t>
                  </w: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1"/>
                    </w:rPr>
                    <w:t>작성 시간 단축</w:t>
                  </w: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>: 공정률 자동 계산과 연관 CBS 자동 매핑으로 현장은 작업 내용만 입력합니다. 5개 현장 기준 월 약 50시간의 현장 시간을 회수했습니다.</w:t>
                  </w:r>
                </w:p>
                <w:p>
                  <w:pPr>
                    <w:autoSpaceDE w:val="0"/>
                    <w:autoSpaceDN w:val="0"/>
                    <w:spacing w:before="0" w:after="120" w:line="283" w:lineRule="auto"/>
                    <w:ind w:left="283" w:hanging="283"/>
                    <w:jc w:val="left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8496A0"/>
                      <w:sz w:val="21"/>
                    </w:rPr>
                    <w:t xml:space="preserve">–  </w:t>
                  </w: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1"/>
                    </w:rPr>
                    <w:t>이중 입력 제거</w:t>
                  </w: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>: 한 번 입력하면 21개 메뉴가 채워집니다. 문서마다 같은 수량을 다시 옮겨 적던 작업이 사라지고, 문서 간 숫자가 어긋날 여지 자체를 없앴습니다.</w:t>
                  </w:r>
                </w:p>
                <w:p>
                  <w:pPr>
                    <w:autoSpaceDE w:val="0"/>
                    <w:autoSpaceDN w:val="0"/>
                    <w:spacing w:before="0" w:after="120" w:line="283" w:lineRule="auto"/>
                    <w:ind w:left="283" w:hanging="283"/>
                    <w:jc w:val="left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8496A0"/>
                      <w:sz w:val="21"/>
                    </w:rPr>
                    <w:t xml:space="preserve">–  </w:t>
                  </w: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1"/>
                    </w:rPr>
                    <w:t>공정률 반영 지연 해소</w:t>
                  </w: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>: 실적 확정 시점을 전자결재 승인 → 입력 즉시로 바꿔, 결재가 밀려도 공정률이 당일 반영됩니다.</w:t>
                  </w:r>
                </w:p>
                <w:p>
                  <w:pPr>
                    <w:autoSpaceDE w:val="0"/>
                    <w:autoSpaceDN w:val="0"/>
                    <w:spacing w:before="0" w:after="0" w:line="283" w:lineRule="auto"/>
                    <w:ind w:left="283" w:hanging="283"/>
                    <w:jc w:val="left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8496A0"/>
                      <w:sz w:val="21"/>
                    </w:rPr>
                    <w:t xml:space="preserve">–  </w:t>
                  </w: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1"/>
                    </w:rPr>
                    <w:t>조회 성능</w:t>
                  </w: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>: 집계 구간이 계약 필터 없이 전체를 스캔하던 것을 계약 단위로 좁히고 복합 인덱스를 추가했습니다.</w:t>
                  </w:r>
                </w:p>
              </w:tc>
            </w:tr>
          </w:tbl>
          <w:p>
            <w:pPr>
              <w:autoSpaceDE w:val="0"/>
              <w:autoSpaceDN w:val="0"/>
            </w:pPr>
          </w:p>
          <w:p>
            <w:pPr>
              <w:autoSpaceDE w:val="0"/>
              <w:autoSpaceDN w:val="0"/>
              <w:spacing w:before="0" w:after="0" w:line="240" w:lineRule="auto"/>
              <w:jc w:val="left"/>
            </w:pPr>
            <w:r>
              <w:rPr>
                <w:rFonts w:ascii="Noto Sans KR" w:hAnsi="Noto Sans KR" w:cs="Noto Sans KR" w:eastAsia="Noto Sans KR"/>
                <w:b w:val="0"/>
                <w:color w:val="33454E"/>
                <w:sz w:val="14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F6F9F9"/>
                  <w:tcBorders>
                    <w:top w:val="single" w:sz="4" w:space="0" w:color="D3DEE1"/>
                    <w:left w:val="single" w:sz="4" w:space="0" w:color="D3DEE1"/>
                    <w:bottom w:val="single" w:sz="4" w:space="0" w:color="E4EBED"/>
                    <w:right w:val="single" w:sz="4" w:space="0" w:color="D3DEE1"/>
                  </w:tcBorders>
                  <w:tcMar>
                    <w:top w:w="124" w:type="dxa"/>
                    <w:left w:w="255" w:type="dxa"/>
                    <w:bottom w:w="124" w:type="dxa"/>
                    <w:right w:w="255" w:type="dxa"/>
                  </w:tcMar>
                </w:tcPr>
                <w:p>
                  <w:pPr>
                    <w:keepNext/>
                    <w:autoSpaceDE w:val="0"/>
                    <w:autoSpaceDN w:val="0"/>
                    <w:spacing w:after="80" w:line="300" w:lineRule="auto"/>
                  </w:pP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3"/>
                    </w:rPr>
                    <w:t>위험성평가 · 신규 도메인 0 → 1 구축</w:t>
                  </w:r>
                </w:p>
                <w:p>
                  <w:pPr>
                    <w:keepNext/>
                    <w:autoSpaceDE w:val="0"/>
                    <w:autoSpaceDN w:val="0"/>
                    <w:spacing w:after="0" w:line="324" w:lineRule="auto"/>
                  </w:pPr>
                  <w:r>
                    <w:rPr>
                      <w:rFonts w:ascii="Consolas" w:hAnsi="Consolas" w:cs="Consolas" w:eastAsia="Noto Sans KR"/>
                      <w:b w:val="0"/>
                      <w:color w:val="566772"/>
                      <w:sz w:val="15"/>
                    </w:rPr>
                    <w:t>아이디어정보기술   |   2026.06 ~ 2026.08   |   단독 구축   |   업무 파악 → 설계 → DB 설계 → 개발 → 운영</w:t>
                  </w:r>
                </w:p>
              </w:tc>
            </w:tr>
            <w:tr>
              <w:tc>
                <w:tcPr>
                  <w:tcW w:type="dxa" w:w="8050"/>
                  <w:tcBorders>
                    <w:top w:val="nil"/>
                    <w:left w:val="single" w:sz="4" w:space="0" w:color="D3DEE1"/>
                    <w:bottom w:val="single" w:sz="4" w:space="0" w:color="D3DEE1"/>
                    <w:right w:val="single" w:sz="4" w:space="0" w:color="D3DEE1"/>
                  </w:tcBorders>
                  <w:tcMar>
                    <w:top w:w="170" w:type="dxa"/>
                    <w:left w:w="255" w:type="dxa"/>
                    <w:bottom w:w="170" w:type="dxa"/>
                    <w:right w:w="255" w:type="dxa"/>
                  </w:tcMar>
                </w:tcPr>
                <w:p>
                  <w:pPr>
                    <w:autoSpaceDE w:val="0"/>
                    <w:autoSpaceDN w:val="0"/>
                    <w:spacing w:before="0" w:after="180" w:line="283" w:lineRule="auto"/>
                    <w:jc w:val="left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>작업 전 위험을 미리 찾아 점수를 매기고 대책을 세워 결재받는 법정 안전 활동을, 현장이 쓰던 실무 파일을 분석해 화면으로 옮긴 신규 메뉴입니다.</w:t>
                  </w:r>
                </w:p>
                <w:p>
                  <w:pPr>
                    <w:autoSpaceDE w:val="0"/>
                    <w:autoSpaceDN w:val="0"/>
                    <w:spacing w:before="0" w:after="120" w:line="283" w:lineRule="auto"/>
                    <w:ind w:left="283" w:hanging="283"/>
                    <w:jc w:val="left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8496A0"/>
                      <w:sz w:val="21"/>
                    </w:rPr>
                    <w:t xml:space="preserve">–  </w:t>
                  </w: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1"/>
                    </w:rPr>
                    <w:t>표준 데이터를 평가의 입력 원천으로</w:t>
                  </w: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>: 국토안전관리원 위험요소와 공단 사고사례를 사내 공통코드로 치환해 28,678행 적재, 공종 47종 크로스워크로 미매핑 0건을 확인했습니다.</w:t>
                  </w:r>
                </w:p>
                <w:p>
                  <w:pPr>
                    <w:autoSpaceDE w:val="0"/>
                    <w:autoSpaceDN w:val="0"/>
                    <w:spacing w:before="0" w:after="120" w:line="283" w:lineRule="auto"/>
                    <w:ind w:left="283" w:hanging="283"/>
                    <w:jc w:val="left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8496A0"/>
                      <w:sz w:val="21"/>
                    </w:rPr>
                    <w:t xml:space="preserve">–  </w:t>
                  </w: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1"/>
                    </w:rPr>
                    <w:t>조회 성능</w:t>
                  </w: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>: 인덱스만 만들지 않고, 쿼리 자체를 인덱스를 타는 형태로 함께 고쳤습니다. 실행계획으로 개선 전후를 확인했습니다.</w:t>
                  </w:r>
                </w:p>
                <w:p>
                  <w:pPr>
                    <w:autoSpaceDE w:val="0"/>
                    <w:autoSpaceDN w:val="0"/>
                    <w:spacing w:before="0" w:after="120" w:line="283" w:lineRule="auto"/>
                    <w:ind w:left="283" w:hanging="283"/>
                    <w:jc w:val="left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8496A0"/>
                      <w:sz w:val="21"/>
                    </w:rPr>
                    <w:t xml:space="preserve">–  </w:t>
                  </w: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1"/>
                    </w:rPr>
                    <w:t>위험요인 원장 단일화</w:t>
                  </w: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>: 위험요인은 위험성평가에서만 생성하고 TBM · 일일점검은 참조만 하도록 정리해, 메뉴마다 따로 생겨 어긋나는 구조를 처음부터 차단했습니다.</w:t>
                  </w:r>
                </w:p>
                <w:p>
                  <w:pPr>
                    <w:autoSpaceDE w:val="0"/>
                    <w:autoSpaceDN w:val="0"/>
                    <w:spacing w:before="0" w:after="0" w:line="283" w:lineRule="auto"/>
                    <w:ind w:left="283" w:hanging="283"/>
                    <w:jc w:val="left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8496A0"/>
                      <w:sz w:val="21"/>
                    </w:rPr>
                    <w:t xml:space="preserve">–  </w:t>
                  </w: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1"/>
                    </w:rPr>
                    <w:t>협력사까지 시스템 안으로</w:t>
                  </w: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>: 하도급 위험성평가 메뉴를 신설해 배정받은 공종을 협력사가 직접 작성하고 원도급이 모아 결재로 올립니다.</w:t>
                  </w:r>
                </w:p>
              </w:tc>
            </w:tr>
          </w:tbl>
          <w:p>
            <w:pPr>
              <w:autoSpaceDE w:val="0"/>
              <w:autoSpaceDN w:val="0"/>
            </w:pPr>
          </w:p>
          <w:p>
            <w:pPr>
              <w:autoSpaceDE w:val="0"/>
              <w:autoSpaceDN w:val="0"/>
              <w:spacing w:before="0" w:after="0" w:line="240" w:lineRule="auto"/>
              <w:jc w:val="left"/>
            </w:pPr>
            <w:r>
              <w:rPr>
                <w:rFonts w:ascii="Noto Sans KR" w:hAnsi="Noto Sans KR" w:cs="Noto Sans KR" w:eastAsia="Noto Sans KR"/>
                <w:b w:val="0"/>
                <w:color w:val="33454E"/>
                <w:sz w:val="14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F6F9F9"/>
                  <w:tcBorders>
                    <w:top w:val="single" w:sz="4" w:space="0" w:color="D3DEE1"/>
                    <w:left w:val="single" w:sz="4" w:space="0" w:color="D3DEE1"/>
                    <w:bottom w:val="single" w:sz="4" w:space="0" w:color="E4EBED"/>
                    <w:right w:val="single" w:sz="4" w:space="0" w:color="D3DEE1"/>
                  </w:tcBorders>
                  <w:tcMar>
                    <w:top w:w="124" w:type="dxa"/>
                    <w:left w:w="255" w:type="dxa"/>
                    <w:bottom w:w="124" w:type="dxa"/>
                    <w:right w:w="255" w:type="dxa"/>
                  </w:tcMar>
                </w:tcPr>
                <w:p>
                  <w:pPr>
                    <w:keepNext/>
                    <w:autoSpaceDE w:val="0"/>
                    <w:autoSpaceDN w:val="0"/>
                    <w:spacing w:after="80" w:line="300" w:lineRule="auto"/>
                  </w:pP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3"/>
                    </w:rPr>
                    <w:t>계약관리  ·  외부 3개 시스템 규격 통일</w:t>
                  </w:r>
                </w:p>
                <w:p>
                  <w:pPr>
                    <w:keepNext/>
                    <w:autoSpaceDE w:val="0"/>
                    <w:autoSpaceDN w:val="0"/>
                    <w:spacing w:after="0" w:line="324" w:lineRule="auto"/>
                  </w:pPr>
                  <w:r>
                    <w:rPr>
                      <w:rFonts w:ascii="Consolas" w:hAnsi="Consolas" w:cs="Consolas" w:eastAsia="Noto Sans KR"/>
                      <w:b w:val="0"/>
                      <w:color w:val="566772"/>
                      <w:sz w:val="15"/>
                    </w:rPr>
                    <w:t>아이디어정보기술   |   2026.02 ~ 현재   |   운영 계약 658건</w:t>
                  </w:r>
                </w:p>
              </w:tc>
            </w:tr>
            <w:tr>
              <w:tc>
                <w:tcPr>
                  <w:tcW w:type="dxa" w:w="8050"/>
                  <w:tcBorders>
                    <w:top w:val="nil"/>
                    <w:left w:val="single" w:sz="4" w:space="0" w:color="D3DEE1"/>
                    <w:bottom w:val="single" w:sz="4" w:space="0" w:color="D3DEE1"/>
                    <w:right w:val="single" w:sz="4" w:space="0" w:color="D3DEE1"/>
                  </w:tcBorders>
                  <w:tcMar>
                    <w:top w:w="170" w:type="dxa"/>
                    <w:left w:w="255" w:type="dxa"/>
                    <w:bottom w:w="170" w:type="dxa"/>
                    <w:right w:w="255" w:type="dxa"/>
                  </w:tcMar>
                </w:tcPr>
                <w:p>
                  <w:pPr>
                    <w:autoSpaceDE w:val="0"/>
                    <w:autoSpaceDN w:val="0"/>
                    <w:spacing w:before="0" w:after="180" w:line="283" w:lineRule="auto"/>
                    <w:jc w:val="left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>계약은 모든 업무의 시작점입니다. 계약 저장 한 번이 유레카 · PAD · PNS 세 시스템으로 함께 나가는데, 세 시스템이 같은 계약정보를 서로 다른 규격으로 요구했습니다.</w:t>
                  </w:r>
                </w:p>
                <w:p>
                  <w:pPr>
                    <w:autoSpaceDE w:val="0"/>
                    <w:autoSpaceDN w:val="0"/>
                    <w:spacing w:before="0" w:after="120" w:line="283" w:lineRule="auto"/>
                    <w:ind w:left="283" w:hanging="283"/>
                    <w:jc w:val="left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8496A0"/>
                      <w:sz w:val="21"/>
                    </w:rPr>
                    <w:t xml:space="preserve">–  </w:t>
                  </w: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1"/>
                    </w:rPr>
                    <w:t>고칠 곳이 한 군데</w:t>
                  </w: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>: 시스템별로 흩어져 있던 요청 값 정의를 한 곳에 모아, 계약 항목이 하나 늘어도 한 군데만 고치면 됩니다. 한쪽을 빠뜨려 옛 값이 나가는 누락이 재발하지 않습니다.</w:t>
                  </w:r>
                </w:p>
                <w:p>
                  <w:pPr>
                    <w:autoSpaceDE w:val="0"/>
                    <w:autoSpaceDN w:val="0"/>
                    <w:spacing w:before="0" w:after="120" w:line="283" w:lineRule="auto"/>
                    <w:ind w:left="283" w:hanging="283"/>
                    <w:jc w:val="left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8496A0"/>
                      <w:sz w:val="21"/>
                    </w:rPr>
                    <w:t xml:space="preserve">–  </w:t>
                  </w: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1"/>
                    </w:rPr>
                    <w:t>계약 저장 무응답(8건) 해소</w:t>
                  </w: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>: 계약 행을 잠근 미확정 트랜잭션에서 외부 3개 시스템을 호출해 자기 교착이 발생하던 구조를, 외부 송신을 커밋 이후 실행으로 옮겨 해소했습니다.</w:t>
                  </w:r>
                </w:p>
                <w:p>
                  <w:pPr>
                    <w:autoSpaceDE w:val="0"/>
                    <w:autoSpaceDN w:val="0"/>
                    <w:spacing w:before="0" w:after="120" w:line="283" w:lineRule="auto"/>
                    <w:ind w:left="283" w:hanging="283"/>
                    <w:jc w:val="left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8496A0"/>
                      <w:sz w:val="21"/>
                    </w:rPr>
                    <w:t xml:space="preserve">–  </w:t>
                  </w: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1"/>
                    </w:rPr>
                    <w:t>팀 규칙으로 승격</w:t>
                  </w: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>: “트랜잭션 안에서 외부 시스템을 호출하지 않는다”를 문서화하고, 4개 흐름에 모두 적용했습니다.</w:t>
                  </w:r>
                </w:p>
                <w:p>
                  <w:pPr>
                    <w:autoSpaceDE w:val="0"/>
                    <w:autoSpaceDN w:val="0"/>
                    <w:spacing w:before="0" w:after="0" w:line="283" w:lineRule="auto"/>
                    <w:ind w:left="283" w:hanging="283"/>
                    <w:jc w:val="left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8496A0"/>
                      <w:sz w:val="21"/>
                    </w:rPr>
                    <w:t xml:space="preserve">–  </w:t>
                  </w: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1"/>
                    </w:rPr>
                    <w:t>필수값 누락 · PNS 등록 오류 해소</w:t>
                  </w: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>: 시스템별 필수값을 요청 생성 지점에서 함께 채우고, 값이 없을 수 있는 항목은 기본값으로 처리했습니다.</w:t>
                  </w:r>
                </w:p>
              </w:tc>
            </w:tr>
          </w:tbl>
          <w:p>
            <w:pPr>
              <w:autoSpaceDE w:val="0"/>
              <w:autoSpaceDN w:val="0"/>
            </w:pPr>
          </w:p>
          <w:p>
            <w:pPr>
              <w:autoSpaceDE w:val="0"/>
              <w:autoSpaceDN w:val="0"/>
              <w:spacing w:before="0" w:after="0" w:line="240" w:lineRule="auto"/>
              <w:jc w:val="left"/>
            </w:pPr>
            <w:r>
              <w:rPr>
                <w:rFonts w:ascii="Noto Sans KR" w:hAnsi="Noto Sans KR" w:cs="Noto Sans KR" w:eastAsia="Noto Sans KR"/>
                <w:b w:val="0"/>
                <w:color w:val="33454E"/>
                <w:sz w:val="14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F6F9F9"/>
                  <w:tcBorders>
                    <w:top w:val="single" w:sz="4" w:space="0" w:color="D3DEE1"/>
                    <w:left w:val="single" w:sz="4" w:space="0" w:color="D3DEE1"/>
                    <w:bottom w:val="single" w:sz="4" w:space="0" w:color="E4EBED"/>
                    <w:right w:val="single" w:sz="4" w:space="0" w:color="D3DEE1"/>
                  </w:tcBorders>
                  <w:tcMar>
                    <w:top w:w="124" w:type="dxa"/>
                    <w:left w:w="255" w:type="dxa"/>
                    <w:bottom w:w="124" w:type="dxa"/>
                    <w:right w:w="255" w:type="dxa"/>
                  </w:tcMar>
                </w:tcPr>
                <w:p>
                  <w:pPr>
                    <w:keepNext/>
                    <w:autoSpaceDE w:val="0"/>
                    <w:autoSpaceDN w:val="0"/>
                    <w:spacing w:after="80" w:line="300" w:lineRule="auto"/>
                  </w:pP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3"/>
                    </w:rPr>
                    <w:t>기성관리  ·  유레카 연동</w:t>
                  </w:r>
                </w:p>
                <w:p>
                  <w:pPr>
                    <w:keepNext/>
                    <w:autoSpaceDE w:val="0"/>
                    <w:autoSpaceDN w:val="0"/>
                    <w:spacing w:after="0" w:line="324" w:lineRule="auto"/>
                  </w:pPr>
                  <w:r>
                    <w:rPr>
                      <w:rFonts w:ascii="Consolas" w:hAnsi="Consolas" w:cs="Consolas" w:eastAsia="Noto Sans KR"/>
                      <w:b w:val="0"/>
                      <w:color w:val="566772"/>
                      <w:sz w:val="15"/>
                    </w:rPr>
                    <w:t>아이디어정보기술   |   2026.02 ~ 현재   |   연동 송신 4종 · 수신 2종</w:t>
                  </w:r>
                </w:p>
              </w:tc>
            </w:tr>
            <w:tr>
              <w:tc>
                <w:tcPr>
                  <w:tcW w:type="dxa" w:w="8050"/>
                  <w:tcBorders>
                    <w:top w:val="nil"/>
                    <w:left w:val="single" w:sz="4" w:space="0" w:color="D3DEE1"/>
                    <w:bottom w:val="single" w:sz="4" w:space="0" w:color="D3DEE1"/>
                    <w:right w:val="single" w:sz="4" w:space="0" w:color="D3DEE1"/>
                  </w:tcBorders>
                  <w:tcMar>
                    <w:top w:w="170" w:type="dxa"/>
                    <w:left w:w="255" w:type="dxa"/>
                    <w:bottom w:w="170" w:type="dxa"/>
                    <w:right w:w="255" w:type="dxa"/>
                  </w:tcMar>
                </w:tcPr>
                <w:p>
                  <w:pPr>
                    <w:autoSpaceDE w:val="0"/>
                    <w:autoSpaceDN w:val="0"/>
                    <w:spacing w:before="0" w:after="180" w:line="283" w:lineRule="auto"/>
                    <w:jc w:val="left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>공사가 진행된 만큼 나눠 청구하는 공사대금(기성) 메뉴입니다. 금액을 산출하는 유레카는 원가 · 설계 담당자가 쓰는 시스템이라 현장에는 열려 있지 않은데, 이번 회차에 얼마나 했는지를 아는 사람은 현장입니다.</w:t>
                  </w:r>
                </w:p>
                <w:p>
                  <w:pPr>
                    <w:autoSpaceDE w:val="0"/>
                    <w:autoSpaceDN w:val="0"/>
                    <w:spacing w:before="0" w:after="120" w:line="283" w:lineRule="auto"/>
                    <w:ind w:left="283" w:hanging="283"/>
                    <w:jc w:val="left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8496A0"/>
                      <w:sz w:val="21"/>
                    </w:rPr>
                    <w:t xml:space="preserve">–  </w:t>
                  </w: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1"/>
                    </w:rPr>
                    <w:t>현장이 유레카 계정 없이 내역서를 확인</w:t>
                  </w: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>: 기성 · 계약내역서 화면을 카이로스 안에서 열고, 열 때 플랫폼 공통 아이디를 함께 보내 유레카가 카이로스에 열람 권한을 물어볼 수 있게 했습니다.</w:t>
                  </w:r>
                </w:p>
                <w:p>
                  <w:pPr>
                    <w:autoSpaceDE w:val="0"/>
                    <w:autoSpaceDN w:val="0"/>
                    <w:spacing w:before="0" w:after="120" w:line="283" w:lineRule="auto"/>
                    <w:ind w:left="283" w:hanging="283"/>
                    <w:jc w:val="left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8496A0"/>
                      <w:sz w:val="21"/>
                    </w:rPr>
                    <w:t xml:space="preserve">–  </w:t>
                  </w: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1"/>
                    </w:rPr>
                    <w:t>주고받는 양쪽이 모두 이력에</w:t>
                  </w: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>: 송신 4종과 유레카가 되돌려 보내는 수신을 같은 창구로 묶어, 요청 · 응답 · 성공여부가 자동 적재되고 실패한 건만 골라 다시 보낼 수 있습니다.</w:t>
                  </w:r>
                </w:p>
                <w:p>
                  <w:pPr>
                    <w:autoSpaceDE w:val="0"/>
                    <w:autoSpaceDN w:val="0"/>
                    <w:spacing w:before="0" w:after="120" w:line="283" w:lineRule="auto"/>
                    <w:ind w:left="283" w:hanging="283"/>
                    <w:jc w:val="left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8496A0"/>
                      <w:sz w:val="21"/>
                    </w:rPr>
                    <w:t xml:space="preserve">–  </w:t>
                  </w: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1"/>
                    </w:rPr>
                    <w:t>연동 실패가 업무 저장을 되돌리지 않음</w:t>
                  </w: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>: 외부 송신을 커밋 이후 실행으로 옮겨, 유레카가 응답하지 않아도 기성 저장은 유지됩니다.</w:t>
                  </w:r>
                </w:p>
                <w:p>
                  <w:pPr>
                    <w:autoSpaceDE w:val="0"/>
                    <w:autoSpaceDN w:val="0"/>
                    <w:spacing w:before="0" w:after="0" w:line="283" w:lineRule="auto"/>
                    <w:ind w:left="283" w:hanging="283"/>
                    <w:jc w:val="left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8496A0"/>
                      <w:sz w:val="21"/>
                    </w:rPr>
                    <w:t xml:space="preserve">–  </w:t>
                  </w: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1"/>
                    </w:rPr>
                    <w:t>청구 금액 오차 교정</w:t>
                  </w: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>: 전 회차 누계를 자르는 기준이 지급일자였던 것을 기성일자로 바로잡았습니다. 지급이 끝나지 않은 회차가 누계에서 빠지던 문제였습니다.</w:t>
                  </w:r>
                </w:p>
              </w:tc>
            </w:tr>
          </w:tbl>
          <w:p>
            <w:pPr>
              <w:autoSpaceDE w:val="0"/>
              <w:autoSpaceDN w:val="0"/>
            </w:pPr>
          </w:p>
          <w:p>
            <w:pPr>
              <w:autoSpaceDE w:val="0"/>
              <w:autoSpaceDN w:val="0"/>
              <w:spacing w:before="0" w:after="0" w:line="240" w:lineRule="auto"/>
              <w:jc w:val="left"/>
            </w:pPr>
            <w:r>
              <w:rPr>
                <w:rFonts w:ascii="Noto Sans KR" w:hAnsi="Noto Sans KR" w:cs="Noto Sans KR" w:eastAsia="Noto Sans KR"/>
                <w:b w:val="0"/>
                <w:color w:val="33454E"/>
                <w:sz w:val="14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F6F9F9"/>
                  <w:tcBorders>
                    <w:top w:val="single" w:sz="4" w:space="0" w:color="D3DEE1"/>
                    <w:left w:val="single" w:sz="4" w:space="0" w:color="D3DEE1"/>
                    <w:bottom w:val="single" w:sz="4" w:space="0" w:color="E4EBED"/>
                    <w:right w:val="single" w:sz="4" w:space="0" w:color="D3DEE1"/>
                  </w:tcBorders>
                  <w:tcMar>
                    <w:top w:w="124" w:type="dxa"/>
                    <w:left w:w="255" w:type="dxa"/>
                    <w:bottom w:w="124" w:type="dxa"/>
                    <w:right w:w="255" w:type="dxa"/>
                  </w:tcMar>
                </w:tcPr>
                <w:p>
                  <w:pPr>
                    <w:keepNext/>
                    <w:autoSpaceDE w:val="0"/>
                    <w:autoSpaceDN w:val="0"/>
                    <w:spacing w:after="80" w:line="300" w:lineRule="auto"/>
                  </w:pP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3"/>
                    </w:rPr>
                    <w:t>SSO 무중단 전환  ·  시스템 API 연계</w:t>
                  </w:r>
                </w:p>
                <w:p>
                  <w:pPr>
                    <w:keepNext/>
                    <w:autoSpaceDE w:val="0"/>
                    <w:autoSpaceDN w:val="0"/>
                    <w:spacing w:after="0" w:line="324" w:lineRule="auto"/>
                  </w:pPr>
                  <w:r>
                    <w:rPr>
                      <w:rFonts w:ascii="Consolas" w:hAnsi="Consolas" w:cs="Consolas" w:eastAsia="Noto Sans KR"/>
                      <w:b w:val="0"/>
                      <w:color w:val="566772"/>
                      <w:sz w:val="15"/>
                    </w:rPr>
                    <w:t>아이디어정보기술   |   2025.05 ~ 현재   |   외부 시스템 10곳 · 인터페이스 40건</w:t>
                  </w:r>
                </w:p>
              </w:tc>
            </w:tr>
            <w:tr>
              <w:tc>
                <w:tcPr>
                  <w:tcW w:type="dxa" w:w="8050"/>
                  <w:tcBorders>
                    <w:top w:val="nil"/>
                    <w:left w:val="single" w:sz="4" w:space="0" w:color="D3DEE1"/>
                    <w:bottom w:val="single" w:sz="4" w:space="0" w:color="D3DEE1"/>
                    <w:right w:val="single" w:sz="4" w:space="0" w:color="D3DEE1"/>
                  </w:tcBorders>
                  <w:tcMar>
                    <w:top w:w="170" w:type="dxa"/>
                    <w:left w:w="255" w:type="dxa"/>
                    <w:bottom w:w="170" w:type="dxa"/>
                    <w:right w:w="255" w:type="dxa"/>
                  </w:tcMar>
                </w:tcPr>
                <w:p>
                  <w:pPr>
                    <w:autoSpaceDE w:val="0"/>
                    <w:autoSpaceDN w:val="0"/>
                    <w:spacing w:before="0" w:after="180" w:line="283" w:lineRule="auto"/>
                    <w:jc w:val="left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>포털에서 카이로스로 넘어오는 로그인을 매번 포털에 물어보는 방식에서, 포털이 서명한 신분증(JWT)을 카이로스가 공개키로 직접 검증하는 방식으로 옮겼습니다. 로그인은 실패하면 현장 전체가 멈추는 지점입니다.</w:t>
                  </w:r>
                </w:p>
                <w:p>
                  <w:pPr>
                    <w:autoSpaceDE w:val="0"/>
                    <w:autoSpaceDN w:val="0"/>
                    <w:spacing w:before="0" w:after="120" w:line="283" w:lineRule="auto"/>
                    <w:ind w:left="283" w:hanging="283"/>
                    <w:jc w:val="left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8496A0"/>
                      <w:sz w:val="21"/>
                    </w:rPr>
                    <w:t xml:space="preserve">–  </w:t>
                  </w: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1"/>
                    </w:rPr>
                    <w:t>로그인을 끊지 않고 인증 방식 전환</w:t>
                  </w: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 xml:space="preserve">  새 방식 우선 + 기존 방식 폴백으로 이어, 어느 쪽이든 같은 지점으로 합류하게 했습니다. 로그인 본체는 손대지 않았습니다.</w:t>
                  </w:r>
                </w:p>
                <w:p>
                  <w:pPr>
                    <w:autoSpaceDE w:val="0"/>
                    <w:autoSpaceDN w:val="0"/>
                    <w:spacing w:before="0" w:after="120" w:line="283" w:lineRule="auto"/>
                    <w:ind w:left="283" w:hanging="283"/>
                    <w:jc w:val="left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8496A0"/>
                      <w:sz w:val="21"/>
                    </w:rPr>
                    <w:t xml:space="preserve">–  </w:t>
                  </w: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1"/>
                    </w:rPr>
                    <w:t>배포 시점과 전환 시점 분리</w:t>
                  </w: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>: 공개키 경로 설정한 줄이 스위치입니다. 운영 공개키가 도착하기 전에 코드를 먼저 올려두고, 되돌릴 때도 그 한 줄을 비우면 됩니다.</w:t>
                  </w:r>
                </w:p>
                <w:p>
                  <w:pPr>
                    <w:autoSpaceDE w:val="0"/>
                    <w:autoSpaceDN w:val="0"/>
                    <w:spacing w:before="0" w:after="120" w:line="283" w:lineRule="auto"/>
                    <w:ind w:left="283" w:hanging="283"/>
                    <w:jc w:val="left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8496A0"/>
                      <w:sz w:val="21"/>
                    </w:rPr>
                    <w:t xml:space="preserve">–  </w:t>
                  </w: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1"/>
                    </w:rPr>
                    <w:t>포털 왕복 제거</w:t>
                  </w: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>: 요청마다 포털에 사용자를 조회하던 호출이 사라져, 포털 응답 상태가 카이로스 로그인에 직접 영향을 주지 않습니다.</w:t>
                  </w:r>
                </w:p>
                <w:p>
                  <w:pPr>
                    <w:autoSpaceDE w:val="0"/>
                    <w:autoSpaceDN w:val="0"/>
                    <w:spacing w:before="0" w:after="120" w:line="283" w:lineRule="auto"/>
                    <w:ind w:left="283" w:hanging="283"/>
                    <w:jc w:val="left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8496A0"/>
                      <w:sz w:val="21"/>
                    </w:rPr>
                    <w:t xml:space="preserve">–  </w:t>
                  </w: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1"/>
                    </w:rPr>
                    <w:t>실패 구간을 로그로 식별</w:t>
                  </w: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>: 인증 실패를 공개키 미설정 · 키 로드 실패 · 신분증 무효 · 검증 통과 네 단계로 나눠 남겨, 문의가 오면 원인을 바로 가릅니다.</w:t>
                  </w:r>
                </w:p>
                <w:p>
                  <w:pPr>
                    <w:autoSpaceDE w:val="0"/>
                    <w:autoSpaceDN w:val="0"/>
                    <w:spacing w:before="0" w:after="0" w:line="283" w:lineRule="auto"/>
                    <w:ind w:left="283" w:hanging="283"/>
                    <w:jc w:val="left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8496A0"/>
                      <w:sz w:val="21"/>
                    </w:rPr>
                    <w:t xml:space="preserve">–  </w:t>
                  </w: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1"/>
                    </w:rPr>
                    <w:t>송신 창구 일원화</w:t>
                  </w: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>: 메뉴마다 흩어져 있던 외부 송신을 공통 창구 하나로 모아 이력이 자동으로 쌓이게 하고, 개인정보 · 금융정보 마스킹을 함께 적용했습니다.</w:t>
                  </w:r>
                </w:p>
              </w:tc>
            </w:tr>
          </w:tbl>
          <w:p>
            <w:pPr>
              <w:autoSpaceDE w:val="0"/>
              <w:autoSpaceDN w:val="0"/>
            </w:pPr>
          </w:p>
          <w:p>
            <w:pPr>
              <w:autoSpaceDE w:val="0"/>
              <w:autoSpaceDN w:val="0"/>
              <w:spacing w:before="0" w:after="0" w:line="240" w:lineRule="auto"/>
              <w:jc w:val="left"/>
            </w:pPr>
            <w:r>
              <w:rPr>
                <w:rFonts w:ascii="Noto Sans KR" w:hAnsi="Noto Sans KR" w:cs="Noto Sans KR" w:eastAsia="Noto Sans KR"/>
                <w:b w:val="0"/>
                <w:color w:val="33454E"/>
                <w:sz w:val="14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F6F9F9"/>
                  <w:tcBorders>
                    <w:top w:val="single" w:sz="4" w:space="0" w:color="D3DEE1"/>
                    <w:left w:val="single" w:sz="4" w:space="0" w:color="D3DEE1"/>
                    <w:bottom w:val="single" w:sz="4" w:space="0" w:color="E4EBED"/>
                    <w:right w:val="single" w:sz="4" w:space="0" w:color="D3DEE1"/>
                  </w:tcBorders>
                  <w:tcMar>
                    <w:top w:w="124" w:type="dxa"/>
                    <w:left w:w="255" w:type="dxa"/>
                    <w:bottom w:w="124" w:type="dxa"/>
                    <w:right w:w="255" w:type="dxa"/>
                  </w:tcMar>
                </w:tcPr>
                <w:p>
                  <w:pPr>
                    <w:keepNext/>
                    <w:autoSpaceDE w:val="0"/>
                    <w:autoSpaceDN w:val="0"/>
                    <w:spacing w:after="80" w:line="300" w:lineRule="auto"/>
                  </w:pP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3"/>
                    </w:rPr>
                    <w:t>서비스 운영  ·  장애 대응</w:t>
                  </w:r>
                </w:p>
                <w:p>
                  <w:pPr>
                    <w:keepNext/>
                    <w:autoSpaceDE w:val="0"/>
                    <w:autoSpaceDN w:val="0"/>
                    <w:spacing w:after="0" w:line="324" w:lineRule="auto"/>
                  </w:pPr>
                  <w:r>
                    <w:rPr>
                      <w:rFonts w:ascii="Consolas" w:hAnsi="Consolas" w:cs="Consolas" w:eastAsia="Noto Sans KR"/>
                      <w:b w:val="0"/>
                      <w:color w:val="566772"/>
                      <w:sz w:val="15"/>
                    </w:rPr>
                    <w:t>아이디어정보기술   |   2026.02 ~ 현재   |   서버 8대 (WAS 5 · DB 3)   |   인수 문서 없이 단독 인수</w:t>
                  </w:r>
                </w:p>
              </w:tc>
            </w:tr>
            <w:tr>
              <w:tc>
                <w:tcPr>
                  <w:tcW w:type="dxa" w:w="8050"/>
                  <w:tcBorders>
                    <w:top w:val="nil"/>
                    <w:left w:val="single" w:sz="4" w:space="0" w:color="D3DEE1"/>
                    <w:bottom w:val="single" w:sz="4" w:space="0" w:color="D3DEE1"/>
                    <w:right w:val="single" w:sz="4" w:space="0" w:color="D3DEE1"/>
                  </w:tcBorders>
                  <w:tcMar>
                    <w:top w:w="170" w:type="dxa"/>
                    <w:left w:w="255" w:type="dxa"/>
                    <w:bottom w:w="170" w:type="dxa"/>
                    <w:right w:w="255" w:type="dxa"/>
                  </w:tcMar>
                </w:tcPr>
                <w:p>
                  <w:pPr>
                    <w:autoSpaceDE w:val="0"/>
                    <w:autoSpaceDN w:val="0"/>
                    <w:spacing w:before="0" w:after="180" w:line="283" w:lineRule="auto"/>
                    <w:jc w:val="left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>담당 선임과 리더의 퇴사로 시스템을 단기간에 인수받아, 코드와 운영 이력을 역추적해 구조를 다시 정리하고 개발 · 배포 · 서버 운영 · 장애 대응을 이어받았습니다.</w:t>
                  </w:r>
                </w:p>
                <w:p>
                  <w:pPr>
                    <w:autoSpaceDE w:val="0"/>
                    <w:autoSpaceDN w:val="0"/>
                    <w:spacing w:before="0" w:after="120" w:line="283" w:lineRule="auto"/>
                    <w:ind w:left="283" w:hanging="283"/>
                    <w:jc w:val="left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8496A0"/>
                      <w:sz w:val="21"/>
                    </w:rPr>
                    <w:t xml:space="preserve">–  </w:t>
                  </w: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1"/>
                    </w:rPr>
                    <w:t>배포 실패의 원인을 추적해 복구</w:t>
                  </w: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>: 실패 이유를 가리키는 메시지가 없고 로그조차 남지 않는 상황에서, 끊기는 단계를 좁혀 디스크 용량이 원인임을 찾아 정리 후 배포를 성공시켰습니다. 이어서 지워지지 않고 남는 첨부파일을 보관기간 90일 물리삭제 배치로 자동 정리하게 만들어 재발을 막았습니다.</w:t>
                  </w:r>
                </w:p>
                <w:p>
                  <w:pPr>
                    <w:autoSpaceDE w:val="0"/>
                    <w:autoSpaceDN w:val="0"/>
                    <w:spacing w:before="0" w:after="120" w:line="283" w:lineRule="auto"/>
                    <w:ind w:left="283" w:hanging="283"/>
                    <w:jc w:val="left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8496A0"/>
                      <w:sz w:val="21"/>
                    </w:rPr>
                    <w:t xml:space="preserve">–  </w:t>
                  </w: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1"/>
                    </w:rPr>
                    <w:t>대시보드 조회 수십 초 → 정상</w:t>
                  </w: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>: 대공종 한 건마다 통째로 다시 계산되던 집계를 한 번만 계산해 재사용하도록 바꿨습니다.</w:t>
                  </w:r>
                </w:p>
                <w:p>
                  <w:pPr>
                    <w:autoSpaceDE w:val="0"/>
                    <w:autoSpaceDN w:val="0"/>
                    <w:spacing w:before="0" w:after="120" w:line="283" w:lineRule="auto"/>
                    <w:ind w:left="283" w:hanging="283"/>
                    <w:jc w:val="left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8496A0"/>
                      <w:sz w:val="21"/>
                    </w:rPr>
                    <w:t xml:space="preserve">–  </w:t>
                  </w: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1"/>
                    </w:rPr>
                    <w:t>데이터 접근 경로 단일화</w:t>
                  </w: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>: JPA 와 MyBatis 가 같은 테이블을 함께 써서 방금 저장한 값이 옛 값으로 되돌아가던 문제를, JPA 를 4단계로 걷어내 해소했습니다 (82개 파일 / -688줄).</w:t>
                  </w:r>
                </w:p>
                <w:p>
                  <w:pPr>
                    <w:autoSpaceDE w:val="0"/>
                    <w:autoSpaceDN w:val="0"/>
                    <w:spacing w:before="0" w:after="0" w:line="283" w:lineRule="auto"/>
                    <w:ind w:left="283" w:hanging="283"/>
                    <w:jc w:val="left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8496A0"/>
                      <w:sz w:val="21"/>
                    </w:rPr>
                    <w:t xml:space="preserve">–  </w:t>
                  </w: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1"/>
                    </w:rPr>
                    <w:t>배포 · 형상관리 정비</w:t>
                  </w: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>: SVN → Git 전환, Jenkins 다중 서버 배포 체계 정비, 서버 8대의 용량 · 로그 관리를 점검 항목으로 문서화했습니다.</w:t>
                  </w:r>
                </w:p>
              </w:tc>
            </w:tr>
          </w:tbl>
          <w:p>
            <w:pPr>
              <w:autoSpaceDE w:val="0"/>
              <w:autoSpaceDN w:val="0"/>
            </w:pPr>
          </w:p>
          <w:p>
            <w:pPr>
              <w:autoSpaceDE w:val="0"/>
              <w:autoSpaceDN w:val="0"/>
              <w:spacing w:before="0" w:after="0" w:line="240" w:lineRule="auto"/>
              <w:jc w:val="left"/>
            </w:pPr>
            <w:r>
              <w:rPr>
                <w:rFonts w:ascii="Noto Sans KR" w:hAnsi="Noto Sans KR" w:cs="Noto Sans KR" w:eastAsia="Noto Sans KR"/>
                <w:b w:val="0"/>
                <w:color w:val="33454E"/>
                <w:sz w:val="14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F6F9F9"/>
                  <w:tcBorders>
                    <w:top w:val="single" w:sz="4" w:space="0" w:color="D3DEE1"/>
                    <w:left w:val="single" w:sz="4" w:space="0" w:color="D3DEE1"/>
                    <w:bottom w:val="single" w:sz="4" w:space="0" w:color="E4EBED"/>
                    <w:right w:val="single" w:sz="4" w:space="0" w:color="D3DEE1"/>
                  </w:tcBorders>
                  <w:tcMar>
                    <w:top w:w="124" w:type="dxa"/>
                    <w:left w:w="255" w:type="dxa"/>
                    <w:bottom w:w="124" w:type="dxa"/>
                    <w:right w:w="255" w:type="dxa"/>
                  </w:tcMar>
                </w:tcPr>
                <w:p>
                  <w:pPr>
                    <w:keepNext/>
                    <w:autoSpaceDE w:val="0"/>
                    <w:autoSpaceDN w:val="0"/>
                    <w:spacing w:after="80" w:line="300" w:lineRule="auto"/>
                  </w:pP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3"/>
                    </w:rPr>
                    <w:t>AI 개발 환경  ·  만든 것과 활용하는 방식</w:t>
                  </w:r>
                </w:p>
                <w:p>
                  <w:pPr>
                    <w:keepNext/>
                    <w:autoSpaceDE w:val="0"/>
                    <w:autoSpaceDN w:val="0"/>
                    <w:spacing w:after="0" w:line="324" w:lineRule="auto"/>
                  </w:pPr>
                  <w:r>
                    <w:rPr>
                      <w:rFonts w:ascii="Consolas" w:hAnsi="Consolas" w:cs="Consolas" w:eastAsia="Noto Sans KR"/>
                      <w:b w:val="0"/>
                      <w:color w:val="566772"/>
                      <w:sz w:val="15"/>
                    </w:rPr>
                    <w:t>아이디어정보기술   |   2026.06 ~ 현재   |   Claude Code · 슬래시 명령어 · Node.js · 컨텍스트 문서</w:t>
                  </w:r>
                </w:p>
              </w:tc>
            </w:tr>
            <w:tr>
              <w:tc>
                <w:tcPr>
                  <w:tcW w:type="dxa" w:w="8050"/>
                  <w:tcBorders>
                    <w:top w:val="nil"/>
                    <w:left w:val="single" w:sz="4" w:space="0" w:color="D3DEE1"/>
                    <w:bottom w:val="single" w:sz="4" w:space="0" w:color="D3DEE1"/>
                    <w:right w:val="single" w:sz="4" w:space="0" w:color="D3DEE1"/>
                  </w:tcBorders>
                  <w:tcMar>
                    <w:top w:w="170" w:type="dxa"/>
                    <w:left w:w="255" w:type="dxa"/>
                    <w:bottom w:w="170" w:type="dxa"/>
                    <w:right w:w="255" w:type="dxa"/>
                  </w:tcMar>
                </w:tcPr>
                <w:p>
                  <w:pPr>
                    <w:autoSpaceDE w:val="0"/>
                    <w:autoSpaceDN w:val="0"/>
                    <w:spacing w:before="0" w:after="180" w:line="283" w:lineRule="auto"/>
                    <w:jc w:val="left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>AI 로 코드를 빨리 쓰는 것보다 매번 같은 결과가 나오게 만드는 것이 어려웠습니다. 원인은 AI 에게 읽히는 자료가 사람마다 달랐다는 점이었습니다. 반복 작업은 절차를 명령어로 고정하고, 설계에서 알게 된 것은 AI 가 읽을 문서로 남겼습니다.</w:t>
                  </w:r>
                </w:p>
                <w:p>
                  <w:pPr>
                    <w:autoSpaceDE w:val="0"/>
                    <w:autoSpaceDN w:val="0"/>
                    <w:spacing w:before="0" w:after="120" w:line="283" w:lineRule="auto"/>
                    <w:ind w:left="283" w:hanging="283"/>
                    <w:jc w:val="left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8496A0"/>
                      <w:sz w:val="21"/>
                    </w:rPr>
                    <w:t xml:space="preserve">–  </w:t>
                  </w: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1"/>
                    </w:rPr>
                    <w:t>테스트케이스 생성 명령어 제작</w:t>
                  </w: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>: 신규 메뉴 개발 후 손으로 만들던 테스트케이스 엑셀을 명령어 한 줄로 대체했습니다. 코드를 분석해 화면 · 단계를 파악하고 Pass · Fail · N/A 드롭다운이 들어간 엑셀을 만듭니다 (명령 명세 285줄 + Node 생성기 659줄).</w:t>
                  </w:r>
                </w:p>
                <w:p>
                  <w:pPr>
                    <w:autoSpaceDE w:val="0"/>
                    <w:autoSpaceDN w:val="0"/>
                    <w:spacing w:before="0" w:after="120" w:line="283" w:lineRule="auto"/>
                    <w:ind w:left="283" w:hanging="283"/>
                    <w:jc w:val="left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8496A0"/>
                      <w:sz w:val="21"/>
                    </w:rPr>
                    <w:t xml:space="preserve">–  </w:t>
                  </w: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1"/>
                    </w:rPr>
                    <w:t>사람이 입력한 결과를 보존</w:t>
                  </w: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>: 코드가 바뀌어 다시 만들 때 이미 채워 넣은 성공여부 · 실제결과를 그대로 남기고 변경분만 반영하며, 이력 시트에 변경 이력을 한 줄 남깁니다. 이미 해둔 테스트를 처음부터 다시 하지 않게 만든 부분입니다.</w:t>
                  </w:r>
                </w:p>
                <w:p>
                  <w:pPr>
                    <w:autoSpaceDE w:val="0"/>
                    <w:autoSpaceDN w:val="0"/>
                    <w:spacing w:before="0" w:after="120" w:line="283" w:lineRule="auto"/>
                    <w:ind w:left="283" w:hanging="283"/>
                    <w:jc w:val="left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8496A0"/>
                      <w:sz w:val="21"/>
                    </w:rPr>
                    <w:t xml:space="preserve">–  </w:t>
                  </w: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1"/>
                    </w:rPr>
                    <w:t>설치 없이 도는 생성기</w:t>
                  </w: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>: Node 내장 모듈만으로 작성해 별도 설치가 필요 없고, 런타임이 없으면 분석 · 파일 생성을 하지 않고 안내만 남기고 멈춥니다.</w:t>
                  </w:r>
                </w:p>
                <w:p>
                  <w:pPr>
                    <w:autoSpaceDE w:val="0"/>
                    <w:autoSpaceDN w:val="0"/>
                    <w:spacing w:before="0" w:after="120" w:line="283" w:lineRule="auto"/>
                    <w:ind w:left="283" w:hanging="283"/>
                    <w:jc w:val="left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8496A0"/>
                      <w:sz w:val="21"/>
                    </w:rPr>
                    <w:t xml:space="preserve">–  </w:t>
                  </w: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1"/>
                    </w:rPr>
                    <w:t>설계를 컨텍스트로 남김</w:t>
                  </w: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>: 외부 시스템 10곳 · 인터페이스 40건을 어느 코드에서 어느 설정으로 나가는지까지 한 표로 정리하고, 연동 · 인증 가이드를 함께 남겼습니다. 사람은 인수 없이 읽고, AI는 코드를 처음부터 훑지 않고 이 표를 근거로 답합니다.</w:t>
                  </w:r>
                </w:p>
                <w:p>
                  <w:pPr>
                    <w:autoSpaceDE w:val="0"/>
                    <w:autoSpaceDN w:val="0"/>
                    <w:spacing w:before="0" w:after="0" w:line="283" w:lineRule="auto"/>
                    <w:ind w:left="283" w:hanging="283"/>
                    <w:jc w:val="left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8496A0"/>
                      <w:sz w:val="21"/>
                    </w:rPr>
                    <w:t xml:space="preserve">–  </w:t>
                  </w: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1"/>
                    </w:rPr>
                    <w:t>활용 방식</w:t>
                  </w: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>: 작업할 메뉴의 명세 한 파일만 읽히고, 요구가 두 가지로 읽히면 멈추게 하고, 새로 만들기 전에 기존 공통 코드를 먼저 찾게 합니다. 규칙 파일 · 스킬 · 결재 계열 명령어는 동료들이 만든 것을 함께 씁니다.</w:t>
                  </w:r>
                </w:p>
              </w:tc>
            </w:tr>
          </w:tbl>
          <w:p>
            <w:pPr>
              <w:autoSpaceDE w:val="0"/>
              <w:autoSpaceDN w:val="0"/>
            </w:pPr>
          </w:p>
        </w:tc>
      </w:tr>
    </w:tbl>
    <w:p>
      <w:pPr>
        <w:pBdr>
          <w:top w:val="nil"/>
          <w:left w:val="nil"/>
          <w:bottom w:val="single" w:sz="4" w:space="0" w:color="D3DEE1"/>
          <w:right w:val="nil"/>
        </w:pBdr>
        <w:autoSpaceDE w:val="0"/>
        <w:autoSpaceDN w:val="0"/>
        <w:spacing w:before="340" w:after="340" w:line="240" w:lineRule="auto"/>
        <w:jc w:val="left"/>
      </w:pPr>
      <w:r>
        <w:rPr>
          <w:rFonts w:ascii="Noto Sans KR" w:hAnsi="Noto Sans KR" w:cs="Noto Sans KR" w:eastAsia="Noto Sans KR"/>
          <w:b w:val="0"/>
          <w:color w:val="33454E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1814"/>
            <w:tcMar>
              <w:top w:w="0" w:type="dxa"/>
              <w:left w:w="0" w:type="dxa"/>
              <w:bottom w:w="0" w:type="dxa"/>
              <w:right w:w="510" w:type="dxa"/>
            </w:tcMar>
          </w:tcPr>
          <w:p>
            <w:pPr>
              <w:autoSpaceDE w:val="0"/>
              <w:autoSpaceDN w:val="0"/>
              <w:spacing w:after="60" w:line="288" w:lineRule="auto"/>
            </w:pPr>
            <w:r>
              <w:rPr>
                <w:rFonts w:ascii="Consolas" w:hAnsi="Consolas" w:cs="Consolas" w:eastAsia="Noto Sans KR"/>
                <w:b/>
                <w:color w:val="06695C"/>
                <w:sz w:val="17"/>
                <w:spacing w:val="27"/>
              </w:rPr>
              <w:t>06</w:t>
            </w:r>
          </w:p>
          <w:p>
            <w:pPr>
              <w:autoSpaceDE w:val="0"/>
              <w:autoSpaceDN w:val="0"/>
              <w:spacing w:after="0" w:line="324" w:lineRule="auto"/>
            </w:pPr>
            <w:r>
              <w:rPr>
                <w:rFonts w:ascii="Consolas" w:hAnsi="Consolas" w:cs="Consolas" w:eastAsia="Noto Sans KR"/>
                <w:b/>
                <w:color w:val="8496A0"/>
                <w:sz w:val="15"/>
                <w:spacing w:val="18"/>
              </w:rPr>
              <w:t>이전</w:t>
            </w:r>
          </w:p>
          <w:p>
            <w:pPr>
              <w:autoSpaceDE w:val="0"/>
              <w:autoSpaceDN w:val="0"/>
              <w:spacing w:after="0" w:line="324" w:lineRule="auto"/>
            </w:pPr>
            <w:r>
              <w:rPr>
                <w:rFonts w:ascii="Consolas" w:hAnsi="Consolas" w:cs="Consolas" w:eastAsia="Noto Sans KR"/>
                <w:b/>
                <w:color w:val="8496A0"/>
                <w:sz w:val="15"/>
                <w:spacing w:val="18"/>
              </w:rPr>
              <w:t>경력</w:t>
            </w:r>
          </w:p>
          <w:p>
            <w:pPr>
              <w:pBdr>
                <w:top w:val="nil"/>
                <w:left w:val="nil"/>
                <w:bottom w:val="single" w:sz="12" w:space="0" w:color="06695C"/>
                <w:right w:val="nil"/>
              </w:pBdr>
              <w:autoSpaceDE w:val="0"/>
              <w:autoSpaceDN w:val="0"/>
              <w:spacing w:before="100" w:after="0" w:line="240" w:lineRule="auto"/>
              <w:ind w:right="907"/>
            </w:pPr>
            <w:r>
              <w:rPr>
                <w:rFonts w:ascii="Noto Sans KR" w:hAnsi="Noto Sans KR" w:cs="Noto Sans KR" w:eastAsia="Noto Sans KR"/>
                <w:b w:val="0"/>
                <w:color w:val="33454E"/>
                <w:sz w:val="2"/>
              </w:rPr>
            </w:r>
          </w:p>
        </w:tc>
        <w:tc>
          <w:tcPr>
            <w:tcW w:type="dxa" w:w="805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autoSpaceDE w:val="0"/>
              <w:autoSpaceDN w:val="0"/>
              <w:spacing w:before="0" w:after="260" w:line="269" w:lineRule="auto"/>
              <w:jc w:val="left"/>
            </w:pPr>
            <w:r>
              <w:rPr>
                <w:rFonts w:ascii="Noto Sans KR" w:hAnsi="Noto Sans KR" w:cs="Noto Sans KR" w:eastAsia="Noto Sans KR"/>
                <w:b/>
                <w:color w:val="0E161B"/>
                <w:sz w:val="36"/>
              </w:rPr>
              <w:t>이전 경력</w:t>
            </w:r>
            <w:r>
              <w:rPr>
                <w:rFonts w:ascii="Noto Sans KR" w:hAnsi="Noto Sans KR" w:cs="Noto Sans KR" w:eastAsia="Noto Sans KR"/>
                <w:b w:val="0"/>
                <w:color w:val="566772"/>
                <w:sz w:val="22"/>
              </w:rPr>
              <w:t xml:space="preserve">   투티스 · 2020.12 ~ 2024.12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F6F9F9"/>
                  <w:tcBorders>
                    <w:top w:val="single" w:sz="4" w:space="0" w:color="D3DEE1"/>
                    <w:left w:val="single" w:sz="4" w:space="0" w:color="D3DEE1"/>
                    <w:bottom w:val="single" w:sz="4" w:space="0" w:color="E4EBED"/>
                    <w:right w:val="single" w:sz="4" w:space="0" w:color="D3DEE1"/>
                  </w:tcBorders>
                  <w:tcMar>
                    <w:top w:w="124" w:type="dxa"/>
                    <w:left w:w="255" w:type="dxa"/>
                    <w:bottom w:w="124" w:type="dxa"/>
                    <w:right w:w="255" w:type="dxa"/>
                  </w:tcMar>
                </w:tcPr>
                <w:p>
                  <w:pPr>
                    <w:keepNext/>
                    <w:autoSpaceDE w:val="0"/>
                    <w:autoSpaceDN w:val="0"/>
                    <w:spacing w:after="80" w:line="300" w:lineRule="auto"/>
                  </w:pP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3"/>
                    </w:rPr>
                    <w:t>악사손해보험 SmartCall 솔루션 구축</w:t>
                  </w:r>
                </w:p>
                <w:p>
                  <w:pPr>
                    <w:keepNext/>
                    <w:autoSpaceDE w:val="0"/>
                    <w:autoSpaceDN w:val="0"/>
                    <w:spacing w:after="0" w:line="324" w:lineRule="auto"/>
                  </w:pPr>
                  <w:r>
                    <w:rPr>
                      <w:rFonts w:ascii="Consolas" w:hAnsi="Consolas" w:cs="Consolas" w:eastAsia="Noto Sans KR"/>
                      <w:b w:val="0"/>
                      <w:color w:val="566772"/>
                      <w:sz w:val="15"/>
                    </w:rPr>
                    <w:t>2024.08 ~ 2024.12 · BE 2명 / 기여도 40%</w:t>
                  </w:r>
                </w:p>
              </w:tc>
            </w:tr>
            <w:tr>
              <w:tc>
                <w:tcPr>
                  <w:tcW w:type="dxa" w:w="8050"/>
                  <w:tcBorders>
                    <w:top w:val="nil"/>
                    <w:left w:val="single" w:sz="4" w:space="0" w:color="D3DEE1"/>
                    <w:bottom w:val="single" w:sz="4" w:space="0" w:color="D3DEE1"/>
                    <w:right w:val="single" w:sz="4" w:space="0" w:color="D3DEE1"/>
                  </w:tcBorders>
                  <w:tcMar>
                    <w:top w:w="170" w:type="dxa"/>
                    <w:left w:w="255" w:type="dxa"/>
                    <w:bottom w:w="170" w:type="dxa"/>
                    <w:right w:w="255" w:type="dxa"/>
                  </w:tcMar>
                </w:tcPr>
                <w:p>
                  <w:pPr>
                    <w:autoSpaceDE w:val="0"/>
                    <w:autoSpaceDN w:val="0"/>
                    <w:spacing w:before="0" w:after="0" w:line="283" w:lineRule="auto"/>
                    <w:jc w:val="left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>관리자 페이지 기능 개발과 기간계 RESTful API 연동. 녹취 파일 스트리밍 청취 기능을 추가하고, 조회 테이블을 Embedded DB 로 구성해 코드 수정 없이 설정만으로 컬럼을 반영하게 했습니다. 고객사 내 PostgreSQL 도입에 성공하고 추가 계약으로 이어졌습니다.</w:t>
                  </w:r>
                </w:p>
              </w:tc>
            </w:tr>
          </w:tbl>
          <w:p>
            <w:pPr>
              <w:autoSpaceDE w:val="0"/>
              <w:autoSpaceDN w:val="0"/>
            </w:pPr>
          </w:p>
          <w:p>
            <w:pPr>
              <w:autoSpaceDE w:val="0"/>
              <w:autoSpaceDN w:val="0"/>
              <w:spacing w:before="0" w:after="0" w:line="240" w:lineRule="auto"/>
              <w:jc w:val="left"/>
            </w:pPr>
            <w:r>
              <w:rPr>
                <w:rFonts w:ascii="Noto Sans KR" w:hAnsi="Noto Sans KR" w:cs="Noto Sans KR" w:eastAsia="Noto Sans KR"/>
                <w:b w:val="0"/>
                <w:color w:val="33454E"/>
                <w:sz w:val="14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F6F9F9"/>
                  <w:tcBorders>
                    <w:top w:val="single" w:sz="4" w:space="0" w:color="D3DEE1"/>
                    <w:left w:val="single" w:sz="4" w:space="0" w:color="D3DEE1"/>
                    <w:bottom w:val="single" w:sz="4" w:space="0" w:color="E4EBED"/>
                    <w:right w:val="single" w:sz="4" w:space="0" w:color="D3DEE1"/>
                  </w:tcBorders>
                  <w:tcMar>
                    <w:top w:w="124" w:type="dxa"/>
                    <w:left w:w="255" w:type="dxa"/>
                    <w:bottom w:w="124" w:type="dxa"/>
                    <w:right w:w="255" w:type="dxa"/>
                  </w:tcMar>
                </w:tcPr>
                <w:p>
                  <w:pPr>
                    <w:keepNext/>
                    <w:autoSpaceDE w:val="0"/>
                    <w:autoSpaceDN w:val="0"/>
                    <w:spacing w:after="80" w:line="300" w:lineRule="auto"/>
                  </w:pP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3"/>
                    </w:rPr>
                    <w:t>SITellAgent 클라이언트 개발</w:t>
                  </w:r>
                </w:p>
                <w:p>
                  <w:pPr>
                    <w:keepNext/>
                    <w:autoSpaceDE w:val="0"/>
                    <w:autoSpaceDN w:val="0"/>
                    <w:spacing w:after="0" w:line="324" w:lineRule="auto"/>
                  </w:pPr>
                  <w:r>
                    <w:rPr>
                      <w:rFonts w:ascii="Consolas" w:hAnsi="Consolas" w:cs="Consolas" w:eastAsia="Noto Sans KR"/>
                      <w:b w:val="0"/>
                      <w:color w:val="566772"/>
                      <w:sz w:val="15"/>
                    </w:rPr>
                    <w:t>2023.01 ~ 2023.03 · BE 1명 / 기여도 100%</w:t>
                  </w:r>
                </w:p>
              </w:tc>
            </w:tr>
            <w:tr>
              <w:tc>
                <w:tcPr>
                  <w:tcW w:type="dxa" w:w="8050"/>
                  <w:tcBorders>
                    <w:top w:val="nil"/>
                    <w:left w:val="single" w:sz="4" w:space="0" w:color="D3DEE1"/>
                    <w:bottom w:val="single" w:sz="4" w:space="0" w:color="D3DEE1"/>
                    <w:right w:val="single" w:sz="4" w:space="0" w:color="D3DEE1"/>
                  </w:tcBorders>
                  <w:tcMar>
                    <w:top w:w="170" w:type="dxa"/>
                    <w:left w:w="255" w:type="dxa"/>
                    <w:bottom w:w="170" w:type="dxa"/>
                    <w:right w:w="255" w:type="dxa"/>
                  </w:tcMar>
                </w:tcPr>
                <w:p>
                  <w:pPr>
                    <w:autoSpaceDE w:val="0"/>
                    <w:autoSpaceDN w:val="0"/>
                    <w:spacing w:before="0" w:after="0" w:line="283" w:lineRule="auto"/>
                    <w:jc w:val="left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>Angular · TypeScript 기반 UI 와 서버 API 를 단독으로 개발했습니다. 콜 발생 · 후처리 · 문자 전송까지의 상담 흐름을 클라이언트로 구현했고, 이 솔루션으로 1년간 3건의 계약이 성사됐습니다.</w:t>
                  </w:r>
                </w:p>
              </w:tc>
            </w:tr>
          </w:tbl>
          <w:p>
            <w:pPr>
              <w:autoSpaceDE w:val="0"/>
              <w:autoSpaceDN w:val="0"/>
            </w:pPr>
          </w:p>
          <w:p>
            <w:pPr>
              <w:autoSpaceDE w:val="0"/>
              <w:autoSpaceDN w:val="0"/>
              <w:spacing w:before="0" w:after="0" w:line="240" w:lineRule="auto"/>
              <w:jc w:val="left"/>
            </w:pPr>
            <w:r>
              <w:rPr>
                <w:rFonts w:ascii="Noto Sans KR" w:hAnsi="Noto Sans KR" w:cs="Noto Sans KR" w:eastAsia="Noto Sans KR"/>
                <w:b w:val="0"/>
                <w:color w:val="33454E"/>
                <w:sz w:val="14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F6F9F9"/>
                  <w:tcBorders>
                    <w:top w:val="single" w:sz="4" w:space="0" w:color="D3DEE1"/>
                    <w:left w:val="single" w:sz="4" w:space="0" w:color="D3DEE1"/>
                    <w:bottom w:val="single" w:sz="4" w:space="0" w:color="E4EBED"/>
                    <w:right w:val="single" w:sz="4" w:space="0" w:color="D3DEE1"/>
                  </w:tcBorders>
                  <w:tcMar>
                    <w:top w:w="124" w:type="dxa"/>
                    <w:left w:w="255" w:type="dxa"/>
                    <w:bottom w:w="124" w:type="dxa"/>
                    <w:right w:w="255" w:type="dxa"/>
                  </w:tcMar>
                </w:tcPr>
                <w:p>
                  <w:pPr>
                    <w:keepNext/>
                    <w:autoSpaceDE w:val="0"/>
                    <w:autoSpaceDN w:val="0"/>
                    <w:spacing w:after="80" w:line="300" w:lineRule="auto"/>
                  </w:pP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3"/>
                    </w:rPr>
                    <w:t>에듀윌 SmartTM 시스템 구축</w:t>
                  </w:r>
                </w:p>
                <w:p>
                  <w:pPr>
                    <w:keepNext/>
                    <w:autoSpaceDE w:val="0"/>
                    <w:autoSpaceDN w:val="0"/>
                    <w:spacing w:after="0" w:line="324" w:lineRule="auto"/>
                  </w:pPr>
                  <w:r>
                    <w:rPr>
                      <w:rFonts w:ascii="Consolas" w:hAnsi="Consolas" w:cs="Consolas" w:eastAsia="Noto Sans KR"/>
                      <w:b w:val="0"/>
                      <w:color w:val="566772"/>
                      <w:sz w:val="15"/>
                    </w:rPr>
                    <w:t>2022.08 ~ 2023.01 · BE 3명 / 기여도 30%</w:t>
                  </w:r>
                </w:p>
              </w:tc>
            </w:tr>
            <w:tr>
              <w:tc>
                <w:tcPr>
                  <w:tcW w:type="dxa" w:w="8050"/>
                  <w:tcBorders>
                    <w:top w:val="nil"/>
                    <w:left w:val="single" w:sz="4" w:space="0" w:color="D3DEE1"/>
                    <w:bottom w:val="single" w:sz="4" w:space="0" w:color="D3DEE1"/>
                    <w:right w:val="single" w:sz="4" w:space="0" w:color="D3DEE1"/>
                  </w:tcBorders>
                  <w:tcMar>
                    <w:top w:w="170" w:type="dxa"/>
                    <w:left w:w="255" w:type="dxa"/>
                    <w:bottom w:w="170" w:type="dxa"/>
                    <w:right w:w="255" w:type="dxa"/>
                  </w:tcMar>
                </w:tcPr>
                <w:p>
                  <w:pPr>
                    <w:autoSpaceDE w:val="0"/>
                    <w:autoSpaceDN w:val="0"/>
                    <w:spacing w:before="0" w:after="0" w:line="283" w:lineRule="auto"/>
                    <w:jc w:val="left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>동일 ID 중복 로그인 차단과 IP 추적으로 관리자 페이지 보안을 강화하고, 웹소켓 명령 전달과 HTTPS 환경을 구성했습니다.</w:t>
                  </w:r>
                </w:p>
              </w:tc>
            </w:tr>
          </w:tbl>
          <w:p>
            <w:pPr>
              <w:autoSpaceDE w:val="0"/>
              <w:autoSpaceDN w:val="0"/>
            </w:pPr>
          </w:p>
          <w:p>
            <w:pPr>
              <w:autoSpaceDE w:val="0"/>
              <w:autoSpaceDN w:val="0"/>
              <w:spacing w:before="0" w:after="0" w:line="240" w:lineRule="auto"/>
              <w:jc w:val="left"/>
            </w:pPr>
            <w:r>
              <w:rPr>
                <w:rFonts w:ascii="Noto Sans KR" w:hAnsi="Noto Sans KR" w:cs="Noto Sans KR" w:eastAsia="Noto Sans KR"/>
                <w:b w:val="0"/>
                <w:color w:val="33454E"/>
                <w:sz w:val="14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F6F9F9"/>
                  <w:tcBorders>
                    <w:top w:val="single" w:sz="4" w:space="0" w:color="D3DEE1"/>
                    <w:left w:val="single" w:sz="4" w:space="0" w:color="D3DEE1"/>
                    <w:bottom w:val="single" w:sz="4" w:space="0" w:color="E4EBED"/>
                    <w:right w:val="single" w:sz="4" w:space="0" w:color="D3DEE1"/>
                  </w:tcBorders>
                  <w:tcMar>
                    <w:top w:w="124" w:type="dxa"/>
                    <w:left w:w="255" w:type="dxa"/>
                    <w:bottom w:w="124" w:type="dxa"/>
                    <w:right w:w="255" w:type="dxa"/>
                  </w:tcMar>
                </w:tcPr>
                <w:p>
                  <w:pPr>
                    <w:keepNext/>
                    <w:autoSpaceDE w:val="0"/>
                    <w:autoSpaceDN w:val="0"/>
                    <w:spacing w:after="80" w:line="300" w:lineRule="auto"/>
                  </w:pP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3"/>
                    </w:rPr>
                    <w:t>업무 자동화(RPA) 구축 — 금융 · 보험 5개사</w:t>
                  </w:r>
                </w:p>
                <w:p>
                  <w:pPr>
                    <w:keepNext/>
                    <w:autoSpaceDE w:val="0"/>
                    <w:autoSpaceDN w:val="0"/>
                    <w:spacing w:after="0" w:line="324" w:lineRule="auto"/>
                  </w:pPr>
                  <w:r>
                    <w:rPr>
                      <w:rFonts w:ascii="Consolas" w:hAnsi="Consolas" w:cs="Consolas" w:eastAsia="Noto Sans KR"/>
                      <w:b w:val="0"/>
                      <w:color w:val="566772"/>
                      <w:sz w:val="15"/>
                    </w:rPr>
                    <w:t>2020.12 ~ 2022.04 · RPA 팀</w:t>
                  </w:r>
                </w:p>
              </w:tc>
            </w:tr>
            <w:tr>
              <w:tc>
                <w:tcPr>
                  <w:tcW w:type="dxa" w:w="8050"/>
                  <w:tcBorders>
                    <w:top w:val="nil"/>
                    <w:left w:val="single" w:sz="4" w:space="0" w:color="D3DEE1"/>
                    <w:bottom w:val="single" w:sz="4" w:space="0" w:color="D3DEE1"/>
                    <w:right w:val="single" w:sz="4" w:space="0" w:color="D3DEE1"/>
                  </w:tcBorders>
                  <w:tcMar>
                    <w:top w:w="170" w:type="dxa"/>
                    <w:left w:w="255" w:type="dxa"/>
                    <w:bottom w:w="170" w:type="dxa"/>
                    <w:right w:w="255" w:type="dxa"/>
                  </w:tcMar>
                </w:tcPr>
                <w:p>
                  <w:pPr>
                    <w:autoSpaceDE w:val="0"/>
                    <w:autoSpaceDN w:val="0"/>
                    <w:spacing w:before="0" w:after="0" w:line="283" w:lineRule="auto"/>
                    <w:jc w:val="left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>JB금융지주 · 롯데손해보험 · 신한캐피탈 · 집토스 · 예탁결제원의 RPA 과제를 기획 · 구축했습니다. 매일 고객 컨택으로 놓친 요구사항을 확인하고 추가 요구를 선제적으로 제시했습니다. 롯데손해보험은 연 2만 업무 시간을 절감했고, 자동화 성공 사례로 인정받아 추가 과제를 수주했습니다.</w:t>
                  </w:r>
                </w:p>
              </w:tc>
            </w:tr>
          </w:tbl>
          <w:p>
            <w:pPr>
              <w:autoSpaceDE w:val="0"/>
              <w:autoSpaceDN w:val="0"/>
            </w:pPr>
          </w:p>
        </w:tc>
      </w:tr>
    </w:tbl>
    <w:p>
      <w:pPr>
        <w:pBdr>
          <w:top w:val="nil"/>
          <w:left w:val="nil"/>
          <w:bottom w:val="single" w:sz="4" w:space="0" w:color="D3DEE1"/>
          <w:right w:val="nil"/>
        </w:pBdr>
        <w:autoSpaceDE w:val="0"/>
        <w:autoSpaceDN w:val="0"/>
        <w:spacing w:before="340" w:after="340" w:line="240" w:lineRule="auto"/>
        <w:jc w:val="left"/>
      </w:pPr>
      <w:r>
        <w:rPr>
          <w:rFonts w:ascii="Noto Sans KR" w:hAnsi="Noto Sans KR" w:cs="Noto Sans KR" w:eastAsia="Noto Sans KR"/>
          <w:b w:val="0"/>
          <w:color w:val="33454E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1814"/>
            <w:tcMar>
              <w:top w:w="0" w:type="dxa"/>
              <w:left w:w="0" w:type="dxa"/>
              <w:bottom w:w="0" w:type="dxa"/>
              <w:right w:w="510" w:type="dxa"/>
            </w:tcMar>
          </w:tcPr>
          <w:p>
            <w:pPr>
              <w:autoSpaceDE w:val="0"/>
              <w:autoSpaceDN w:val="0"/>
              <w:spacing w:after="60" w:line="288" w:lineRule="auto"/>
            </w:pPr>
            <w:r>
              <w:rPr>
                <w:rFonts w:ascii="Consolas" w:hAnsi="Consolas" w:cs="Consolas" w:eastAsia="Noto Sans KR"/>
                <w:b/>
                <w:color w:val="06695C"/>
                <w:sz w:val="17"/>
                <w:spacing w:val="27"/>
              </w:rPr>
              <w:t>07</w:t>
            </w:r>
          </w:p>
          <w:p>
            <w:pPr>
              <w:autoSpaceDE w:val="0"/>
              <w:autoSpaceDN w:val="0"/>
              <w:spacing w:after="0" w:line="324" w:lineRule="auto"/>
            </w:pPr>
            <w:r>
              <w:rPr>
                <w:rFonts w:ascii="Consolas" w:hAnsi="Consolas" w:cs="Consolas" w:eastAsia="Noto Sans KR"/>
                <w:b/>
                <w:color w:val="8496A0"/>
                <w:sz w:val="15"/>
                <w:spacing w:val="18"/>
              </w:rPr>
              <w:t>업무 성과</w:t>
            </w:r>
          </w:p>
          <w:p>
            <w:pPr>
              <w:pBdr>
                <w:top w:val="nil"/>
                <w:left w:val="nil"/>
                <w:bottom w:val="single" w:sz="12" w:space="0" w:color="06695C"/>
                <w:right w:val="nil"/>
              </w:pBdr>
              <w:autoSpaceDE w:val="0"/>
              <w:autoSpaceDN w:val="0"/>
              <w:spacing w:before="100" w:after="0" w:line="240" w:lineRule="auto"/>
              <w:ind w:right="907"/>
            </w:pPr>
            <w:r>
              <w:rPr>
                <w:rFonts w:ascii="Noto Sans KR" w:hAnsi="Noto Sans KR" w:cs="Noto Sans KR" w:eastAsia="Noto Sans KR"/>
                <w:b w:val="0"/>
                <w:color w:val="33454E"/>
                <w:sz w:val="2"/>
              </w:rPr>
            </w:r>
          </w:p>
        </w:tc>
        <w:tc>
          <w:tcPr>
            <w:tcW w:type="dxa" w:w="805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autoSpaceDE w:val="0"/>
              <w:autoSpaceDN w:val="0"/>
              <w:spacing w:before="0" w:after="260" w:line="269" w:lineRule="auto"/>
              <w:jc w:val="left"/>
            </w:pPr>
            <w:r>
              <w:rPr>
                <w:rFonts w:ascii="Noto Sans KR" w:hAnsi="Noto Sans KR" w:cs="Noto Sans KR" w:eastAsia="Noto Sans KR"/>
                <w:b/>
                <w:color w:val="0E161B"/>
                <w:sz w:val="36"/>
              </w:rPr>
              <w:t>업무 성과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025"/>
              <w:gridCol w:w="4025"/>
            </w:tblGrid>
            <w:tr>
              <w:tc>
                <w:tcPr>
                  <w:tcW w:type="dxa" w:w="2438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  <w:tcBorders>
                    <w:top w:val="nil"/>
                    <w:left w:val="nil"/>
                    <w:bottom w:val="single" w:sz="6" w:space="0" w:color="D3DEE1"/>
                    <w:right w:val="nil"/>
                  </w:tcBorders>
                </w:tcPr>
                <w:p>
                  <w:pPr>
                    <w:autoSpaceDE w:val="0"/>
                    <w:autoSpaceDN w:val="0"/>
                    <w:spacing w:after="0" w:line="288" w:lineRule="auto"/>
                  </w:pPr>
                  <w:r>
                    <w:rPr>
                      <w:rFonts w:ascii="Consolas" w:hAnsi="Consolas" w:cs="Consolas" w:eastAsia="Noto Sans KR"/>
                      <w:b/>
                      <w:color w:val="8496A0"/>
                      <w:sz w:val="15"/>
                      <w:spacing w:val="22"/>
                    </w:rPr>
                    <w:t>구분</w:t>
                  </w:r>
                </w:p>
              </w:tc>
              <w:tc>
                <w:tcPr>
                  <w:tcW w:type="dxa" w:w="5613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  <w:tcBorders>
                    <w:top w:val="nil"/>
                    <w:left w:val="nil"/>
                    <w:bottom w:val="single" w:sz="6" w:space="0" w:color="D3DEE1"/>
                    <w:right w:val="nil"/>
                  </w:tcBorders>
                </w:tcPr>
                <w:p>
                  <w:pPr>
                    <w:autoSpaceDE w:val="0"/>
                    <w:autoSpaceDN w:val="0"/>
                    <w:spacing w:after="0" w:line="288" w:lineRule="auto"/>
                  </w:pPr>
                  <w:r>
                    <w:rPr>
                      <w:rFonts w:ascii="Consolas" w:hAnsi="Consolas" w:cs="Consolas" w:eastAsia="Noto Sans KR"/>
                      <w:b/>
                      <w:color w:val="8496A0"/>
                      <w:sz w:val="15"/>
                      <w:spacing w:val="22"/>
                    </w:rPr>
                    <w:t>내용</w:t>
                  </w:r>
                </w:p>
              </w:tc>
            </w:tr>
            <w:tr>
              <w:tc>
                <w:tcPr>
                  <w:tcW w:type="dxa" w:w="2438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  <w:tcBorders>
                    <w:top w:val="nil"/>
                    <w:left w:val="nil"/>
                    <w:bottom w:val="single" w:sz="4" w:space="0" w:color="E4EBED"/>
                    <w:right w:val="nil"/>
                  </w:tcBorders>
                </w:tcPr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0"/>
                    </w:rPr>
                    <w:t>신규 도메인 end-to-end 구축</w:t>
                  </w:r>
                </w:p>
              </w:tc>
              <w:tc>
                <w:tcPr>
                  <w:tcW w:type="dxa" w:w="5613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  <w:tcBorders>
                    <w:top w:val="nil"/>
                    <w:left w:val="nil"/>
                    <w:bottom w:val="single" w:sz="4" w:space="0" w:color="E4EBED"/>
                    <w:right w:val="nil"/>
                  </w:tcBorders>
                </w:tcPr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0"/>
                    </w:rPr>
                    <w:t>안전관리 · 위험성평가, 실정보고를 현장 실무 문서 분석 기반으로 요구사항 정의 → UML · DB 설계 → 화면 · API · 전자결재 · 리포트까지 직접 구축했습니다.</w:t>
                  </w:r>
                </w:p>
              </w:tc>
            </w:tr>
            <w:tr>
              <w:tc>
                <w:tcPr>
                  <w:tcW w:type="dxa" w:w="2438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  <w:tcBorders>
                    <w:top w:val="nil"/>
                    <w:left w:val="nil"/>
                    <w:bottom w:val="single" w:sz="4" w:space="0" w:color="E4EBED"/>
                    <w:right w:val="nil"/>
                  </w:tcBorders>
                </w:tcPr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0"/>
                    </w:rPr>
                    <w:t>대외 연동 구조 정비</w:t>
                  </w:r>
                </w:p>
              </w:tc>
              <w:tc>
                <w:tcPr>
                  <w:tcW w:type="dxa" w:w="5613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  <w:tcBorders>
                    <w:top w:val="nil"/>
                    <w:left w:val="nil"/>
                    <w:bottom w:val="single" w:sz="4" w:space="0" w:color="E4EBED"/>
                    <w:right w:val="nil"/>
                  </w:tcBorders>
                </w:tcPr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0"/>
                    </w:rPr>
                    <w:t>흩어진 송신 경로를 공통 창구로 통합해 연동 이력 누락을 해소하고, 이름과 실체가 어긋난 연동(아이큐브 ↔ PNS)도 분리했습니다.</w:t>
                  </w:r>
                </w:p>
              </w:tc>
            </w:tr>
            <w:tr>
              <w:tc>
                <w:tcPr>
                  <w:tcW w:type="dxa" w:w="2438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  <w:tcBorders>
                    <w:top w:val="nil"/>
                    <w:left w:val="nil"/>
                    <w:bottom w:val="single" w:sz="4" w:space="0" w:color="E4EBED"/>
                    <w:right w:val="nil"/>
                  </w:tcBorders>
                </w:tcPr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0"/>
                    </w:rPr>
                    <w:t>외부 리포트 솔루션 대체</w:t>
                  </w:r>
                </w:p>
              </w:tc>
              <w:tc>
                <w:tcPr>
                  <w:tcW w:type="dxa" w:w="5613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  <w:tcBorders>
                    <w:top w:val="nil"/>
                    <w:left w:val="nil"/>
                    <w:bottom w:val="single" w:sz="4" w:space="0" w:color="E4EBED"/>
                    <w:right w:val="nil"/>
                  </w:tcBorders>
                </w:tcPr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0"/>
                    </w:rPr>
                    <w:t>UbiReport 를 자체 PDF 리포트 서비스로 대체해 라이선스 의존을 제거했습니다 (위험성평가 · 작업일지 · 기성관리).</w:t>
                  </w:r>
                </w:p>
              </w:tc>
            </w:tr>
            <w:tr>
              <w:tc>
                <w:tcPr>
                  <w:tcW w:type="dxa" w:w="2438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  <w:tcBorders>
                    <w:top w:val="nil"/>
                    <w:left w:val="nil"/>
                    <w:bottom w:val="single" w:sz="4" w:space="0" w:color="E4EBED"/>
                    <w:right w:val="nil"/>
                  </w:tcBorders>
                </w:tcPr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0"/>
                    </w:rPr>
                    <w:t>운영 안정성 확보</w:t>
                  </w:r>
                </w:p>
              </w:tc>
              <w:tc>
                <w:tcPr>
                  <w:tcW w:type="dxa" w:w="5613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  <w:tcBorders>
                    <w:top w:val="nil"/>
                    <w:left w:val="nil"/>
                    <w:bottom w:val="single" w:sz="4" w:space="0" w:color="E4EBED"/>
                    <w:right w:val="nil"/>
                  </w:tcBorders>
                </w:tcPr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0"/>
                    </w:rPr>
                    <w:t>SVN → Git 전환, Jenkins 다중 서버 배포 정비, 서버 8대 용량 · 로그 관리, DB Lock · 조회 지연 장애를 원인 단위로 해소했습니다.</w:t>
                  </w:r>
                </w:p>
              </w:tc>
            </w:tr>
            <w:tr>
              <w:tc>
                <w:tcPr>
                  <w:tcW w:type="dxa" w:w="2438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  <w:tcBorders>
                    <w:top w:val="nil"/>
                    <w:left w:val="nil"/>
                    <w:bottom w:val="single" w:sz="4" w:space="0" w:color="E4EBED"/>
                    <w:right w:val="nil"/>
                  </w:tcBorders>
                </w:tcPr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0"/>
                    </w:rPr>
                    <w:t>AI 컨텍스트로 팀 지식 자산화</w:t>
                  </w:r>
                </w:p>
              </w:tc>
              <w:tc>
                <w:tcPr>
                  <w:tcW w:type="dxa" w:w="5613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  <w:tcBorders>
                    <w:top w:val="nil"/>
                    <w:left w:val="nil"/>
                    <w:bottom w:val="single" w:sz="4" w:space="0" w:color="E4EBED"/>
                    <w:right w:val="nil"/>
                  </w:tcBorders>
                </w:tcPr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0"/>
                    </w:rPr>
                    <w:t>팀이 만든 AI 하네스 위에서 제 몫의 컨텍스트를 채웠습니다. 연동 표준 문서 4종과 반복 업무를 자동화하는 명령어 3종을 만들고, 결함은 메뉴별 파일에 누적해 재발이 확인된 것만 공통 안티패턴으로 승격합니다.</w:t>
                  </w:r>
                </w:p>
              </w:tc>
            </w:tr>
            <w:tr>
              <w:tc>
                <w:tcPr>
                  <w:tcW w:type="dxa" w:w="2438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</w:tcPr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0"/>
                    </w:rPr>
                    <w:t>인수 후 단독 운영</w:t>
                  </w:r>
                </w:p>
              </w:tc>
              <w:tc>
                <w:tcPr>
                  <w:tcW w:type="dxa" w:w="5613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</w:tcPr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0"/>
                    </w:rPr>
                    <w:t>담당 선임 · 리더 퇴사 이후 개발 · 배포 · 서버 운영 · 장애 대응을 이어받아 서비스 중단 없이 유지하고 있습니다.</w:t>
                  </w:r>
                </w:p>
              </w:tc>
            </w:tr>
          </w:tbl>
          <w:p>
            <w:pPr>
              <w:autoSpaceDE w:val="0"/>
              <w:autoSpaceDN w:val="0"/>
            </w:pPr>
          </w:p>
          <w:p>
            <w:pPr>
              <w:autoSpaceDE w:val="0"/>
              <w:autoSpaceDN w:val="0"/>
              <w:spacing w:before="0" w:after="0" w:line="240" w:lineRule="auto"/>
              <w:jc w:val="left"/>
            </w:pPr>
            <w:r>
              <w:rPr>
                <w:rFonts w:ascii="Noto Sans KR" w:hAnsi="Noto Sans KR" w:cs="Noto Sans KR" w:eastAsia="Noto Sans KR"/>
                <w:b w:val="0"/>
                <w:color w:val="33454E"/>
                <w:sz w:val="20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8050"/>
            </w:tblGrid>
            <w:tr>
              <w:tc>
                <w:tcPr>
                  <w:tcW w:type="dxa" w:w="8050"/>
                  <w:shd w:val="clear" w:color="auto" w:fill="D9EBE7"/>
                  <w:tcMar>
                    <w:top w:w="198" w:type="dxa"/>
                    <w:left w:w="283" w:type="dxa"/>
                    <w:bottom w:w="198" w:type="dxa"/>
                    <w:right w:w="283" w:type="dxa"/>
                  </w:tcMar>
                </w:tcPr>
                <w:p>
                  <w:pPr>
                    <w:autoSpaceDE w:val="0"/>
                    <w:autoSpaceDN w:val="0"/>
                    <w:spacing w:before="0" w:after="160" w:line="288" w:lineRule="auto"/>
                    <w:jc w:val="left"/>
                  </w:pP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4"/>
                    </w:rPr>
                    <w:t>“다음 사람이 다시 분석하지 않아도 되는 상태로 남기는 것”</w:t>
                  </w:r>
                </w:p>
                <w:p>
                  <w:pPr>
                    <w:autoSpaceDE w:val="0"/>
                    <w:autoSpaceDN w:val="0"/>
                    <w:spacing w:before="0" w:after="0" w:line="283" w:lineRule="auto"/>
                    <w:jc w:val="left"/>
                  </w:pP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1"/>
                    </w:rPr>
                    <w:t>지난 6년 동안 가장 많이 한 일은 새 기능을 붙이는 것이 아니라, 흩어진 것을 한 곳으로 모으고 어긋난 이름을 바로잡는 일이었습니다. 연동 이력이 남지 않는 경로를 없애고, 트랜잭션 안에 있던 외부 호출을 밖으로 꺼내고, 결함의 원인을 문서로 남겨 같은 실수가 반복되지 않게 했습니다. 앞으로도 기획 · 데이터 · 운영을 함께 볼 수 있는 시각으로 서비스의 문제를 먼저 찾아 해결하는 개발자로 일하고자 합니다.</w:t>
                  </w:r>
                </w:p>
              </w:tc>
            </w:tr>
          </w:tbl>
          <w:p>
            <w:pPr>
              <w:autoSpaceDE w:val="0"/>
              <w:autoSpaceDN w:val="0"/>
            </w:pPr>
          </w:p>
        </w:tc>
      </w:tr>
    </w:tbl>
    <w:p>
      <w:pPr>
        <w:pBdr>
          <w:top w:val="nil"/>
          <w:left w:val="nil"/>
          <w:bottom w:val="single" w:sz="4" w:space="0" w:color="D3DEE1"/>
          <w:right w:val="nil"/>
        </w:pBdr>
        <w:autoSpaceDE w:val="0"/>
        <w:autoSpaceDN w:val="0"/>
        <w:spacing w:before="340" w:after="340" w:line="240" w:lineRule="auto"/>
        <w:jc w:val="left"/>
      </w:pPr>
      <w:r>
        <w:rPr>
          <w:rFonts w:ascii="Noto Sans KR" w:hAnsi="Noto Sans KR" w:cs="Noto Sans KR" w:eastAsia="Noto Sans KR"/>
          <w:b w:val="0"/>
          <w:color w:val="33454E"/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1814"/>
            <w:tcMar>
              <w:top w:w="0" w:type="dxa"/>
              <w:left w:w="0" w:type="dxa"/>
              <w:bottom w:w="0" w:type="dxa"/>
              <w:right w:w="510" w:type="dxa"/>
            </w:tcMar>
          </w:tcPr>
          <w:p>
            <w:pPr>
              <w:autoSpaceDE w:val="0"/>
              <w:autoSpaceDN w:val="0"/>
              <w:spacing w:after="60" w:line="288" w:lineRule="auto"/>
            </w:pPr>
            <w:r>
              <w:rPr>
                <w:rFonts w:ascii="Consolas" w:hAnsi="Consolas" w:cs="Consolas" w:eastAsia="Noto Sans KR"/>
                <w:b/>
                <w:color w:val="06695C"/>
                <w:sz w:val="17"/>
                <w:spacing w:val="27"/>
              </w:rPr>
              <w:t>08</w:t>
            </w:r>
          </w:p>
          <w:p>
            <w:pPr>
              <w:autoSpaceDE w:val="0"/>
              <w:autoSpaceDN w:val="0"/>
              <w:spacing w:after="0" w:line="324" w:lineRule="auto"/>
            </w:pPr>
            <w:r>
              <w:rPr>
                <w:rFonts w:ascii="Consolas" w:hAnsi="Consolas" w:cs="Consolas" w:eastAsia="Noto Sans KR"/>
                <w:b/>
                <w:color w:val="8496A0"/>
                <w:sz w:val="15"/>
                <w:spacing w:val="18"/>
              </w:rPr>
              <w:t>학력 · 자격</w:t>
            </w:r>
          </w:p>
          <w:p>
            <w:pPr>
              <w:autoSpaceDE w:val="0"/>
              <w:autoSpaceDN w:val="0"/>
              <w:spacing w:after="0" w:line="324" w:lineRule="auto"/>
            </w:pPr>
            <w:r>
              <w:rPr>
                <w:rFonts w:ascii="Consolas" w:hAnsi="Consolas" w:cs="Consolas" w:eastAsia="Noto Sans KR"/>
                <w:b/>
                <w:color w:val="8496A0"/>
                <w:sz w:val="15"/>
                <w:spacing w:val="18"/>
              </w:rPr>
              <w:t>· 활동</w:t>
            </w:r>
          </w:p>
          <w:p>
            <w:pPr>
              <w:pBdr>
                <w:top w:val="nil"/>
                <w:left w:val="nil"/>
                <w:bottom w:val="single" w:sz="12" w:space="0" w:color="06695C"/>
                <w:right w:val="nil"/>
              </w:pBdr>
              <w:autoSpaceDE w:val="0"/>
              <w:autoSpaceDN w:val="0"/>
              <w:spacing w:before="100" w:after="0" w:line="240" w:lineRule="auto"/>
              <w:ind w:right="907"/>
            </w:pPr>
            <w:r>
              <w:rPr>
                <w:rFonts w:ascii="Noto Sans KR" w:hAnsi="Noto Sans KR" w:cs="Noto Sans KR" w:eastAsia="Noto Sans KR"/>
                <w:b w:val="0"/>
                <w:color w:val="33454E"/>
                <w:sz w:val="2"/>
              </w:rPr>
            </w:r>
          </w:p>
        </w:tc>
        <w:tc>
          <w:tcPr>
            <w:tcW w:type="dxa" w:w="8050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autoSpaceDE w:val="0"/>
              <w:autoSpaceDN w:val="0"/>
              <w:spacing w:before="0" w:after="260" w:line="269" w:lineRule="auto"/>
              <w:jc w:val="left"/>
            </w:pPr>
            <w:r>
              <w:rPr>
                <w:rFonts w:ascii="Noto Sans KR" w:hAnsi="Noto Sans KR" w:cs="Noto Sans KR" w:eastAsia="Noto Sans KR"/>
                <w:b/>
                <w:color w:val="0E161B"/>
                <w:sz w:val="36"/>
              </w:rPr>
              <w:t>학력 · 자격 · 활동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025"/>
              <w:gridCol w:w="4025"/>
            </w:tblGrid>
            <w:tr>
              <w:tc>
                <w:tcPr>
                  <w:tcW w:type="dxa" w:w="2381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  <w:tcBorders>
                    <w:top w:val="nil"/>
                    <w:left w:val="nil"/>
                    <w:bottom w:val="single" w:sz="6" w:space="0" w:color="D3DEE1"/>
                    <w:right w:val="nil"/>
                  </w:tcBorders>
                </w:tcPr>
                <w:p>
                  <w:pPr>
                    <w:autoSpaceDE w:val="0"/>
                    <w:autoSpaceDN w:val="0"/>
                    <w:spacing w:after="0" w:line="288" w:lineRule="auto"/>
                  </w:pPr>
                  <w:r>
                    <w:rPr>
                      <w:rFonts w:ascii="Consolas" w:hAnsi="Consolas" w:cs="Consolas" w:eastAsia="Noto Sans KR"/>
                      <w:b/>
                      <w:color w:val="8496A0"/>
                      <w:sz w:val="15"/>
                      <w:spacing w:val="22"/>
                    </w:rPr>
                    <w:t>구분</w:t>
                  </w:r>
                </w:p>
              </w:tc>
              <w:tc>
                <w:tcPr>
                  <w:tcW w:type="dxa" w:w="5669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  <w:tcBorders>
                    <w:top w:val="nil"/>
                    <w:left w:val="nil"/>
                    <w:bottom w:val="single" w:sz="6" w:space="0" w:color="D3DEE1"/>
                    <w:right w:val="nil"/>
                  </w:tcBorders>
                </w:tcPr>
                <w:p>
                  <w:pPr>
                    <w:autoSpaceDE w:val="0"/>
                    <w:autoSpaceDN w:val="0"/>
                    <w:spacing w:after="0" w:line="288" w:lineRule="auto"/>
                  </w:pPr>
                  <w:r>
                    <w:rPr>
                      <w:rFonts w:ascii="Consolas" w:hAnsi="Consolas" w:cs="Consolas" w:eastAsia="Noto Sans KR"/>
                      <w:b/>
                      <w:color w:val="8496A0"/>
                      <w:sz w:val="15"/>
                      <w:spacing w:val="22"/>
                    </w:rPr>
                    <w:t>내용</w:t>
                  </w:r>
                </w:p>
              </w:tc>
            </w:tr>
            <w:tr>
              <w:tc>
                <w:tcPr>
                  <w:tcW w:type="dxa" w:w="2381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  <w:tcBorders>
                    <w:top w:val="nil"/>
                    <w:left w:val="nil"/>
                    <w:bottom w:val="single" w:sz="4" w:space="0" w:color="E4EBED"/>
                    <w:right w:val="nil"/>
                  </w:tcBorders>
                </w:tcPr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0"/>
                    </w:rPr>
                    <w:t>학력</w:t>
                  </w:r>
                </w:p>
              </w:tc>
              <w:tc>
                <w:tcPr>
                  <w:tcW w:type="dxa" w:w="5669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  <w:tcBorders>
                    <w:top w:val="nil"/>
                    <w:left w:val="nil"/>
                    <w:bottom w:val="single" w:sz="4" w:space="0" w:color="E4EBED"/>
                    <w:right w:val="nil"/>
                  </w:tcBorders>
                </w:tcPr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Consolas" w:hAnsi="Consolas" w:cs="Consolas" w:eastAsia="Noto Sans KR"/>
                      <w:b w:val="0"/>
                      <w:color w:val="566772"/>
                      <w:sz w:val="17"/>
                    </w:rPr>
                    <w:t>2024.07 ~ 2025.08</w:t>
                  </w: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0"/>
                    </w:rPr>
                    <w:t xml:space="preserve">  국가평생교육진흥원 컴퓨터공학과 학사 취득</w:t>
                  </w:r>
                </w:p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Consolas" w:hAnsi="Consolas" w:cs="Consolas" w:eastAsia="Noto Sans KR"/>
                      <w:b w:val="0"/>
                      <w:color w:val="566772"/>
                      <w:sz w:val="17"/>
                    </w:rPr>
                    <w:t>2017.03 ~ 2021.02</w:t>
                  </w: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0"/>
                    </w:rPr>
                    <w:t xml:space="preserve">  명지전문대 컴퓨터공학과 졸업</w:t>
                  </w:r>
                </w:p>
              </w:tc>
            </w:tr>
            <w:tr>
              <w:tc>
                <w:tcPr>
                  <w:tcW w:type="dxa" w:w="2381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  <w:tcBorders>
                    <w:top w:val="nil"/>
                    <w:left w:val="nil"/>
                    <w:bottom w:val="single" w:sz="4" w:space="0" w:color="E4EBED"/>
                    <w:right w:val="nil"/>
                  </w:tcBorders>
                </w:tcPr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0"/>
                    </w:rPr>
                    <w:t>자격증</w:t>
                  </w:r>
                </w:p>
              </w:tc>
              <w:tc>
                <w:tcPr>
                  <w:tcW w:type="dxa" w:w="5669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  <w:tcBorders>
                    <w:top w:val="nil"/>
                    <w:left w:val="nil"/>
                    <w:bottom w:val="single" w:sz="4" w:space="0" w:color="E4EBED"/>
                    <w:right w:val="nil"/>
                  </w:tcBorders>
                </w:tcPr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Consolas" w:hAnsi="Consolas" w:cs="Consolas" w:eastAsia="Noto Sans KR"/>
                      <w:b w:val="0"/>
                      <w:color w:val="566772"/>
                      <w:sz w:val="17"/>
                    </w:rPr>
                    <w:t>2026.03</w:t>
                  </w: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0"/>
                    </w:rPr>
                    <w:t xml:space="preserve">  SQL 개발자(SQLD)</w:t>
                  </w:r>
                </w:p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Consolas" w:hAnsi="Consolas" w:cs="Consolas" w:eastAsia="Noto Sans KR"/>
                      <w:b w:val="0"/>
                      <w:color w:val="566772"/>
                      <w:sz w:val="17"/>
                    </w:rPr>
                    <w:t>2023.09</w:t>
                  </w: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0"/>
                    </w:rPr>
                    <w:t xml:space="preserve">  정보처리기사</w:t>
                  </w:r>
                </w:p>
              </w:tc>
            </w:tr>
            <w:tr>
              <w:tc>
                <w:tcPr>
                  <w:tcW w:type="dxa" w:w="2381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</w:tcPr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Noto Sans KR" w:hAnsi="Noto Sans KR" w:cs="Noto Sans KR" w:eastAsia="Noto Sans KR"/>
                      <w:b/>
                      <w:color w:val="0E161B"/>
                      <w:sz w:val="20"/>
                    </w:rPr>
                    <w:t>교육 · 대외활동</w:t>
                  </w:r>
                </w:p>
              </w:tc>
              <w:tc>
                <w:tcPr>
                  <w:tcW w:type="dxa" w:w="5669"/>
                  <w:tcMar>
                    <w:top w:w="102" w:type="dxa"/>
                    <w:left w:w="0" w:type="dxa"/>
                    <w:bottom w:w="102" w:type="dxa"/>
                    <w:right w:w="141" w:type="dxa"/>
                  </w:tcMar>
                </w:tcPr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Consolas" w:hAnsi="Consolas" w:cs="Consolas" w:eastAsia="Noto Sans KR"/>
                      <w:b w:val="0"/>
                      <w:color w:val="566772"/>
                      <w:sz w:val="17"/>
                    </w:rPr>
                    <w:t>2025.08</w:t>
                  </w: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0"/>
                    </w:rPr>
                    <w:t xml:space="preserve">  ISV와 함께하는 오라클 클라우드 테크 밋업 참석 (한국오라클)</w:t>
                  </w:r>
                </w:p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Consolas" w:hAnsi="Consolas" w:cs="Consolas" w:eastAsia="Noto Sans KR"/>
                      <w:b w:val="0"/>
                      <w:color w:val="566772"/>
                      <w:sz w:val="17"/>
                    </w:rPr>
                    <w:t>2022.11</w:t>
                  </w: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0"/>
                    </w:rPr>
                    <w:t xml:space="preserve">  자바 스프링 향상 과정 수료 (오라클 자바 교육센터)</w:t>
                  </w:r>
                </w:p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Consolas" w:hAnsi="Consolas" w:cs="Consolas" w:eastAsia="Noto Sans KR"/>
                      <w:b w:val="0"/>
                      <w:color w:val="566772"/>
                      <w:sz w:val="17"/>
                    </w:rPr>
                    <w:t>2020.12</w:t>
                  </w: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0"/>
                    </w:rPr>
                    <w:t xml:space="preserve">  캡스톤 경진대회 수상 (명지전문대학교)</w:t>
                  </w:r>
                </w:p>
                <w:p>
                  <w:pPr>
                    <w:autoSpaceDE w:val="0"/>
                    <w:autoSpaceDN w:val="0"/>
                    <w:spacing w:before="0" w:after="40" w:line="293" w:lineRule="auto"/>
                  </w:pPr>
                  <w:r>
                    <w:rPr>
                      <w:rFonts w:ascii="Consolas" w:hAnsi="Consolas" w:cs="Consolas" w:eastAsia="Noto Sans KR"/>
                      <w:b w:val="0"/>
                      <w:color w:val="566772"/>
                      <w:sz w:val="17"/>
                    </w:rPr>
                    <w:t>2018.03</w:t>
                  </w:r>
                  <w:r>
                    <w:rPr>
                      <w:rFonts w:ascii="Noto Sans KR" w:hAnsi="Noto Sans KR" w:cs="Noto Sans KR" w:eastAsia="Noto Sans KR"/>
                      <w:b w:val="0"/>
                      <w:color w:val="33454E"/>
                      <w:sz w:val="20"/>
                    </w:rPr>
                    <w:t xml:space="preserve">  명지전문대 컴퓨터공학과 홍보부장</w:t>
                  </w:r>
                </w:p>
              </w:tc>
            </w:tr>
          </w:tbl>
          <w:p>
            <w:pPr>
              <w:autoSpaceDE w:val="0"/>
              <w:autoSpaceDN w:val="0"/>
            </w:pPr>
          </w:p>
        </w:tc>
      </w:tr>
    </w:tbl>
    <w:p>
      <w:pPr>
        <w:pBdr>
          <w:top w:val="single" w:sz="4" w:space="0" w:color="D3DEE1"/>
          <w:left w:val="nil"/>
          <w:bottom w:val="nil"/>
          <w:right w:val="nil"/>
        </w:pBdr>
        <w:autoSpaceDE w:val="0"/>
        <w:autoSpaceDN w:val="0"/>
        <w:spacing w:before="400" w:after="0" w:line="312" w:lineRule="auto"/>
        <w:jc w:val="left"/>
      </w:pPr>
      <w:r>
        <w:rPr>
          <w:rFonts w:ascii="Consolas" w:hAnsi="Consolas" w:cs="Consolas" w:eastAsia="Noto Sans KR"/>
          <w:b/>
          <w:color w:val="0E161B"/>
          <w:sz w:val="17"/>
        </w:rPr>
        <w:t>조민주</w:t>
      </w:r>
      <w:r>
        <w:rPr>
          <w:rFonts w:ascii="Consolas" w:hAnsi="Consolas" w:cs="Consolas" w:eastAsia="Noto Sans KR"/>
          <w:b w:val="0"/>
          <w:color w:val="566772"/>
          <w:sz w:val="17"/>
        </w:rPr>
        <w:t xml:space="preserve">  ·  Backend Developer  ·  chominju48@gmail.com  ·  010-6715-2205</w:t>
      </w:r>
    </w:p>
    <w:sectPr w:rsidR="00FC693F" w:rsidRPr="0006063C" w:rsidSect="00034616">
      <w:pgSz w:w="11906" w:h="16838"/>
      <w:pgMar w:top="1077" w:right="1020" w:bottom="107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83" w:lineRule="auto"/>
    </w:pPr>
    <w:rPr>
      <w:rFonts w:ascii="Noto Sans KR" w:hAnsi="Noto Sans KR" w:eastAsia="Noto Sans KR"/>
      <w:color w:val="33454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