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638"/>
        </w:tabs>
        <w:spacing w:after="360"/>
      </w:pPr>
      <w:r>
        <w:drawing>
          <wp:inline distT="0" distB="0" distL="0" distR="0">
            <wp:extent cx="4191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16181B"/>
          <w:sz w:val="30"/>
          <w:szCs w:val="30"/>
        </w:rPr>
        <w:t xml:space="preserve">  Alux.kz</w:t>
      </w:r>
      <w:r>
        <w:rPr>
          <w:rFonts w:ascii="Arial" w:cs="Arial" w:eastAsia="Arial" w:hAnsi="Arial"/>
          <w:color w:val="5D636C"/>
          <w:sz w:val="18"/>
          <w:szCs w:val="18"/>
        </w:rPr>
        <w:t xml:space="preserve">	Коммерческое предложение</w:t>
      </w:r>
    </w:p>
    <w:p>
      <w:pPr>
        <w:spacing w:after="120" w:before="600"/>
      </w:pPr>
      <w:r>
        <w:rPr>
          <w:rFonts w:ascii="Arial" w:cs="Arial" w:eastAsia="Arial" w:hAnsi="Arial"/>
          <w:b/>
          <w:bCs/>
          <w:color w:val="B8862B"/>
          <w:spacing w:val="60"/>
          <w:sz w:val="20"/>
          <w:szCs w:val="20"/>
        </w:rPr>
        <w:t xml:space="preserve">КОММЕРЧЕСКОЕ ПРЕДЛОЖЕНИЕ</w:t>
      </w:r>
    </w:p>
    <w:p>
      <w:pPr>
        <w:spacing w:after="200" w:line="320"/>
      </w:pPr>
      <w:r>
        <w:rPr>
          <w:rFonts w:ascii="Arial" w:cs="Arial" w:eastAsia="Arial" w:hAnsi="Arial"/>
          <w:b/>
          <w:bCs/>
          <w:color w:val="16181B"/>
          <w:sz w:val="44"/>
          <w:szCs w:val="44"/>
        </w:rPr>
        <w:t xml:space="preserve">Разработка сайта с системой управления и интеграцией WhatsApp</w:t>
      </w:r>
    </w:p>
    <w:p>
      <w:pPr>
        <w:pBdr>
          <w:bottom w:val="single" w:color="B8862B" w:sz="12" w:space="12"/>
        </w:pBdr>
        <w:spacing w:after="480"/>
      </w:pPr>
      <w:r>
        <w:rPr>
          <w:rFonts w:ascii="Arial" w:cs="Arial" w:eastAsia="Arial" w:hAnsi="Arial"/>
          <w:color w:val="5D636C"/>
          <w:sz w:val="24"/>
          <w:szCs w:val="24"/>
        </w:rPr>
        <w:t xml:space="preserve">для Alux.kz — алюминиевые окна, двери, витражи и перегородки, Астана</w:t>
      </w:r>
    </w:p>
    <w:p>
      <w:pPr>
        <w:pStyle w:val="Heading1"/>
        <w:pBdr>
          <w:bottom w:val="single" w:color="B886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6181B"/>
          <w:sz w:val="30"/>
          <w:szCs w:val="30"/>
        </w:rPr>
        <w:t xml:space="preserve">Задача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Сейчас заявки приходят только через Instagram (Direct и ссылка в шапке профиля). Это ограничивает поток клиентов: компании нет в поиске Google, Яндекс и 2ГИС, нельзя показать каталог с ценами и выполненные объекты, заявки теряются в переписке.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Цель сайта</w:t>
      </w:r>
      <w:r>
        <w:rPr>
          <w:rFonts w:ascii="Arial" w:cs="Arial" w:eastAsia="Arial" w:hAnsi="Arial"/>
        </w:rPr>
        <w:t xml:space="preserve"> — получать заявки на бесплатный замер из поиска и рекламы и сразу доставлять их менеджерам в WhatsApp.</w:t>
      </w:r>
    </w:p>
    <w:p>
      <w:pPr>
        <w:pStyle w:val="Heading1"/>
        <w:pBdr>
          <w:bottom w:val="single" w:color="B886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6181B"/>
          <w:sz w:val="30"/>
          <w:szCs w:val="30"/>
        </w:rPr>
        <w:t xml:space="preserve">Что вы получаете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181B"/>
          <w:sz w:val="24"/>
          <w:szCs w:val="24"/>
        </w:rPr>
        <w:t xml:space="preserve">1. Сайт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Главная страница-продажник: </w:t>
      </w:r>
      <w:r>
        <w:rPr>
          <w:rFonts w:ascii="Arial" w:cs="Arial" w:eastAsia="Arial" w:hAnsi="Arial"/>
        </w:rPr>
        <w:t xml:space="preserve">первый экран с предложением и цифрами, направления работ, преимущества, портфолио объектов, этапы работы, квиз «Расчёт стоимости», профильные системы, сертификаты, вопросы и ответы, контакты.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Каталог </w:t>
      </w:r>
      <w:r>
        <w:rPr>
          <w:rFonts w:ascii="Arial" w:cs="Arial" w:eastAsia="Arial" w:hAnsi="Arial"/>
        </w:rPr>
        <w:t xml:space="preserve">с фильтром по категориям: перегородки, витражи, двери, окна, раздвижные системы.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Отдельная страница на каждый товар или услугу: </w:t>
      </w:r>
      <w:r>
        <w:rPr>
          <w:rFonts w:ascii="Arial" w:cs="Arial" w:eastAsia="Arial" w:hAnsi="Arial"/>
        </w:rPr>
        <w:t xml:space="preserve">фото, ориентировочная цена, характеристики, описание, кнопки «Рассчитать» и «WhatsApp». Каждая страница — отдельная точка входа из поиска.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Блог </w:t>
      </w:r>
      <w:r>
        <w:rPr>
          <w:rFonts w:ascii="Arial" w:cs="Arial" w:eastAsia="Arial" w:hAnsi="Arial"/>
        </w:rPr>
        <w:t xml:space="preserve">для SEO и доверия: «Тёплый или холодный алюминий», «Перегородки в офис» и т. д.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Квиз «Расчёт стоимости»: </w:t>
      </w:r>
      <w:r>
        <w:rPr>
          <w:rFonts w:ascii="Arial" w:cs="Arial" w:eastAsia="Arial" w:hAnsi="Arial"/>
        </w:rPr>
        <w:t xml:space="preserve">4 вопроса (что нужно, объект, объём, сроки), затем телефон. Менеджер получает уже квалифицированную заявку.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Фирменный стиль </w:t>
      </w:r>
      <w:r>
        <w:rPr>
          <w:rFonts w:ascii="Arial" w:cs="Arial" w:eastAsia="Arial" w:hAnsi="Arial"/>
        </w:rPr>
        <w:t xml:space="preserve">по логотипу Alux: графит и золото, современная типографика.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Адаптивная вёрстка: </w:t>
      </w:r>
      <w:r>
        <w:rPr>
          <w:rFonts w:ascii="Arial" w:cs="Arial" w:eastAsia="Arial" w:hAnsi="Arial"/>
        </w:rPr>
        <w:t xml:space="preserve">телефон, планшет, компьютер. Плавающая кнопка WhatsApp.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181B"/>
          <w:sz w:val="24"/>
          <w:szCs w:val="24"/>
        </w:rPr>
        <w:t xml:space="preserve">2. Система управления (админка)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Редактирование всего контента без программиста: </w:t>
      </w:r>
      <w:r>
        <w:rPr>
          <w:rFonts w:ascii="Arial" w:cs="Arial" w:eastAsia="Arial" w:hAnsi="Arial"/>
        </w:rPr>
        <w:t xml:space="preserve">товары, цены, фото, объекты, статьи, вопросы, контакты, тексты первого экрана.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Заявки: </w:t>
      </w:r>
      <w:r>
        <w:rPr>
          <w:rFonts w:ascii="Arial" w:cs="Arial" w:eastAsia="Arial" w:hAnsi="Arial"/>
        </w:rPr>
        <w:t xml:space="preserve">список, статусы (новая / в работе / завершена), заметки менеджера, поиск, выгрузка в Excel.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Мгновенное обновление: </w:t>
      </w:r>
      <w:r>
        <w:rPr>
          <w:rFonts w:ascii="Arial" w:cs="Arial" w:eastAsia="Arial" w:hAnsi="Arial"/>
        </w:rPr>
        <w:t xml:space="preserve">изменения появляются на сайте сразу после сохранения.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181B"/>
          <w:sz w:val="24"/>
          <w:szCs w:val="24"/>
        </w:rPr>
        <w:t xml:space="preserve">3. Интеграция с WhatsApp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Каждая заявка мгновенно приходит в WhatsApp </w:t>
      </w:r>
      <w:r>
        <w:rPr>
          <w:rFonts w:ascii="Arial" w:cs="Arial" w:eastAsia="Arial" w:hAnsi="Arial"/>
        </w:rPr>
        <w:t xml:space="preserve">менеджерам (можно на несколько номеров): имя, телефон, что интересует, ответы квиза и ссылка «Написать клиенту».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Автоответ клиенту </w:t>
      </w:r>
      <w:r>
        <w:rPr>
          <w:rFonts w:ascii="Arial" w:cs="Arial" w:eastAsia="Arial" w:hAnsi="Arial"/>
        </w:rPr>
        <w:t xml:space="preserve">в WhatsApp: «Спасибо за заявку, менеджер свяжется с вами…» (по желанию).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Ни одна заявка не теряется: </w:t>
      </w:r>
      <w:r>
        <w:rPr>
          <w:rFonts w:ascii="Arial" w:cs="Arial" w:eastAsia="Arial" w:hAnsi="Arial"/>
        </w:rPr>
        <w:t xml:space="preserve">если сообщение не дошло, заявка хранится в админке, её можно отправить повторно.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181B"/>
          <w:sz w:val="24"/>
          <w:szCs w:val="24"/>
        </w:rPr>
        <w:t xml:space="preserve">4. SEO и техническая часть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Серверный рендеринг (Next.js): </w:t>
      </w:r>
      <w:r>
        <w:rPr>
          <w:rFonts w:ascii="Arial" w:cs="Arial" w:eastAsia="Arial" w:hAnsi="Arial"/>
        </w:rPr>
        <w:t xml:space="preserve">страницы быстро открываются и хорошо индексируются.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Поисковая оптимизация: </w:t>
      </w:r>
      <w:r>
        <w:rPr>
          <w:rFonts w:ascii="Arial" w:cs="Arial" w:eastAsia="Arial" w:hAnsi="Arial"/>
        </w:rPr>
        <w:t xml:space="preserve">мета-теги, карта сайта, микроразметка (организация, товары, FAQ, статьи) для расширенных сниппетов.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Безопасность: </w:t>
      </w:r>
      <w:r>
        <w:rPr>
          <w:rFonts w:ascii="Arial" w:cs="Arial" w:eastAsia="Arial" w:hAnsi="Arial"/>
        </w:rPr>
        <w:t xml:space="preserve">защита форм от спама, защита админки от подбора пароля, HTTPS.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Аналитика: </w:t>
      </w:r>
      <w:r>
        <w:rPr>
          <w:rFonts w:ascii="Arial" w:cs="Arial" w:eastAsia="Arial" w:hAnsi="Arial"/>
        </w:rPr>
        <w:t xml:space="preserve">подключение Яндекс Метрики и Google Analytics, цели на заявки.</w:t>
      </w:r>
    </w:p>
    <w:p>
      <w:pPr>
        <w:pStyle w:val="Heading1"/>
        <w:pBdr>
          <w:bottom w:val="single" w:color="B886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6181B"/>
          <w:sz w:val="30"/>
          <w:szCs w:val="30"/>
        </w:rPr>
        <w:t xml:space="preserve">Этапы и сроки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38"/>
        <w:gridCol w:w="1800"/>
      </w:tblGrid>
      <w:tr>
        <w:trPr>
          <w:tblHeader/>
        </w:trPr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16181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16181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делаем</w:t>
            </w:r>
          </w:p>
        </w:tc>
        <w:tc>
          <w:tcPr>
            <w:tcW w:type="dxa" w:w="18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16181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</w:tr>
      <w:tr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1. Старт</w:t>
            </w:r>
          </w:p>
        </w:tc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Сбор материалов, согласование структуры и текстов</w:t>
            </w:r>
          </w:p>
        </w:tc>
        <w:tc>
          <w:tcPr>
            <w:tcW w:type="dxa" w:w="18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2. Дизайн и вёрстка</w:t>
            </w:r>
          </w:p>
        </w:tc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Главная, каталог, карточка товара, блог; показ на тестовом адресе</w:t>
            </w:r>
          </w:p>
        </w:tc>
        <w:tc>
          <w:tcPr>
            <w:tcW w:type="dxa" w:w="18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3. CMS и интеграции</w:t>
            </w:r>
          </w:p>
        </w:tc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Админка, заявки, WhatsApp, квиз</w:t>
            </w:r>
          </w:p>
        </w:tc>
        <w:tc>
          <w:tcPr>
            <w:tcW w:type="dxa" w:w="18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3–5 дней</w:t>
            </w:r>
          </w:p>
        </w:tc>
      </w:tr>
      <w:tr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4. Наполнение</w:t>
            </w:r>
          </w:p>
        </w:tc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Каталог, объекты, 3 статьи, FAQ по вашим материалам</w:t>
            </w:r>
          </w:p>
        </w:tc>
        <w:tc>
          <w:tcPr>
            <w:tcW w:type="dxa" w:w="18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5. Запуск</w:t>
            </w:r>
          </w:p>
        </w:tc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Домен, сервер, SSL, аналитика, Search Console / Вебмастер, обучение</w:t>
            </w:r>
          </w:p>
        </w:tc>
        <w:tc>
          <w:tcPr>
            <w:tcW w:type="dxa" w:w="18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1–2 дня</w:t>
            </w:r>
          </w:p>
        </w:tc>
      </w:tr>
      <w:tr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BF3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181B"/>
                <w:sz w:val="20"/>
                <w:szCs w:val="20"/>
              </w:rPr>
              <w:t xml:space="preserve">Итого</w:t>
            </w:r>
          </w:p>
        </w:tc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BF3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181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BF3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181B"/>
                <w:sz w:val="20"/>
                <w:szCs w:val="20"/>
              </w:rPr>
              <w:t xml:space="preserve">≈ 3 недели</w:t>
            </w:r>
          </w:p>
        </w:tc>
      </w:tr>
    </w:tbl>
    <w:p>
      <w:pPr>
        <w:pBdr>
          <w:left w:val="single" w:color="B8862B" w:sz="18" w:space="8"/>
        </w:pBdr>
        <w:shd w:fill="FBF3E2" w:color="auto" w:val="clear"/>
        <w:spacing w:after="200" w:before="120"/>
        <w:ind w:left="160"/>
      </w:pPr>
      <w:r>
        <w:rPr>
          <w:rFonts w:ascii="Arial" w:cs="Arial" w:eastAsia="Arial" w:hAnsi="Arial"/>
          <w:i/>
          <w:iCs/>
          <w:color w:val="5D636C"/>
          <w:sz w:val="20"/>
          <w:szCs w:val="20"/>
        </w:rPr>
        <w:t xml:space="preserve">Срок считается с момента получения материалов от клиента (логотип, фото объектов, цены, контакты).</w:t>
      </w:r>
    </w:p>
    <w:p>
      <w:pPr>
        <w:pStyle w:val="Heading1"/>
        <w:pBdr>
          <w:bottom w:val="single" w:color="B886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6181B"/>
          <w:sz w:val="30"/>
          <w:szCs w:val="30"/>
        </w:rPr>
        <w:t xml:space="preserve">Стоимость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16181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16181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Цена</w:t>
            </w:r>
          </w:p>
        </w:tc>
      </w:tr>
      <w:tr>
        <w:tc>
          <w:tcPr>
            <w:tcW w:type="dxa" w:w="70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Сайт: дизайн, вёрстка, SEO-база</w:t>
            </w:r>
          </w:p>
        </w:tc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______ ₸</w:t>
            </w:r>
          </w:p>
        </w:tc>
      </w:tr>
      <w:tr>
        <w:tc>
          <w:tcPr>
            <w:tcW w:type="dxa" w:w="70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Система управления (админка) и заявки</w:t>
            </w:r>
          </w:p>
        </w:tc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______ ₸</w:t>
            </w:r>
          </w:p>
        </w:tc>
      </w:tr>
      <w:tr>
        <w:tc>
          <w:tcPr>
            <w:tcW w:type="dxa" w:w="70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Интеграция WhatsApp (уведомления и автоответ)</w:t>
            </w:r>
          </w:p>
        </w:tc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______ ₸</w:t>
            </w:r>
          </w:p>
        </w:tc>
      </w:tr>
      <w:tr>
        <w:tc>
          <w:tcPr>
            <w:tcW w:type="dxa" w:w="70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Наполнение контентом (до 10 товаров, до 8 объектов, 3 статьи)</w:t>
            </w:r>
          </w:p>
        </w:tc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______ ₸</w:t>
            </w:r>
          </w:p>
        </w:tc>
      </w:tr>
      <w:tr>
        <w:tc>
          <w:tcPr>
            <w:tcW w:type="dxa" w:w="70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BF3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181B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6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BF3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181B"/>
                <w:sz w:val="20"/>
                <w:szCs w:val="20"/>
              </w:rPr>
              <w:t xml:space="preserve">______ ₸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Оплата: </w:t>
      </w:r>
      <w:r>
        <w:rPr>
          <w:rFonts w:ascii="Arial" w:cs="Arial" w:eastAsia="Arial" w:hAnsi="Arial"/>
        </w:rPr>
        <w:t xml:space="preserve">50% предоплата, 50% после запуска сайта.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181B"/>
          <w:sz w:val="24"/>
          <w:szCs w:val="24"/>
        </w:rPr>
        <w:t xml:space="preserve">Регулярные расходы (оплачиваются клиентом напрямую)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8"/>
        <w:gridCol w:w="4400"/>
      </w:tblGrid>
      <w:tr>
        <w:trPr>
          <w:tblHeader/>
        </w:trPr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16181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</w:t>
            </w:r>
          </w:p>
        </w:tc>
        <w:tc>
          <w:tcPr>
            <w:tcW w:type="dxa" w:w="44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16181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Ориентир</w:t>
            </w:r>
          </w:p>
        </w:tc>
      </w:tr>
      <w:tr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Домен .kz</w:t>
            </w:r>
          </w:p>
        </w:tc>
        <w:tc>
          <w:tcPr>
            <w:tcW w:type="dxa" w:w="44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Ежегодно, по тарифу регистратора</w:t>
            </w:r>
          </w:p>
        </w:tc>
      </w:tr>
      <w:tr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Сервер (VPS: 1–2 ядра, 2 ГБ RAM)</w:t>
            </w:r>
          </w:p>
        </w:tc>
        <w:tc>
          <w:tcPr>
            <w:tcW w:type="dxa" w:w="44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shd w:fill="F4F2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Ежемесячно, по тарифу хостинга</w:t>
            </w:r>
          </w:p>
        </w:tc>
      </w:tr>
      <w:tr>
        <w:tc>
          <w:tcPr>
            <w:tcW w:type="dxa" w:w="5238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Green API (отправка сообщений WhatsApp)</w:t>
            </w:r>
          </w:p>
        </w:tc>
        <w:tc>
          <w:tcPr>
            <w:tcW w:type="dxa" w:w="4400"/>
            <w:tcBorders>
              <w:top w:val="single" w:color="DDD7CC" w:sz="4"/>
              <w:left w:val="single" w:color="DDD7CC" w:sz="4"/>
              <w:bottom w:val="single" w:color="DDD7CC" w:sz="4"/>
              <w:right w:val="single" w:color="DDD7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81B"/>
                <w:sz w:val="20"/>
                <w:szCs w:val="20"/>
              </w:rPr>
              <w:t xml:space="preserve">Ежемесячно, по тарифу Green API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181B"/>
          <w:sz w:val="24"/>
          <w:szCs w:val="24"/>
        </w:rPr>
        <w:t xml:space="preserve">Дополнительно (по желанию)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Техподдержка и мелкие правки — ______ ₸/мес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Казахская версия сайта — ______ 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Съёмка объектов, обработка фото — по договорённости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Настройка рекламы (Яндекс Директ, Google Ads) — по договорённости</w:t>
      </w:r>
    </w:p>
    <w:p>
      <w:pPr>
        <w:pStyle w:val="Heading1"/>
        <w:pBdr>
          <w:bottom w:val="single" w:color="B886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6181B"/>
          <w:sz w:val="30"/>
          <w:szCs w:val="30"/>
        </w:rPr>
        <w:t xml:space="preserve">Гарантии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1 месяц бесплатного исправления ошибок после запуска.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Исходный код и доступы к серверу, домену и админке передаются клиенту.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Обучение работе с админкой: созвон и короткая инструкция.</w:t>
      </w: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16181B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5B85C"/>
                <w:sz w:val="22"/>
                <w:szCs w:val="22"/>
              </w:rPr>
              <w:t xml:space="preserve">Готовы начать: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пришлите материалы по списку требований — и через 3 недели сайт начнёт приносить заявки.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D636C"/>
        <w:sz w:val="16"/>
        <w:szCs w:val="16"/>
      </w:rPr>
      <w:t xml:space="preserve">Alux.kz · Окна · Двери · Витражи · Перегородки</w:t>
    </w:r>
    <w:r>
      <w:rPr>
        <w:rFonts w:ascii="Arial" w:cs="Arial" w:eastAsia="Arial" w:hAnsi="Arial"/>
        <w:color w:val="5D636C"/>
        <w:sz w:val="16"/>
        <w:szCs w:val="16"/>
      </w:rPr>
      <w:t xml:space="preserve">	Стр. </w:t>
    </w:r>
    <w:r>
      <w:rPr>
        <w:rFonts w:ascii="Arial" w:cs="Arial" w:eastAsia="Arial" w:hAnsi="Arial"/>
        <w:color w:val="5D63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80"/>
      </w:pPr>
      <w:rPr>
        <w:b/>
        <w:bCs/>
        <w:color w:val="B886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8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7c35bfb52d27b026d5a13b1c0adb64eac01621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сайт Alux.kz</dc:title>
  <dc:creator>Alux.kz</dc:creator>
  <cp:lastModifiedBy>Un-named</cp:lastModifiedBy>
  <cp:revision>1</cp:revision>
  <dcterms:created xsi:type="dcterms:W3CDTF">2026-09-24T10:33:35.945Z</dcterms:created>
  <dcterms:modified xsi:type="dcterms:W3CDTF">2026-09-24T10:33:35.946Z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