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02A69" w14:textId="77777777" w:rsidR="00EF29E9" w:rsidRDefault="00C47D72">
      <w:pPr>
        <w:spacing w:after="0"/>
      </w:pPr>
      <w:r>
        <w:rPr>
          <w:b/>
          <w:sz w:val="26"/>
        </w:rPr>
        <w:t>Hollins &amp; Vance Surveying</w:t>
      </w:r>
    </w:p>
    <w:p w14:paraId="0177D79D" w14:textId="77777777" w:rsidR="00EF29E9" w:rsidRDefault="00C47D72">
      <w:pPr>
        <w:spacing w:after="160"/>
      </w:pPr>
      <w:r>
        <w:rPr>
          <w:b/>
          <w:sz w:val="24"/>
        </w:rPr>
        <w:t>Boundary Survey Standards and Office Reduction Procedure, edition of March 2025</w:t>
      </w:r>
    </w:p>
    <w:p w14:paraId="6D9750DD" w14:textId="77777777" w:rsidR="00EF29E9" w:rsidRDefault="00C47D72">
      <w:r>
        <w:rPr>
          <w:i/>
        </w:rPr>
        <w:t>These standards apply to every boundary survey the firm seals. They follow the state minimum standards of practice and add the firm's own requirements for closure, reporting, and the resolution of deed conflicts.</w:t>
      </w:r>
    </w:p>
    <w:p w14:paraId="61061C48" w14:textId="77777777" w:rsidR="00EF29E9" w:rsidRDefault="00C47D72">
      <w:pPr>
        <w:pStyle w:val="Heading1"/>
      </w:pPr>
      <w:r>
        <w:t>1. Field traverse and closure</w:t>
      </w:r>
    </w:p>
    <w:p w14:paraId="4277CE0C" w14:textId="77777777" w:rsidR="00EF29E9" w:rsidRDefault="00C47D72">
      <w:pPr>
        <w:spacing w:after="120"/>
      </w:pPr>
      <w:r>
        <w:t>1.1. Every boundary traverse is run closed, with forward and reverse observations on each course. A forward and a reverse observation of one course that differ by more than 0.05 foot in distance or 20 seconds in bearing, the reverse bearing being turned through 180 degrees, are a pair in error. That pair is rejected and reported, and the course is carried by its other pair. The office reduction uses the mean of the horizontal distances and the mean of the bearings of the pairs that stand, each reverse bearing being turned through 180 degrees before averaging. Where a course was observed in more than one pair, the pairs are meaned together when they agree within 0.05 foot and 20 seconds. Where they do not agree, the office finds the pair at fault from the field book and the closure, sets it aside, and reports it.</w:t>
      </w:r>
    </w:p>
    <w:p w14:paraId="09287EAD" w14:textId="77777777" w:rsidR="00EF29E9" w:rsidRDefault="00C47D72">
      <w:pPr>
        <w:spacing w:after="120"/>
      </w:pPr>
      <w:r>
        <w:t>1.2. Latitudes and departures are computed from the mean bearing and mean distance of each course and carried to three decimal places of a foot. The linear error of closure is the square root of the sum of the squares of the latitude and departure misclosures, reported to the hundredth of a foot. The precision of closure is the perimeter divided by the linear error as reported, stated as one part in a whole number rounded down to the hundred.</w:t>
      </w:r>
    </w:p>
    <w:p w14:paraId="71905DEE" w14:textId="77777777" w:rsidR="00EF29E9" w:rsidRDefault="00C47D72">
      <w:pPr>
        <w:spacing w:after="120"/>
      </w:pPr>
      <w:r>
        <w:t>1.3. A traverse is urban where any part of the tract surveyed lies inside the corporate limits of a municipality on the dates of the field work, and it is rural otherwise. An urban traverse must close to a precision of not worse than one part in 15,000, and a rural traverse to one part in 10,000. A traverse that does not meet its standard is rerun before any plat is drawn.</w:t>
      </w:r>
    </w:p>
    <w:p w14:paraId="4A705E4F" w14:textId="77777777" w:rsidR="00EF29E9" w:rsidRDefault="00C47D72">
      <w:pPr>
        <w:spacing w:after="120"/>
      </w:pPr>
      <w:r>
        <w:t>1.4. The closure is reported unadjusted. The latitudes and departures are then adjusted by the compass rule, each course taking a share of each misclosure in proportion to its length over the perimeter, and the station coordinates are carried from the adjusted figures to three decimal places. The first station is held at northing 5,000.000 and easting 5,000.000, in U.S. survey feet.</w:t>
      </w:r>
    </w:p>
    <w:p w14:paraId="53DED749" w14:textId="77777777" w:rsidR="00EF29E9" w:rsidRDefault="00C47D72">
      <w:pPr>
        <w:spacing w:after="120"/>
      </w:pPr>
      <w:r>
        <w:t>1.5. A tie to a monument or to an occupation line is reduced from the adjusted coordinates of the station occupied, on the bearing observed and the distance as corrected. Where the prism constant set in the instrument was not the constant of the prism used, the correction is the constant of the prism used less the constant set. Any offset the field book records is applied as well. Corrections are carried to the hundredth of a foot, at 0.3048006 meter to the U.S. survey foot.</w:t>
      </w:r>
    </w:p>
    <w:p w14:paraId="26F5FC83" w14:textId="77777777" w:rsidR="00EF29E9" w:rsidRDefault="00C47D72">
      <w:pPr>
        <w:pStyle w:val="Heading1"/>
      </w:pPr>
      <w:r>
        <w:t>2. Area</w:t>
      </w:r>
    </w:p>
    <w:p w14:paraId="45E50422" w14:textId="77777777" w:rsidR="00EF29E9" w:rsidRDefault="00C47D72">
      <w:pPr>
        <w:spacing w:after="120"/>
      </w:pPr>
      <w:r>
        <w:t>2.1. Area is computed by the coordinate method on the corners as held or set, to the nearest square foot, and reported in acres to three decimal places at 43,560 square feet to the acre. The area is reported beside the acreage the deed recites, with the difference stated.</w:t>
      </w:r>
    </w:p>
    <w:p w14:paraId="7DDC5E52" w14:textId="77777777" w:rsidR="00EF29E9" w:rsidRDefault="00C47D72">
      <w:pPr>
        <w:pStyle w:val="Heading1"/>
      </w:pPr>
      <w:r>
        <w:lastRenderedPageBreak/>
        <w:t>3. Deed comparison and conflicts</w:t>
      </w:r>
    </w:p>
    <w:p w14:paraId="0A1B650E" w14:textId="77777777" w:rsidR="00EF29E9" w:rsidRDefault="00C47D72">
      <w:pPr>
        <w:spacing w:after="120"/>
      </w:pPr>
      <w:r>
        <w:t>3.1. The deed of record is reduced on its own calls: latitudes, departures, misclosure, and precision, on the deed's stated basis of bearings. A deed misclosure greater than one foot per 1,000 feet of perimeter is reported as a defect in the description rather than as a field discrepancy.</w:t>
      </w:r>
    </w:p>
    <w:p w14:paraId="580087E7" w14:textId="77777777" w:rsidR="00EF29E9" w:rsidRDefault="00C47D72">
      <w:pPr>
        <w:spacing w:after="120"/>
      </w:pPr>
      <w:r>
        <w:t>3.2. Where the deed bearings are on a different basis from the field bearings, the rotation is the difference between the measured bearing and the deed bearing of a line that joins two found original monuments of the tract. Where the two stand at the ends of one deed course, that course is the line. Where they do not, the line is the straight line between them, and its deed bearing is computed from the latitudes and departures of the deed calls that join them. A call that is in error takes no part in that computation. The rotation is taken to the nearest minute, which is the precision of the deed bearings, and every deed call is rotated by that amount before comparison.</w:t>
      </w:r>
    </w:p>
    <w:p w14:paraId="276A7D24" w14:textId="77777777" w:rsidR="00EF29E9" w:rsidRDefault="00C47D72">
      <w:pPr>
        <w:spacing w:after="120"/>
      </w:pPr>
      <w:r>
        <w:t>3.3. Each deed call, rotated, is compared with the measured course between the same two corners as held or set: the difference in bearing to the nearest minute and the difference in distance to the hundredth of a foot. The tolerance of an original compass and chain survey is ten minutes of bearing and one foot of distance. A call outside the tolerance is reported as an error in the deed where the corners at its ends are held on monuments or set under 3.7 and the other calls hold within the tolerance. The analysis names a transposition or a single wrong digit where one accounts for the difference, and it states the bearing or distance the plat will carry for that course. A call outside the tolerance is reported as a field discrepancy only where the field evidence at one of its corners is itself in doubt.</w:t>
      </w:r>
    </w:p>
    <w:p w14:paraId="3B4F87D9" w14:textId="77777777" w:rsidR="00EF29E9" w:rsidRDefault="00C47D72">
      <w:pPr>
        <w:spacing w:after="120"/>
      </w:pPr>
      <w:r>
        <w:t>3.4. Priority of calls follows the common law: natural monuments, then artificial monuments called for in the deed, then the lines of adjoining tracts called for in the deed, then courses, then distances, then area. A found original monument called for in the deed is held over the deed's bearing and distance to it.</w:t>
      </w:r>
    </w:p>
    <w:p w14:paraId="751B6B64" w14:textId="77777777" w:rsidR="00EF29E9" w:rsidRDefault="00C47D72">
      <w:pPr>
        <w:spacing w:after="120"/>
      </w:pPr>
      <w:r>
        <w:t>3.5. An original monument is one set or called for by the survey on which the deed was written, standing where that survey put it. A mark placed by a later surveyor stands as the original only where the record of that survey shows that the original was found in place and that the later mark was put on it.</w:t>
      </w:r>
    </w:p>
    <w:p w14:paraId="37F3DA2F" w14:textId="77777777" w:rsidR="00EF29E9" w:rsidRDefault="00C47D72">
      <w:pPr>
        <w:spacing w:after="120"/>
      </w:pPr>
      <w:r>
        <w:t>3.6. A monument that a later survey set or reset by course and distance, the original not being found in place, is evidence of the corner and is not an original monument. It is held as the corner where it lies within 0.50 foot of the position the corner would take under 3.7, and it is otherwise reported as found and not held.</w:t>
      </w:r>
    </w:p>
    <w:p w14:paraId="2106047C" w14:textId="77777777" w:rsidR="00EF29E9" w:rsidRDefault="00C47D72">
      <w:pPr>
        <w:spacing w:after="120"/>
      </w:pPr>
      <w:r>
        <w:t>3.7. A corner at which no monument is held is set. Where the deed places the corner in the line of an adjoining tract, and that line can be run between two found original monuments of the adjoiner's own deed, the corner is set on that line where the rotated deed course of the call that runs into the line meets it, and the deed distance of that call gives way. In every other case the corner is set by the rotated deed course and the deed distance from the nearest original monument of the tract that is held, by a call that is within the tolerance of 3.3. A mark the firm's own crew sets in the field before the office analysis is provisional, and it is moved to the position the analysis gives where the two differ.</w:t>
      </w:r>
    </w:p>
    <w:p w14:paraId="7EE6C07E" w14:textId="77777777" w:rsidR="00EF29E9" w:rsidRDefault="00C47D72">
      <w:pPr>
        <w:spacing w:after="120"/>
      </w:pPr>
      <w:r>
        <w:t>3.8. A fence or other occupation line tied in the field is compared with the boundary as computed. The offset of each tied point from the boundary line is measured at right angles and reported to the hundredth of a foot, with the side it falls on. Occupation that stands inside the tract by more than 0.25 foot at any tied point is reported as an encroachment by the adjoining owner, with its greatest offset. Occupation that stands outside the tract, or inside it by 0.25 foot or less, is reported as an occupation note only.</w:t>
      </w:r>
    </w:p>
    <w:p w14:paraId="75738B7F" w14:textId="77777777" w:rsidR="00EF29E9" w:rsidRDefault="00C47D72">
      <w:pPr>
        <w:pStyle w:val="Heading1"/>
      </w:pPr>
      <w:r>
        <w:t>4. The office analysis</w:t>
      </w:r>
    </w:p>
    <w:p w14:paraId="6CBB6C5D" w14:textId="77777777" w:rsidR="00EF29E9" w:rsidRDefault="00C47D72">
      <w:pPr>
        <w:spacing w:after="120"/>
      </w:pPr>
      <w:r>
        <w:t>4.1. Before a plat is drawn, the office prepares a boundary analysis workbook for the sealing surveyor. It carries the traverse reduction, the closure and its test against the standard, the deed reduction and comparison, the area, the monuments held and the corners to be set, the occupation lines against the boundary, and a note stating every conclusion the plat will rest on and every question the field evidence leaves open.</w:t>
      </w:r>
    </w:p>
    <w:sectPr w:rsidR="00EF29E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93347">
    <w:abstractNumId w:val="8"/>
  </w:num>
  <w:num w:numId="2" w16cid:durableId="757285466">
    <w:abstractNumId w:val="6"/>
  </w:num>
  <w:num w:numId="3" w16cid:durableId="144860694">
    <w:abstractNumId w:val="5"/>
  </w:num>
  <w:num w:numId="4" w16cid:durableId="1659916677">
    <w:abstractNumId w:val="4"/>
  </w:num>
  <w:num w:numId="5" w16cid:durableId="1317034742">
    <w:abstractNumId w:val="7"/>
  </w:num>
  <w:num w:numId="6" w16cid:durableId="2006476502">
    <w:abstractNumId w:val="3"/>
  </w:num>
  <w:num w:numId="7" w16cid:durableId="1317750">
    <w:abstractNumId w:val="2"/>
  </w:num>
  <w:num w:numId="8" w16cid:durableId="915355548">
    <w:abstractNumId w:val="1"/>
  </w:num>
  <w:num w:numId="9" w16cid:durableId="1200707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80"/>
    <w:rsid w:val="00034616"/>
    <w:rsid w:val="0006063C"/>
    <w:rsid w:val="000A5B40"/>
    <w:rsid w:val="000D396B"/>
    <w:rsid w:val="0015074B"/>
    <w:rsid w:val="0029639D"/>
    <w:rsid w:val="00326F90"/>
    <w:rsid w:val="005D1962"/>
    <w:rsid w:val="00AA1D8D"/>
    <w:rsid w:val="00B47730"/>
    <w:rsid w:val="00B84ABB"/>
    <w:rsid w:val="00C052EE"/>
    <w:rsid w:val="00C47D72"/>
    <w:rsid w:val="00C62887"/>
    <w:rsid w:val="00CB0664"/>
    <w:rsid w:val="00EF29E9"/>
    <w:rsid w:val="00F90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2229E"/>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3F5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3F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1257</Words>
  <Characters>6353</Characters>
  <Application>Microsoft Office Word</Application>
  <DocSecurity>0</DocSecurity>
  <Lines>111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survey standards, March 2025</dc:title>
  <dc:subject/>
  <dc:creator>Ellen Vance</dc:creator>
  <cp:keywords/>
  <dc:description/>
  <cp:lastModifiedBy>Ellen Vance</cp:lastModifiedBy>
  <cp:revision>1</cp:revision>
  <dcterms:created xsi:type="dcterms:W3CDTF">2025-03-03T10:15:00Z</dcterms:created>
  <dcterms:modified xsi:type="dcterms:W3CDTF">2025-03-11T14:48:21Z</dcterms:modified>
  <cp:category/>
</cp:coreProperties>
</file>