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18F40E" w14:textId="77777777" w:rsidR="00367979" w:rsidRDefault="00E50711">
      <w:pPr>
        <w:spacing w:after="0"/>
      </w:pPr>
      <w:r>
        <w:rPr>
          <w:b/>
          <w:sz w:val="26"/>
        </w:rPr>
        <w:t>Brekke Testing Laboratories, Duluth, Minnesota</w:t>
      </w:r>
    </w:p>
    <w:p w14:paraId="2457998D" w14:textId="77777777" w:rsidR="00367979" w:rsidRDefault="00E50711">
      <w:pPr>
        <w:spacing w:after="160"/>
      </w:pPr>
      <w:r>
        <w:rPr>
          <w:b/>
          <w:sz w:val="24"/>
        </w:rPr>
        <w:t>Laboratory quality memo, project 2417, Harbor View Parking Structure, August and September 2026 cylinder program</w:t>
      </w:r>
    </w:p>
    <w:p w14:paraId="4FAA6F3E" w14:textId="77777777" w:rsidR="00367979" w:rsidRDefault="00E50711">
      <w:pPr>
        <w:spacing w:after="160"/>
      </w:pPr>
      <w:r>
        <w:t>From: Gunnar Brekke, laboratory manager. To: the project file and the technician preparing the acceptance summary. Date: October 12, 2026.</w:t>
      </w:r>
    </w:p>
    <w:p w14:paraId="587A8021" w14:textId="77777777" w:rsidR="00367979" w:rsidRDefault="00E50711">
      <w:pPr>
        <w:spacing w:after="120"/>
      </w:pPr>
      <w:r>
        <w:t>This memo records the laboratory events that bear on the August and September strength tests for project 2417 so that the acceptance summary can carry them. The break record holds every cylinder broken through October 9 from the sets cast in the two months, at every age, and the field sampling log holds the field reports of both technicians for the same sets.</w:t>
      </w:r>
    </w:p>
    <w:p w14:paraId="6E924D53" w14:textId="77777777" w:rsidR="00367979" w:rsidRDefault="00E50711">
      <w:pPr>
        <w:pStyle w:val="Heading1"/>
      </w:pPr>
      <w:r>
        <w:t>Events in the period</w:t>
      </w:r>
    </w:p>
    <w:p w14:paraId="7DAD5319" w14:textId="77777777" w:rsidR="00367979" w:rsidRDefault="00E50711">
      <w:pPr>
        <w:spacing w:after="120"/>
      </w:pPr>
      <w:r>
        <w:t>1. The laboratory was closed on Labor Day, September 7. The sets due that day were broken on the morning of Tuesday, September 8, as soon as the machine was warm.</w:t>
      </w:r>
    </w:p>
    <w:p w14:paraId="7D59E023" w14:textId="77777777" w:rsidR="00367979" w:rsidRDefault="00E50711">
      <w:pPr>
        <w:spacing w:after="120"/>
      </w:pPr>
      <w:r>
        <w:t>2. The compression machine was out of service on Monday, September 21, for its annual calibration. The sets due that day were broken on September 22 after the machine was verified, and the calibration certificate is on file. No machine issue affects any result in the period.</w:t>
      </w:r>
    </w:p>
    <w:p w14:paraId="7BF89ADE" w14:textId="77777777" w:rsidR="00367979" w:rsidRDefault="00E50711">
      <w:pPr>
        <w:spacing w:after="120"/>
      </w:pPr>
      <w:r>
        <w:t>3. We do not break on Saturdays. The two Saturday deck placements in August were broken on the Friday before their date. Every set in items 1 to 3 was broken within a day of its date, and I do not expect the age tolerance to have cost us a test.</w:t>
      </w:r>
    </w:p>
    <w:p w14:paraId="0B5A361B" w14:textId="77777777" w:rsidR="00367979" w:rsidRDefault="00E50711">
      <w:pPr>
        <w:spacing w:after="120"/>
      </w:pPr>
      <w:r>
        <w:t>4. The heater in curing box 2 ran without its fan on August 27 after the contractor's generator was refueled. Set S-113 from the Level 4 bay B deck was in the box, and the engineer has written to us about it. The temperature record went out with the daily report. No other set in the period has a curing excursion.</w:t>
      </w:r>
    </w:p>
    <w:p w14:paraId="1EDA5C3D" w14:textId="77777777" w:rsidR="00367979" w:rsidRDefault="00E50711">
      <w:pPr>
        <w:pStyle w:val="Heading1"/>
      </w:pPr>
      <w:r>
        <w:t>What the summary needs</w:t>
      </w:r>
    </w:p>
    <w:p w14:paraId="3A114D01" w14:textId="77777777" w:rsidR="00367979" w:rsidRDefault="00E50711">
      <w:pPr>
        <w:spacing w:after="120"/>
      </w:pPr>
      <w:r>
        <w:t>The engineer of record asked for the summary in the form the specification describes in 3.12.1, one block per mixture with the moving average of three beside each test. Please compute each cylinder strength from the load and the diameters on the break record rather than copying strengths from the daily reports, because two daily reports in August were issued from the technician's bench sheet before the loads were checked.</w:t>
      </w:r>
    </w:p>
    <w:p w14:paraId="44C3E5B9" w14:textId="77777777" w:rsidR="00367979" w:rsidRDefault="00E50711">
      <w:pPr>
        <w:spacing w:after="120"/>
      </w:pPr>
      <w:r>
        <w:t>The owner's representative has asked about the sampling on the Level 2 bays C and D placement, and three sets were made from it. The stair 1 shear wall lifts of September 10 and the curb placement of September 11 had no cylinders made, and both go into the summary as sampled short.</w:t>
      </w:r>
    </w:p>
    <w:p w14:paraId="2A50B330" w14:textId="77777777" w:rsidR="00367979" w:rsidRDefault="00E50711">
      <w:pPr>
        <w:spacing w:after="120"/>
      </w:pPr>
      <w:r>
        <w:t>Where a test fails the specification, say which placement it came from and what the specification calls for next. Do not soften a failing test with the 7 day or the 56 day result, because neither is an acceptance test.</w:t>
      </w:r>
    </w:p>
    <w:p w14:paraId="74F70F20" w14:textId="77777777" w:rsidR="00367979" w:rsidRDefault="00E50711">
      <w:pPr>
        <w:spacing w:after="120"/>
      </w:pPr>
      <w:r>
        <w:lastRenderedPageBreak/>
        <w:t>The owner's representative also asked whether the fresh concrete results were within the specification. Carry the slump, air and temperature checks in the summary against section 2.4 so that question is answered in the same document, and keep them apart from the strength acceptance as the specification does in 3.12.2.</w:t>
      </w:r>
    </w:p>
    <w:p w14:paraId="450C44E6" w14:textId="77777777" w:rsidR="00367979" w:rsidRDefault="00E50711">
      <w:pPr>
        <w:spacing w:after="120"/>
      </w:pPr>
      <w:r>
        <w:t>The July summary went to the engineer on September 3, and its transmittal is in the file. The correspondence that reached the laboratory during the period is in the file as well. The summary for August and September is due to the engineer before the Level 5 deck placements begin in the last week of October. Send it to me first so I can sign the transmittal.</w:t>
      </w:r>
    </w:p>
    <w:sectPr w:rsidR="00367979"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210137">
    <w:abstractNumId w:val="8"/>
  </w:num>
  <w:num w:numId="2" w16cid:durableId="1923950092">
    <w:abstractNumId w:val="6"/>
  </w:num>
  <w:num w:numId="3" w16cid:durableId="677346872">
    <w:abstractNumId w:val="5"/>
  </w:num>
  <w:num w:numId="4" w16cid:durableId="528832947">
    <w:abstractNumId w:val="4"/>
  </w:num>
  <w:num w:numId="5" w16cid:durableId="1191843775">
    <w:abstractNumId w:val="7"/>
  </w:num>
  <w:num w:numId="6" w16cid:durableId="1151216477">
    <w:abstractNumId w:val="3"/>
  </w:num>
  <w:num w:numId="7" w16cid:durableId="919287505">
    <w:abstractNumId w:val="2"/>
  </w:num>
  <w:num w:numId="8" w16cid:durableId="1538853686">
    <w:abstractNumId w:val="1"/>
  </w:num>
  <w:num w:numId="9" w16cid:durableId="16194127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9639D"/>
    <w:rsid w:val="002B05FD"/>
    <w:rsid w:val="00326F90"/>
    <w:rsid w:val="00367979"/>
    <w:rsid w:val="003B4B90"/>
    <w:rsid w:val="006B4089"/>
    <w:rsid w:val="00AA1D8D"/>
    <w:rsid w:val="00B47730"/>
    <w:rsid w:val="00BB775C"/>
    <w:rsid w:val="00CB0664"/>
    <w:rsid w:val="00D35A0B"/>
    <w:rsid w:val="00E50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733E5"/>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B5B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B5B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quality memo, project 2417</dc:title>
  <dc:subject/>
  <dc:creator>Gunnar Brekke</dc:creator>
  <cp:keywords/>
  <dc:description/>
  <cp:lastModifiedBy>Gunnar Brekke</cp:lastModifiedBy>
  <cp:revision>1</cp:revision>
  <dcterms:created xsi:type="dcterms:W3CDTF">2026-10-12T08:40:12Z</dcterms:created>
  <dcterms:modified xsi:type="dcterms:W3CDTF">2026-10-12T09:31:47Z</dcterms:modified>
  <cp:category/>
</cp:coreProperties>
</file>