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Gobelo Grammar Toolkit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Complete Project Structure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Python Library  ·  HFST Pipeline  ·  Web UI</w:t>
      </w:r>
    </w:p>
    <w:p>
      <w:pPr>
        <w:pBdr>
          <w:top w:val="single" w:color="2E75B6" w:sz="8" w:space="6"/>
          <w:bottom w:val="single" w:color="2E75B6" w:sz="8" w:space="6"/>
        </w:pBdr>
        <w:spacing w:before="120" w:after="120"/>
        <w:jc w:val="center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Zambian Official Bantu Languages  —  Chitonga Pilot  ·  v1.0</w:t>
      </w:r>
    </w:p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Zambia, 2025</w:t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Architecture Overview</w:t>
      </w:r>
    </w:p>
    <w:p>
      <w:pPr>
        <w:spacing w:before="60" w:after="8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Gobelo Grammar Toolkit (GGT) is organised as three independent layers that share a common dependency chain. Each layer can be developed, tested, and deployed separately.</w:t>
      </w:r>
    </w:p>
    <w:p>
      <w:pPr>
        <w:spacing w:before="0"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000"/>
      </w:tblGrid>
      <w:tr>
        <w:trPr>
          <w:tblHeader/>
        </w:trP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Layer</w:t>
            </w:r>
          </w:p>
        </w:tc>
        <w:tc>
          <w:tcPr>
            <w:tcW w:type="dxa" w:w="3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What it contains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Deployment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Layer 1 — Python library</w:t>
            </w:r>
          </w:p>
        </w:tc>
        <w:tc>
          <w:tcPr>
            <w:tcW w:type="dxa" w:w="3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grammar loading, typed models, 7 NLP apps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pip install gobelo-grammar-toolkit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5911"/>
                <w:sz w:val="18"/>
                <w:szCs w:val="18"/>
              </w:rPr>
              <w:t xml:space="preserve">Layer 2 — HFST pipeline</w:t>
            </w:r>
          </w:p>
        </w:tc>
        <w:tc>
          <w:tcPr>
            <w:tcW w:type="dxa" w:w="3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lexc templates, twolc rules, build scripts, compiled FST binaries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build/  directory, git-ignored binaries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E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3F8C"/>
                <w:sz w:val="18"/>
                <w:szCs w:val="18"/>
              </w:rPr>
              <w:t xml:space="preserve">Layer 3 — Web UI (future)</w:t>
            </w:r>
          </w:p>
        </w:tc>
        <w:tc>
          <w:tcPr>
            <w:tcW w:type="dxa" w:w="3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E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FastAPI backend, React/plain JS frontend, REST routes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E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uvicorn web.backend.app:app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60" w:after="8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Each layer imports the layer below it. The web backend imports gobelo_grammar_toolkit as a pip dependency. The HFST pipeline reads the same grammar YAML files that the library embeds. No layer copies files from another.</w:t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Complete Folder Structure</w:t>
      </w:r>
    </w:p>
    <w:p>
      <w:pPr>
        <w:spacing w:before="60" w:after="8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repository root is gobelo/. Everything inside gobelo_grammar_toolkit/ is the installable Python package. Everything else is tooling, tests, or the future web layer.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 Repository Root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00"/>
      </w:tblGrid>
      <w:tr>
        <w:trPr>
          <w:tblHeader/>
        </w:trPr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File / Folder</w:t>
            </w:r>
          </w:p>
        </w:tc>
        <w:tc>
          <w:tcPr>
            <w:tcW w:type="dxa" w:w="4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/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7"/>
                <w:szCs w:val="17"/>
              </w:rPr>
              <w:t xml:space="preserve">gobelo/</w:t>
            </w:r>
          </w:p>
        </w:tc>
        <w:tc>
          <w:tcPr>
            <w:tcW w:type="dxa" w:w="4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Git repository root</w:t>
            </w:r>
          </w:p>
        </w:tc>
      </w:tr>
      <w:tr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├──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7"/>
                <w:szCs w:val="17"/>
              </w:rPr>
              <w:t xml:space="preserve">gobelo_grammar_toolkit/</w:t>
            </w:r>
          </w:p>
        </w:tc>
        <w:tc>
          <w:tcPr>
            <w:tcW w:type="dxa" w:w="4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Installable Python package</w:t>
            </w:r>
          </w:p>
        </w:tc>
      </w:tr>
      <w:tr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E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├── </w:t>
            </w:r>
            <w:r>
              <w:rPr>
                <w:rFonts w:ascii="Courier New" w:cs="Courier New" w:eastAsia="Courier New" w:hAnsi="Courier New"/>
                <w:b/>
                <w:bCs/>
                <w:color w:val="6B3F8C"/>
                <w:sz w:val="17"/>
                <w:szCs w:val="17"/>
              </w:rPr>
              <w:t xml:space="preserve">web/</w:t>
            </w:r>
            <w:r>
              <w:rPr>
                <w:rFonts w:ascii="Arial" w:cs="Arial" w:eastAsia="Arial" w:hAnsi="Arial"/>
                <w:b/>
                <w:bCs/>
                <w:color w:val="6B3F8C"/>
                <w:sz w:val="16"/>
                <w:szCs w:val="16"/>
              </w:rPr>
              <w:t xml:space="preserve"> [FUTURE]</w:t>
            </w:r>
          </w:p>
        </w:tc>
        <w:tc>
          <w:tcPr>
            <w:tcW w:type="dxa" w:w="4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E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Web UI layer — backend API + browser frontend</w:t>
            </w:r>
          </w:p>
        </w:tc>
      </w:tr>
      <w:tr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├──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7"/>
                <w:szCs w:val="17"/>
              </w:rPr>
              <w:t xml:space="preserve">tests/</w:t>
            </w:r>
          </w:p>
        </w:tc>
        <w:tc>
          <w:tcPr>
            <w:tcW w:type="dxa" w:w="4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Unit and integration test suite</w:t>
            </w:r>
          </w:p>
        </w:tc>
      </w:tr>
      <w:tr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├──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7"/>
                <w:szCs w:val="17"/>
              </w:rPr>
              <w:t xml:space="preserve">scripts/</w:t>
            </w:r>
          </w:p>
        </w:tc>
        <w:tc>
          <w:tcPr>
            <w:tcW w:type="dxa" w:w="4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Developer utilities</w:t>
            </w:r>
          </w:p>
        </w:tc>
      </w:tr>
      <w:tr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├──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7"/>
                <w:szCs w:val="17"/>
              </w:rPr>
              <w:t xml:space="preserve">docs/</w:t>
            </w:r>
          </w:p>
        </w:tc>
        <w:tc>
          <w:tcPr>
            <w:tcW w:type="dxa" w:w="4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Schema spec, API reference, contributor guides</w:t>
            </w:r>
          </w:p>
        </w:tc>
      </w:tr>
      <w:tr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├──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7"/>
                <w:szCs w:val="17"/>
              </w:rPr>
              <w:t xml:space="preserve">pyproject.toml</w:t>
            </w:r>
          </w:p>
        </w:tc>
        <w:tc>
          <w:tcPr>
            <w:tcW w:type="dxa" w:w="4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Package configuration — CRITICAL: embeds YAML files in wheel</w:t>
            </w:r>
          </w:p>
        </w:tc>
      </w:tr>
      <w:tr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├──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7"/>
                <w:szCs w:val="17"/>
              </w:rPr>
              <w:t xml:space="preserve">.gitignore</w:t>
            </w:r>
          </w:p>
        </w:tc>
        <w:tc>
          <w:tcPr>
            <w:tcW w:type="dxa" w:w="4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Exclude: __pycache__/ build/ *.hfst *.pyc .env</w:t>
            </w:r>
          </w:p>
        </w:tc>
      </w:tr>
      <w:tr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├──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7"/>
                <w:szCs w:val="17"/>
              </w:rPr>
              <w:t xml:space="preserve">CHANGELOG.md</w:t>
            </w:r>
          </w:p>
        </w:tc>
        <w:tc>
          <w:tcPr>
            <w:tcW w:type="dxa" w:w="4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Version history</w:t>
            </w:r>
          </w:p>
        </w:tc>
      </w:tr>
      <w:tr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└──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7"/>
                <w:szCs w:val="17"/>
              </w:rPr>
              <w:t xml:space="preserve">README.md</w:t>
            </w:r>
          </w:p>
        </w:tc>
        <w:tc>
          <w:tcPr>
            <w:tcW w:type="dxa" w:w="4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Project overview and quick-start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 gobelo_grammar_toolkit/  — Python Package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00"/>
      </w:tblGrid>
      <w:tr>
        <w:trPr>
          <w:tblHeader/>
        </w:trPr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File / Folder</w:t>
            </w:r>
          </w:p>
        </w:tc>
        <w:tc>
          <w:tcPr>
            <w:tcW w:type="dxa" w:w="4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/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7"/>
                <w:szCs w:val="17"/>
              </w:rPr>
              <w:t xml:space="preserve">gobelo_grammar_toolkit/</w:t>
            </w:r>
          </w:p>
        </w:tc>
        <w:tc>
          <w:tcPr>
            <w:tcW w:type="dxa" w:w="4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Package root — installed by pip</w:t>
            </w:r>
          </w:p>
        </w:tc>
      </w:tr>
      <w:tr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__init__.py</w:t>
            </w: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 [DONE]</w:t>
            </w:r>
          </w:p>
        </w:tc>
        <w:tc>
          <w:tcPr>
            <w:tcW w:type="dxa" w:w="4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Exports GobeloGrammarLoader, GrammarConfig at package level</w:t>
            </w:r>
          </w:p>
        </w:tc>
      </w:tr>
      <w:tr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7"/>
                <w:szCs w:val="17"/>
              </w:rPr>
              <w:t xml:space="preserve">core/</w:t>
            </w:r>
          </w:p>
        </w:tc>
        <w:tc>
          <w:tcPr>
            <w:tcW w:type="dxa" w:w="4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Grammar loading layer — the engine</w:t>
            </w:r>
          </w:p>
        </w:tc>
      </w:tr>
      <w:tr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    │   </w:t>
            </w: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__init__.py</w:t>
            </w: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 [DONE]</w:t>
            </w:r>
          </w:p>
        </w:tc>
        <w:tc>
          <w:tcPr>
            <w:tcW w:type="dxa" w:w="4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    │   </w:t>
            </w: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config.py</w:t>
            </w: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 [DONE]</w:t>
            </w:r>
          </w:p>
        </w:tc>
        <w:tc>
          <w:tcPr>
            <w:tcW w:type="dxa" w:w="4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GrammarConfig dataclass — validated on construction</w:t>
            </w:r>
          </w:p>
        </w:tc>
      </w:tr>
      <w:tr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    │   </w:t>
            </w: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exceptions.py</w:t>
            </w: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 [DONE]</w:t>
            </w:r>
          </w:p>
        </w:tc>
        <w:tc>
          <w:tcPr>
            <w:tcW w:type="dxa" w:w="4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GGTError hierarchy — 6 typed exceptions</w:t>
            </w:r>
          </w:p>
        </w:tc>
      </w:tr>
      <w:tr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    │   </w:t>
            </w: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models.py</w:t>
            </w: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 [DONE]</w:t>
            </w:r>
          </w:p>
        </w:tc>
        <w:tc>
          <w:tcPr>
            <w:tcW w:type="dxa" w:w="4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Frozen dataclasses: NounClass, TAMMarker, VerbExtension, etc.</w:t>
            </w:r>
          </w:p>
        </w:tc>
      </w:tr>
      <w:tr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    │   </w:t>
            </w: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registry.py</w:t>
            </w: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 [DONE]</w:t>
            </w:r>
          </w:p>
        </w:tc>
        <w:tc>
          <w:tcPr>
            <w:tcW w:type="dxa" w:w="4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Language → YAML filename map for all 7 languages</w:t>
            </w:r>
          </w:p>
        </w:tc>
      </w:tr>
      <w:tr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    │   </w:t>
            </w: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loader.py</w:t>
            </w: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 [DONE]</w:t>
            </w:r>
          </w:p>
        </w:tc>
        <w:tc>
          <w:tcPr>
            <w:tcW w:type="dxa" w:w="4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GobeloGrammarLoader — 14 public methods, calls normalizer + validator</w:t>
            </w:r>
          </w:p>
        </w:tc>
      </w:tr>
      <w:tr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    │   </w:t>
            </w: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normalizer.py</w:t>
            </w: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 [DONE]</w:t>
            </w:r>
          </w:p>
        </w:tc>
        <w:tc>
          <w:tcPr>
            <w:tcW w:type="dxa" w:w="4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Raw YAML dict → typed _ParsedGrammar; handles chitonga + canonical formats</w:t>
            </w:r>
          </w:p>
        </w:tc>
      </w:tr>
      <w:tr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    │   </w:t>
            </w: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validator.py</w:t>
            </w: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 [DONE]</w:t>
            </w:r>
          </w:p>
        </w:tc>
        <w:tc>
          <w:tcPr>
            <w:tcW w:type="dxa" w:w="4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Schema check + version check + VERIFY flag extraction</w:t>
            </w:r>
          </w:p>
        </w:tc>
      </w:tr>
      <w:tr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7"/>
                <w:szCs w:val="17"/>
              </w:rPr>
              <w:t xml:space="preserve">apps/</w:t>
            </w:r>
          </w:p>
        </w:tc>
        <w:tc>
          <w:tcPr>
            <w:tcW w:type="dxa" w:w="4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NLP application layer — 7 apps, all grammar-driven</w:t>
            </w:r>
          </w:p>
        </w:tc>
      </w:tr>
      <w:tr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    │   </w:t>
            </w: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__init__.py</w:t>
            </w: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 [DONE]</w:t>
            </w:r>
          </w:p>
        </w:tc>
        <w:tc>
          <w:tcPr>
            <w:tcW w:type="dxa" w:w="4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    │   </w:t>
            </w: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morphological_analyzer.py</w:t>
            </w: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 [DONE]</w:t>
            </w:r>
          </w:p>
        </w:tc>
        <w:tc>
          <w:tcPr>
            <w:tcW w:type="dxa" w:w="4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F-01 generator, F-02 segmenter — analyze() and generate()</w:t>
            </w:r>
          </w:p>
        </w:tc>
      </w:tr>
      <w:tr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    │   </w:t>
            </w: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concord_generator.py</w:t>
            </w: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 [DONE]</w:t>
            </w:r>
          </w:p>
        </w:tc>
        <w:tc>
          <w:tcPr>
            <w:tcW w:type="dxa" w:w="4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F-03 — full concord paradigms from grammar</w:t>
            </w:r>
          </w:p>
        </w:tc>
      </w:tr>
      <w:tr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    │   </w:t>
            </w: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paradigm_generator.py</w:t>
            </w: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 [DONE]</w:t>
            </w:r>
          </w:p>
        </w:tc>
        <w:tc>
          <w:tcPr>
            <w:tcW w:type="dxa" w:w="4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F-04 — SM × TAM verb paradigm tables (MD/CSV/HTML)</w:t>
            </w:r>
          </w:p>
        </w:tc>
      </w:tr>
      <w:tr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    │   </w:t>
            </w: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feature_comparator.py</w:t>
            </w: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 [DONE]</w:t>
            </w:r>
          </w:p>
        </w:tc>
        <w:tc>
          <w:tcPr>
            <w:tcW w:type="dxa" w:w="4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F-05 — cross-language feature comparison by dot-notation path</w:t>
            </w:r>
          </w:p>
        </w:tc>
      </w:tr>
      <w:tr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    │   </w:t>
            </w: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ud_feature_mapper.py</w:t>
            </w: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 [DONE]</w:t>
            </w:r>
          </w:p>
        </w:tc>
        <w:tc>
          <w:tcPr>
            <w:tcW w:type="dxa" w:w="4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F-07 — SegmentedToken → UD CoNLL-U features</w:t>
            </w:r>
          </w:p>
        </w:tc>
      </w:tr>
      <w:tr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    │   </w:t>
            </w: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corpus_annotator.py</w:t>
            </w: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 [DONE]</w:t>
            </w:r>
          </w:p>
        </w:tc>
        <w:tc>
          <w:tcPr>
            <w:tcW w:type="dxa" w:w="4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F-09 — plain text → CoNLL-U annotation pipeline</w:t>
            </w:r>
          </w:p>
        </w:tc>
      </w:tr>
      <w:tr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    │   </w:t>
            </w: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verb_slot_validator.py</w:t>
            </w: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 [DONE]</w:t>
            </w:r>
          </w:p>
        </w:tc>
        <w:tc>
          <w:tcPr>
            <w:tcW w:type="dxa" w:w="4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4-layer slot validation: structure, reference, extension, agreement</w:t>
            </w:r>
          </w:p>
        </w:tc>
      </w:tr>
      <w:tr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7"/>
                <w:szCs w:val="17"/>
              </w:rPr>
              <w:t xml:space="preserve">languages/</w:t>
            </w:r>
          </w:p>
        </w:tc>
        <w:tc>
          <w:tcPr>
            <w:tcW w:type="dxa" w:w="4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Embedded grammar YAML files — shipped inside the pip wheel</w:t>
            </w:r>
          </w:p>
        </w:tc>
      </w:tr>
      <w:tr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    │   </w:t>
            </w: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__init__.py</w:t>
            </w: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 [DONE]</w:t>
            </w:r>
          </w:p>
        </w:tc>
        <w:tc>
          <w:tcPr>
            <w:tcW w:type="dxa" w:w="4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Empty — required to mark folder as package data</w:t>
            </w:r>
          </w:p>
        </w:tc>
      </w:tr>
      <w:tr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    │   </w:t>
            </w: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chitonga.yaml</w:t>
            </w: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 [DONE]</w:t>
            </w:r>
          </w:p>
        </w:tc>
        <w:tc>
          <w:tcPr>
            <w:tcW w:type="dxa" w:w="4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chiTonga pilot grammar (164 KB, 4236 lines) — fully working</w:t>
            </w:r>
          </w:p>
        </w:tc>
      </w:tr>
      <w:tr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    │   </w:t>
            </w:r>
            <w:r>
              <w:rPr>
                <w:rFonts w:ascii="Courier New" w:cs="Courier New" w:eastAsia="Courier New" w:hAnsi="Courier New"/>
                <w:b/>
                <w:bCs/>
                <w:color w:val="C65911"/>
                <w:sz w:val="17"/>
                <w:szCs w:val="17"/>
              </w:rPr>
              <w:t xml:space="preserve">chibemba.yaml</w:t>
            </w:r>
            <w:r>
              <w:rPr>
                <w:rFonts w:ascii="Arial" w:cs="Arial" w:eastAsia="Arial" w:hAnsi="Arial"/>
                <w:b/>
                <w:bCs/>
                <w:color w:val="C65911"/>
                <w:sz w:val="16"/>
                <w:szCs w:val="16"/>
              </w:rPr>
              <w:t xml:space="preserve"> [NEXT]</w:t>
            </w:r>
          </w:p>
        </w:tc>
        <w:tc>
          <w:tcPr>
            <w:tcW w:type="dxa" w:w="4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chiBemba — write next, use canonical_grammar_template.yaml</w:t>
            </w:r>
          </w:p>
        </w:tc>
      </w:tr>
      <w:tr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    │   </w:t>
            </w:r>
            <w:r>
              <w:rPr>
                <w:rFonts w:ascii="Courier New" w:cs="Courier New" w:eastAsia="Courier New" w:hAnsi="Courier New"/>
                <w:b/>
                <w:bCs/>
                <w:color w:val="C65911"/>
                <w:sz w:val="17"/>
                <w:szCs w:val="17"/>
              </w:rPr>
              <w:t xml:space="preserve">chinyanja.yaml</w:t>
            </w:r>
            <w:r>
              <w:rPr>
                <w:rFonts w:ascii="Arial" w:cs="Arial" w:eastAsia="Arial" w:hAnsi="Arial"/>
                <w:b/>
                <w:bCs/>
                <w:color w:val="C65911"/>
                <w:sz w:val="16"/>
                <w:szCs w:val="16"/>
              </w:rPr>
              <w:t xml:space="preserve"> [NEXT]</w:t>
            </w:r>
          </w:p>
        </w:tc>
        <w:tc>
          <w:tcPr>
            <w:tcW w:type="dxa" w:w="4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Chinyanja / Chichewa</w:t>
            </w:r>
          </w:p>
        </w:tc>
      </w:tr>
      <w:tr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    │   </w:t>
            </w:r>
            <w:r>
              <w:rPr>
                <w:rFonts w:ascii="Courier New" w:cs="Courier New" w:eastAsia="Courier New" w:hAnsi="Courier New"/>
                <w:b/>
                <w:bCs/>
                <w:color w:val="C65911"/>
                <w:sz w:val="17"/>
                <w:szCs w:val="17"/>
              </w:rPr>
              <w:t xml:space="preserve">lozi.yaml</w:t>
            </w:r>
            <w:r>
              <w:rPr>
                <w:rFonts w:ascii="Arial" w:cs="Arial" w:eastAsia="Arial" w:hAnsi="Arial"/>
                <w:b/>
                <w:bCs/>
                <w:color w:val="C65911"/>
                <w:sz w:val="16"/>
                <w:szCs w:val="16"/>
              </w:rPr>
              <w:t xml:space="preserve"> [NEXT]</w:t>
            </w:r>
          </w:p>
        </w:tc>
        <w:tc>
          <w:tcPr>
            <w:tcW w:type="dxa" w:w="4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Silozi</w:t>
            </w:r>
          </w:p>
        </w:tc>
      </w:tr>
      <w:tr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    │   </w:t>
            </w:r>
            <w:r>
              <w:rPr>
                <w:rFonts w:ascii="Courier New" w:cs="Courier New" w:eastAsia="Courier New" w:hAnsi="Courier New"/>
                <w:b/>
                <w:bCs/>
                <w:color w:val="C65911"/>
                <w:sz w:val="17"/>
                <w:szCs w:val="17"/>
              </w:rPr>
              <w:t xml:space="preserve">luvale.yaml</w:t>
            </w:r>
            <w:r>
              <w:rPr>
                <w:rFonts w:ascii="Arial" w:cs="Arial" w:eastAsia="Arial" w:hAnsi="Arial"/>
                <w:b/>
                <w:bCs/>
                <w:color w:val="C65911"/>
                <w:sz w:val="16"/>
                <w:szCs w:val="16"/>
              </w:rPr>
              <w:t xml:space="preserve"> [NEXT]</w:t>
            </w:r>
          </w:p>
        </w:tc>
        <w:tc>
          <w:tcPr>
            <w:tcW w:type="dxa" w:w="4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Luvale</w:t>
            </w:r>
          </w:p>
        </w:tc>
      </w:tr>
      <w:tr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    │   </w:t>
            </w:r>
            <w:r>
              <w:rPr>
                <w:rFonts w:ascii="Courier New" w:cs="Courier New" w:eastAsia="Courier New" w:hAnsi="Courier New"/>
                <w:b/>
                <w:bCs/>
                <w:color w:val="C65911"/>
                <w:sz w:val="17"/>
                <w:szCs w:val="17"/>
              </w:rPr>
              <w:t xml:space="preserve">lunda.yaml</w:t>
            </w:r>
            <w:r>
              <w:rPr>
                <w:rFonts w:ascii="Arial" w:cs="Arial" w:eastAsia="Arial" w:hAnsi="Arial"/>
                <w:b/>
                <w:bCs/>
                <w:color w:val="C65911"/>
                <w:sz w:val="16"/>
                <w:szCs w:val="16"/>
              </w:rPr>
              <w:t xml:space="preserve"> [NEXT]</w:t>
            </w:r>
          </w:p>
        </w:tc>
        <w:tc>
          <w:tcPr>
            <w:tcW w:type="dxa" w:w="4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Lunda</w:t>
            </w:r>
          </w:p>
        </w:tc>
      </w:tr>
      <w:tr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    │   </w:t>
            </w:r>
            <w:r>
              <w:rPr>
                <w:rFonts w:ascii="Courier New" w:cs="Courier New" w:eastAsia="Courier New" w:hAnsi="Courier New"/>
                <w:b/>
                <w:bCs/>
                <w:color w:val="C65911"/>
                <w:sz w:val="17"/>
                <w:szCs w:val="17"/>
              </w:rPr>
              <w:t xml:space="preserve">kaonde.yaml</w:t>
            </w:r>
            <w:r>
              <w:rPr>
                <w:rFonts w:ascii="Arial" w:cs="Arial" w:eastAsia="Arial" w:hAnsi="Arial"/>
                <w:b/>
                <w:bCs/>
                <w:color w:val="C65911"/>
                <w:sz w:val="16"/>
                <w:szCs w:val="16"/>
              </w:rPr>
              <w:t xml:space="preserve"> [NEXT]</w:t>
            </w:r>
          </w:p>
        </w:tc>
        <w:tc>
          <w:tcPr>
            <w:tcW w:type="dxa" w:w="4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Kaonde</w:t>
            </w:r>
          </w:p>
        </w:tc>
      </w:tr>
      <w:tr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E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6B3F8C"/>
                <w:sz w:val="17"/>
                <w:szCs w:val="17"/>
              </w:rPr>
              <w:t xml:space="preserve">hfst/</w:t>
            </w:r>
            <w:r>
              <w:rPr>
                <w:rFonts w:ascii="Arial" w:cs="Arial" w:eastAsia="Arial" w:hAnsi="Arial"/>
                <w:b/>
                <w:bCs/>
                <w:color w:val="6B3F8C"/>
                <w:sz w:val="16"/>
                <w:szCs w:val="16"/>
              </w:rPr>
              <w:t xml:space="preserve"> [FUTURE]</w:t>
            </w:r>
          </w:p>
        </w:tc>
        <w:tc>
          <w:tcPr>
            <w:tcW w:type="dxa" w:w="4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E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FST engine layer — Phase 2</w:t>
            </w:r>
          </w:p>
        </w:tc>
      </w:tr>
      <w:tr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E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    │   </w:t>
            </w:r>
            <w:r>
              <w:rPr>
                <w:rFonts w:ascii="Courier New" w:cs="Courier New" w:eastAsia="Courier New" w:hAnsi="Courier New"/>
                <w:b/>
                <w:bCs/>
                <w:color w:val="6B3F8C"/>
                <w:sz w:val="17"/>
                <w:szCs w:val="17"/>
              </w:rPr>
              <w:t xml:space="preserve">__init__.py</w:t>
            </w:r>
            <w:r>
              <w:rPr>
                <w:rFonts w:ascii="Arial" w:cs="Arial" w:eastAsia="Arial" w:hAnsi="Arial"/>
                <w:b/>
                <w:bCs/>
                <w:color w:val="6B3F8C"/>
                <w:sz w:val="16"/>
                <w:szCs w:val="16"/>
              </w:rPr>
              <w:t xml:space="preserve"> [FUTURE]</w:t>
            </w:r>
          </w:p>
        </w:tc>
        <w:tc>
          <w:tcPr>
            <w:tcW w:type="dxa" w:w="4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E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E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    │   </w:t>
            </w:r>
            <w:r>
              <w:rPr>
                <w:rFonts w:ascii="Courier New" w:cs="Courier New" w:eastAsia="Courier New" w:hAnsi="Courier New"/>
                <w:b/>
                <w:bCs/>
                <w:color w:val="6B3F8C"/>
                <w:sz w:val="17"/>
                <w:szCs w:val="17"/>
              </w:rPr>
              <w:t xml:space="preserve">hfst_backend.py</w:t>
            </w:r>
            <w:r>
              <w:rPr>
                <w:rFonts w:ascii="Arial" w:cs="Arial" w:eastAsia="Arial" w:hAnsi="Arial"/>
                <w:b/>
                <w:bCs/>
                <w:color w:val="6B3F8C"/>
                <w:sz w:val="16"/>
                <w:szCs w:val="16"/>
              </w:rPr>
              <w:t xml:space="preserve"> [FUTURE]</w:t>
            </w:r>
          </w:p>
        </w:tc>
        <w:tc>
          <w:tcPr>
            <w:tcW w:type="dxa" w:w="4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E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HFSTBackend adapter — lookup(), generate(), parse_tag()</w:t>
            </w:r>
          </w:p>
        </w:tc>
      </w:tr>
      <w:tr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E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    │   </w:t>
            </w:r>
            <w:r>
              <w:rPr>
                <w:rFonts w:ascii="Courier New" w:cs="Courier New" w:eastAsia="Courier New" w:hAnsi="Courier New"/>
                <w:b/>
                <w:bCs/>
                <w:color w:val="6B3F8C"/>
                <w:sz w:val="17"/>
                <w:szCs w:val="17"/>
              </w:rPr>
              <w:t xml:space="preserve">build_fst.py</w:t>
            </w:r>
            <w:r>
              <w:rPr>
                <w:rFonts w:ascii="Arial" w:cs="Arial" w:eastAsia="Arial" w:hAnsi="Arial"/>
                <w:b/>
                <w:bCs/>
                <w:color w:val="6B3F8C"/>
                <w:sz w:val="16"/>
                <w:szCs w:val="16"/>
              </w:rPr>
              <w:t xml:space="preserve"> [FUTURE]</w:t>
            </w:r>
          </w:p>
        </w:tc>
        <w:tc>
          <w:tcPr>
            <w:tcW w:type="dxa" w:w="4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E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Pipeline: reads lexicons → writes lexc → calls hfst-lexc/twolc</w:t>
            </w:r>
          </w:p>
        </w:tc>
      </w:tr>
      <w:tr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E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    │   </w:t>
            </w:r>
            <w:r>
              <w:rPr>
                <w:rFonts w:ascii="Courier New" w:cs="Courier New" w:eastAsia="Courier New" w:hAnsi="Courier New"/>
                <w:b/>
                <w:bCs/>
                <w:color w:val="6B3F8C"/>
                <w:sz w:val="17"/>
                <w:szCs w:val="17"/>
              </w:rPr>
              <w:t xml:space="preserve">chitonga.lexc</w:t>
            </w:r>
            <w:r>
              <w:rPr>
                <w:rFonts w:ascii="Arial" w:cs="Arial" w:eastAsia="Arial" w:hAnsi="Arial"/>
                <w:b/>
                <w:bCs/>
                <w:color w:val="6B3F8C"/>
                <w:sz w:val="16"/>
                <w:szCs w:val="16"/>
              </w:rPr>
              <w:t xml:space="preserve"> [FUTURE]</w:t>
            </w:r>
          </w:p>
        </w:tc>
        <w:tc>
          <w:tcPr>
            <w:tcW w:type="dxa" w:w="4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E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Morphotactics: all 11 slots, 18 NC classes, flag diacritics</w:t>
            </w:r>
          </w:p>
        </w:tc>
      </w:tr>
      <w:tr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E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    │   </w:t>
            </w:r>
            <w:r>
              <w:rPr>
                <w:rFonts w:ascii="Courier New" w:cs="Courier New" w:eastAsia="Courier New" w:hAnsi="Courier New"/>
                <w:b/>
                <w:bCs/>
                <w:color w:val="6B3F8C"/>
                <w:sz w:val="17"/>
                <w:szCs w:val="17"/>
              </w:rPr>
              <w:t xml:space="preserve">chitonga.twolc</w:t>
            </w:r>
            <w:r>
              <w:rPr>
                <w:rFonts w:ascii="Arial" w:cs="Arial" w:eastAsia="Arial" w:hAnsi="Arial"/>
                <w:b/>
                <w:bCs/>
                <w:color w:val="6B3F8C"/>
                <w:sz w:val="16"/>
                <w:szCs w:val="16"/>
              </w:rPr>
              <w:t xml:space="preserve"> [FUTURE]</w:t>
            </w:r>
          </w:p>
        </w:tc>
        <w:tc>
          <w:tcPr>
            <w:tcW w:type="dxa" w:w="4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E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Phonological rules: VH.1, CA.1-2, SND.1-4, MP.1, VL.2</w:t>
            </w:r>
          </w:p>
        </w:tc>
      </w:tr>
      <w:tr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E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    │   </w:t>
            </w:r>
            <w:r>
              <w:rPr>
                <w:rFonts w:ascii="Courier New" w:cs="Courier New" w:eastAsia="Courier New" w:hAnsi="Courier New"/>
                <w:b/>
                <w:bCs/>
                <w:color w:val="6B3F8C"/>
                <w:sz w:val="17"/>
                <w:szCs w:val="17"/>
              </w:rPr>
              <w:t xml:space="preserve">hfst_config.yaml</w:t>
            </w:r>
            <w:r>
              <w:rPr>
                <w:rFonts w:ascii="Arial" w:cs="Arial" w:eastAsia="Arial" w:hAnsi="Arial"/>
                <w:b/>
                <w:bCs/>
                <w:color w:val="6B3F8C"/>
                <w:sz w:val="16"/>
                <w:szCs w:val="16"/>
              </w:rPr>
              <w:t xml:space="preserve"> [FUTURE]</w:t>
            </w:r>
          </w:p>
        </w:tc>
        <w:tc>
          <w:tcPr>
            <w:tcW w:type="dxa" w:w="4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E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185 multichar symbols, flag diacritics, tone strategy</w:t>
            </w:r>
          </w:p>
        </w:tc>
      </w:tr>
      <w:tr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E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    │   </w:t>
            </w:r>
            <w:r>
              <w:rPr>
                <w:rFonts w:ascii="Courier New" w:cs="Courier New" w:eastAsia="Courier New" w:hAnsi="Courier New"/>
                <w:b/>
                <w:bCs/>
                <w:color w:val="6B3F8C"/>
                <w:sz w:val="17"/>
                <w:szCs w:val="17"/>
              </w:rPr>
              <w:t xml:space="preserve">lexicons/</w:t>
            </w:r>
            <w:r>
              <w:rPr>
                <w:rFonts w:ascii="Arial" w:cs="Arial" w:eastAsia="Arial" w:hAnsi="Arial"/>
                <w:b/>
                <w:bCs/>
                <w:color w:val="6B3F8C"/>
                <w:sz w:val="16"/>
                <w:szCs w:val="16"/>
              </w:rPr>
              <w:t xml:space="preserve"> [FUTURE]</w:t>
            </w:r>
          </w:p>
        </w:tc>
        <w:tc>
          <w:tcPr>
            <w:tcW w:type="dxa" w:w="4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E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Vocabulary YAML — too large for grammar file, consumed by FST build</w:t>
            </w:r>
          </w:p>
        </w:tc>
      </w:tr>
      <w:tr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E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    │   │  </w:t>
            </w:r>
            <w:r>
              <w:rPr>
                <w:rFonts w:ascii="Courier New" w:cs="Courier New" w:eastAsia="Courier New" w:hAnsi="Courier New"/>
                <w:b/>
                <w:bCs/>
                <w:color w:val="6B3F8C"/>
                <w:sz w:val="17"/>
                <w:szCs w:val="17"/>
              </w:rPr>
              <w:t xml:space="preserve">chitonga_verbs.yaml</w:t>
            </w:r>
            <w:r>
              <w:rPr>
                <w:rFonts w:ascii="Arial" w:cs="Arial" w:eastAsia="Arial" w:hAnsi="Arial"/>
                <w:b/>
                <w:bCs/>
                <w:color w:val="6B3F8C"/>
                <w:sz w:val="16"/>
                <w:szCs w:val="16"/>
              </w:rPr>
              <w:t xml:space="preserve"> [FUTURE]</w:t>
            </w:r>
          </w:p>
        </w:tc>
        <w:tc>
          <w:tcPr>
            <w:tcW w:type="dxa" w:w="4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E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~2000 verb entries (stem, tone_class, can_take_object)</w:t>
            </w:r>
          </w:p>
        </w:tc>
      </w:tr>
      <w:tr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E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    │   │  </w:t>
            </w:r>
            <w:r>
              <w:rPr>
                <w:rFonts w:ascii="Courier New" w:cs="Courier New" w:eastAsia="Courier New" w:hAnsi="Courier New"/>
                <w:b/>
                <w:bCs/>
                <w:color w:val="6B3F8C"/>
                <w:sz w:val="17"/>
                <w:szCs w:val="17"/>
              </w:rPr>
              <w:t xml:space="preserve">chitonga_nouns.yaml</w:t>
            </w:r>
            <w:r>
              <w:rPr>
                <w:rFonts w:ascii="Arial" w:cs="Arial" w:eastAsia="Arial" w:hAnsi="Arial"/>
                <w:b/>
                <w:bCs/>
                <w:color w:val="6B3F8C"/>
                <w:sz w:val="16"/>
                <w:szCs w:val="16"/>
              </w:rPr>
              <w:t xml:space="preserve"> [FUTURE]</w:t>
            </w:r>
          </w:p>
        </w:tc>
        <w:tc>
          <w:tcPr>
            <w:tcW w:type="dxa" w:w="4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E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~2000 noun entries (class_singular, class_plural, full_form_plural)</w:t>
            </w:r>
          </w:p>
        </w:tc>
      </w:tr>
      <w:tr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E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    │   │  </w:t>
            </w:r>
            <w:r>
              <w:rPr>
                <w:rFonts w:ascii="Courier New" w:cs="Courier New" w:eastAsia="Courier New" w:hAnsi="Courier New"/>
                <w:b/>
                <w:bCs/>
                <w:color w:val="6B3F8C"/>
                <w:sz w:val="17"/>
                <w:szCs w:val="17"/>
              </w:rPr>
              <w:t xml:space="preserve">chitonga_closed.yaml</w:t>
            </w:r>
            <w:r>
              <w:rPr>
                <w:rFonts w:ascii="Arial" w:cs="Arial" w:eastAsia="Arial" w:hAnsi="Arial"/>
                <w:b/>
                <w:bCs/>
                <w:color w:val="6B3F8C"/>
                <w:sz w:val="16"/>
                <w:szCs w:val="16"/>
              </w:rPr>
              <w:t xml:space="preserve"> [FUTURE]</w:t>
            </w:r>
          </w:p>
        </w:tc>
        <w:tc>
          <w:tcPr>
            <w:tcW w:type="dxa" w:w="4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E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Conjunctions, prepositions, demonstratives, auxiliaries</w:t>
            </w:r>
          </w:p>
        </w:tc>
      </w:tr>
      <w:tr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E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    │   └─ </w:t>
            </w:r>
            <w:r>
              <w:rPr>
                <w:rFonts w:ascii="Courier New" w:cs="Courier New" w:eastAsia="Courier New" w:hAnsi="Courier New"/>
                <w:b/>
                <w:bCs/>
                <w:color w:val="6B3F8C"/>
                <w:sz w:val="17"/>
                <w:szCs w:val="17"/>
              </w:rPr>
              <w:t xml:space="preserve">..._verbs.yaml  (×6)</w:t>
            </w:r>
            <w:r>
              <w:rPr>
                <w:rFonts w:ascii="Arial" w:cs="Arial" w:eastAsia="Arial" w:hAnsi="Arial"/>
                <w:b/>
                <w:bCs/>
                <w:color w:val="6B3F8C"/>
                <w:sz w:val="16"/>
                <w:szCs w:val="16"/>
              </w:rPr>
              <w:t xml:space="preserve"> [FUTURE]</w:t>
            </w:r>
          </w:p>
        </w:tc>
        <w:tc>
          <w:tcPr>
            <w:tcW w:type="dxa" w:w="4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E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Same lexicon files for each remaining language</w:t>
            </w:r>
          </w:p>
        </w:tc>
      </w:tr>
      <w:tr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E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    └── </w:t>
            </w:r>
            <w:r>
              <w:rPr>
                <w:rFonts w:ascii="Courier New" w:cs="Courier New" w:eastAsia="Courier New" w:hAnsi="Courier New"/>
                <w:b/>
                <w:bCs/>
                <w:color w:val="6B3F8C"/>
                <w:sz w:val="17"/>
                <w:szCs w:val="17"/>
              </w:rPr>
              <w:t xml:space="preserve">compiled/</w:t>
            </w:r>
            <w:r>
              <w:rPr>
                <w:rFonts w:ascii="Arial" w:cs="Arial" w:eastAsia="Arial" w:hAnsi="Arial"/>
                <w:b/>
                <w:bCs/>
                <w:color w:val="6B3F8C"/>
                <w:sz w:val="16"/>
                <w:szCs w:val="16"/>
              </w:rPr>
              <w:t xml:space="preserve"> [FUTURE]</w:t>
            </w:r>
          </w:p>
        </w:tc>
        <w:tc>
          <w:tcPr>
            <w:tcW w:type="dxa" w:w="4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E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Generated FST binaries — git-ignored, rebuilt by build_fst.py</w:t>
            </w:r>
          </w:p>
        </w:tc>
      </w:tr>
      <w:tr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E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        │  </w:t>
            </w:r>
            <w:r>
              <w:rPr>
                <w:rFonts w:ascii="Courier New" w:cs="Courier New" w:eastAsia="Courier New" w:hAnsi="Courier New"/>
                <w:b/>
                <w:bCs/>
                <w:color w:val="6B3F8C"/>
                <w:sz w:val="17"/>
                <w:szCs w:val="17"/>
              </w:rPr>
              <w:t xml:space="preserve">chitonga-analyser.hfst</w:t>
            </w:r>
            <w:r>
              <w:rPr>
                <w:rFonts w:ascii="Arial" w:cs="Arial" w:eastAsia="Arial" w:hAnsi="Arial"/>
                <w:b/>
                <w:bCs/>
                <w:color w:val="6B3F8C"/>
                <w:sz w:val="16"/>
                <w:szCs w:val="16"/>
              </w:rPr>
              <w:t xml:space="preserve"> [FUTURE]</w:t>
            </w:r>
          </w:p>
        </w:tc>
        <w:tc>
          <w:tcPr>
            <w:tcW w:type="dxa" w:w="4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E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Surface → morpheme tags (hfst-lookup input)</w:t>
            </w:r>
          </w:p>
        </w:tc>
      </w:tr>
      <w:tr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E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        └─ </w:t>
            </w:r>
            <w:r>
              <w:rPr>
                <w:rFonts w:ascii="Courier New" w:cs="Courier New" w:eastAsia="Courier New" w:hAnsi="Courier New"/>
                <w:b/>
                <w:bCs/>
                <w:color w:val="6B3F8C"/>
                <w:sz w:val="17"/>
                <w:szCs w:val="17"/>
              </w:rPr>
              <w:t xml:space="preserve">chitonga-generator.hfst</w:t>
            </w:r>
            <w:r>
              <w:rPr>
                <w:rFonts w:ascii="Arial" w:cs="Arial" w:eastAsia="Arial" w:hAnsi="Arial"/>
                <w:b/>
                <w:bCs/>
                <w:color w:val="6B3F8C"/>
                <w:sz w:val="16"/>
                <w:szCs w:val="16"/>
              </w:rPr>
              <w:t xml:space="preserve"> [FUTURE]</w:t>
            </w:r>
          </w:p>
        </w:tc>
        <w:tc>
          <w:tcPr>
            <w:tcW w:type="dxa" w:w="4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E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Morpheme tags → surface form (inverted analyser)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 web/  — Web UI Layer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00"/>
      </w:tblGrid>
      <w:tr>
        <w:trPr>
          <w:tblHeader/>
        </w:trPr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File / Folder</w:t>
            </w:r>
          </w:p>
        </w:tc>
        <w:tc>
          <w:tcPr>
            <w:tcW w:type="dxa" w:w="4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E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/>
            </w:r>
            <w:r>
              <w:rPr>
                <w:rFonts w:ascii="Courier New" w:cs="Courier New" w:eastAsia="Courier New" w:hAnsi="Courier New"/>
                <w:b/>
                <w:bCs/>
                <w:color w:val="6B3F8C"/>
                <w:sz w:val="17"/>
                <w:szCs w:val="17"/>
              </w:rPr>
              <w:t xml:space="preserve">web/</w:t>
            </w:r>
            <w:r>
              <w:rPr>
                <w:rFonts w:ascii="Arial" w:cs="Arial" w:eastAsia="Arial" w:hAnsi="Arial"/>
                <w:b/>
                <w:bCs/>
                <w:color w:val="6B3F8C"/>
                <w:sz w:val="16"/>
                <w:szCs w:val="16"/>
              </w:rPr>
              <w:t xml:space="preserve"> [FUTURE]</w:t>
            </w:r>
          </w:p>
        </w:tc>
        <w:tc>
          <w:tcPr>
            <w:tcW w:type="dxa" w:w="4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E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Web layer root — separate from the pip package</w:t>
            </w:r>
          </w:p>
        </w:tc>
      </w:tr>
      <w:tr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E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6B3F8C"/>
                <w:sz w:val="17"/>
                <w:szCs w:val="17"/>
              </w:rPr>
              <w:t xml:space="preserve">backend/</w:t>
            </w:r>
            <w:r>
              <w:rPr>
                <w:rFonts w:ascii="Arial" w:cs="Arial" w:eastAsia="Arial" w:hAnsi="Arial"/>
                <w:b/>
                <w:bCs/>
                <w:color w:val="6B3F8C"/>
                <w:sz w:val="16"/>
                <w:szCs w:val="16"/>
              </w:rPr>
              <w:t xml:space="preserve"> [FUTURE]</w:t>
            </w:r>
          </w:p>
        </w:tc>
        <w:tc>
          <w:tcPr>
            <w:tcW w:type="dxa" w:w="4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E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Python web API — imports gobelo_grammar_toolkit as a dependency</w:t>
            </w:r>
          </w:p>
        </w:tc>
      </w:tr>
      <w:tr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E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    │   </w:t>
            </w:r>
            <w:r>
              <w:rPr>
                <w:rFonts w:ascii="Courier New" w:cs="Courier New" w:eastAsia="Courier New" w:hAnsi="Courier New"/>
                <w:b/>
                <w:bCs/>
                <w:color w:val="6B3F8C"/>
                <w:sz w:val="17"/>
                <w:szCs w:val="17"/>
              </w:rPr>
              <w:t xml:space="preserve">app.py</w:t>
            </w:r>
            <w:r>
              <w:rPr>
                <w:rFonts w:ascii="Arial" w:cs="Arial" w:eastAsia="Arial" w:hAnsi="Arial"/>
                <w:b/>
                <w:bCs/>
                <w:color w:val="6B3F8C"/>
                <w:sz w:val="16"/>
                <w:szCs w:val="16"/>
              </w:rPr>
              <w:t xml:space="preserve"> [FUTURE]</w:t>
            </w:r>
          </w:p>
        </w:tc>
        <w:tc>
          <w:tcPr>
            <w:tcW w:type="dxa" w:w="4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E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FastAPI application factory — creates one loader per language at startup</w:t>
            </w:r>
          </w:p>
        </w:tc>
      </w:tr>
      <w:tr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E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    │   </w:t>
            </w:r>
            <w:r>
              <w:rPr>
                <w:rFonts w:ascii="Courier New" w:cs="Courier New" w:eastAsia="Courier New" w:hAnsi="Courier New"/>
                <w:b/>
                <w:bCs/>
                <w:color w:val="6B3F8C"/>
                <w:sz w:val="17"/>
                <w:szCs w:val="17"/>
              </w:rPr>
              <w:t xml:space="preserve">loaders.py</w:t>
            </w:r>
            <w:r>
              <w:rPr>
                <w:rFonts w:ascii="Arial" w:cs="Arial" w:eastAsia="Arial" w:hAnsi="Arial"/>
                <w:b/>
                <w:bCs/>
                <w:color w:val="6B3F8C"/>
                <w:sz w:val="16"/>
                <w:szCs w:val="16"/>
              </w:rPr>
              <w:t xml:space="preserve"> [FUTURE]</w:t>
            </w:r>
          </w:p>
        </w:tc>
        <w:tc>
          <w:tcPr>
            <w:tcW w:type="dxa" w:w="4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E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Singleton loader cache: {language: GobeloGrammarLoader} dict</w:t>
            </w:r>
          </w:p>
        </w:tc>
      </w:tr>
      <w:tr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E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    │   </w:t>
            </w:r>
            <w:r>
              <w:rPr>
                <w:rFonts w:ascii="Courier New" w:cs="Courier New" w:eastAsia="Courier New" w:hAnsi="Courier New"/>
                <w:b/>
                <w:bCs/>
                <w:color w:val="6B3F8C"/>
                <w:sz w:val="17"/>
                <w:szCs w:val="17"/>
              </w:rPr>
              <w:t xml:space="preserve">serializers.py</w:t>
            </w:r>
            <w:r>
              <w:rPr>
                <w:rFonts w:ascii="Arial" w:cs="Arial" w:eastAsia="Arial" w:hAnsi="Arial"/>
                <w:b/>
                <w:bCs/>
                <w:color w:val="6B3F8C"/>
                <w:sz w:val="16"/>
                <w:szCs w:val="16"/>
              </w:rPr>
              <w:t xml:space="preserve"> [FUTURE]</w:t>
            </w:r>
          </w:p>
        </w:tc>
        <w:tc>
          <w:tcPr>
            <w:tcW w:type="dxa" w:w="4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E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Frozen dataclass → JSON dict (no ORM needed)</w:t>
            </w:r>
          </w:p>
        </w:tc>
      </w:tr>
      <w:tr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E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    │   </w:t>
            </w:r>
            <w:r>
              <w:rPr>
                <w:rFonts w:ascii="Courier New" w:cs="Courier New" w:eastAsia="Courier New" w:hAnsi="Courier New"/>
                <w:b/>
                <w:bCs/>
                <w:color w:val="6B3F8C"/>
                <w:sz w:val="17"/>
                <w:szCs w:val="17"/>
              </w:rPr>
              <w:t xml:space="preserve">requirements.txt</w:t>
            </w:r>
            <w:r>
              <w:rPr>
                <w:rFonts w:ascii="Arial" w:cs="Arial" w:eastAsia="Arial" w:hAnsi="Arial"/>
                <w:b/>
                <w:bCs/>
                <w:color w:val="6B3F8C"/>
                <w:sz w:val="16"/>
                <w:szCs w:val="16"/>
              </w:rPr>
              <w:t xml:space="preserve"> [FUTURE]</w:t>
            </w:r>
          </w:p>
        </w:tc>
        <w:tc>
          <w:tcPr>
            <w:tcW w:type="dxa" w:w="4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E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fastapi, uvicorn, pyyaml — gobelo-grammar-toolkit installed separately</w:t>
            </w:r>
          </w:p>
        </w:tc>
      </w:tr>
      <w:tr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E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    │   </w:t>
            </w:r>
            <w:r>
              <w:rPr>
                <w:rFonts w:ascii="Courier New" w:cs="Courier New" w:eastAsia="Courier New" w:hAnsi="Courier New"/>
                <w:b/>
                <w:bCs/>
                <w:color w:val="6B3F8C"/>
                <w:sz w:val="17"/>
                <w:szCs w:val="17"/>
              </w:rPr>
              <w:t xml:space="preserve">routes/</w:t>
            </w:r>
            <w:r>
              <w:rPr>
                <w:rFonts w:ascii="Arial" w:cs="Arial" w:eastAsia="Arial" w:hAnsi="Arial"/>
                <w:b/>
                <w:bCs/>
                <w:color w:val="6B3F8C"/>
                <w:sz w:val="16"/>
                <w:szCs w:val="16"/>
              </w:rPr>
              <w:t xml:space="preserve"> [FUTURE]</w:t>
            </w:r>
          </w:p>
        </w:tc>
        <w:tc>
          <w:tcPr>
            <w:tcW w:type="dxa" w:w="4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E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One file per API endpoint group</w:t>
            </w:r>
          </w:p>
        </w:tc>
      </w:tr>
      <w:tr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E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    │   │  </w:t>
            </w:r>
            <w:r>
              <w:rPr>
                <w:rFonts w:ascii="Courier New" w:cs="Courier New" w:eastAsia="Courier New" w:hAnsi="Courier New"/>
                <w:b/>
                <w:bCs/>
                <w:color w:val="6B3F8C"/>
                <w:sz w:val="17"/>
                <w:szCs w:val="17"/>
              </w:rPr>
              <w:t xml:space="preserve">languages.py</w:t>
            </w:r>
            <w:r>
              <w:rPr>
                <w:rFonts w:ascii="Arial" w:cs="Arial" w:eastAsia="Arial" w:hAnsi="Arial"/>
                <w:b/>
                <w:bCs/>
                <w:color w:val="6B3F8C"/>
                <w:sz w:val="16"/>
                <w:szCs w:val="16"/>
              </w:rPr>
              <w:t xml:space="preserve"> [FUTURE]</w:t>
            </w:r>
          </w:p>
        </w:tc>
        <w:tc>
          <w:tcPr>
            <w:tcW w:type="dxa" w:w="4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E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GET  /api/languages  → list from registry</w:t>
            </w:r>
          </w:p>
        </w:tc>
      </w:tr>
      <w:tr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E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    │   │  </w:t>
            </w:r>
            <w:r>
              <w:rPr>
                <w:rFonts w:ascii="Courier New" w:cs="Courier New" w:eastAsia="Courier New" w:hAnsi="Courier New"/>
                <w:b/>
                <w:bCs/>
                <w:color w:val="6B3F8C"/>
                <w:sz w:val="17"/>
                <w:szCs w:val="17"/>
              </w:rPr>
              <w:t xml:space="preserve">analyze.py</w:t>
            </w:r>
            <w:r>
              <w:rPr>
                <w:rFonts w:ascii="Arial" w:cs="Arial" w:eastAsia="Arial" w:hAnsi="Arial"/>
                <w:b/>
                <w:bCs/>
                <w:color w:val="6B3F8C"/>
                <w:sz w:val="16"/>
                <w:szCs w:val="16"/>
              </w:rPr>
              <w:t xml:space="preserve"> [FUTURE]</w:t>
            </w:r>
          </w:p>
        </w:tc>
        <w:tc>
          <w:tcPr>
            <w:tcW w:type="dxa" w:w="4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E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POST /api/analyze    → SegmentedToken JSON</w:t>
            </w:r>
          </w:p>
        </w:tc>
      </w:tr>
      <w:tr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E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    │   │  </w:t>
            </w:r>
            <w:r>
              <w:rPr>
                <w:rFonts w:ascii="Courier New" w:cs="Courier New" w:eastAsia="Courier New" w:hAnsi="Courier New"/>
                <w:b/>
                <w:bCs/>
                <w:color w:val="6B3F8C"/>
                <w:sz w:val="17"/>
                <w:szCs w:val="17"/>
              </w:rPr>
              <w:t xml:space="preserve">generate.py</w:t>
            </w:r>
            <w:r>
              <w:rPr>
                <w:rFonts w:ascii="Arial" w:cs="Arial" w:eastAsia="Arial" w:hAnsi="Arial"/>
                <w:b/>
                <w:bCs/>
                <w:color w:val="6B3F8C"/>
                <w:sz w:val="16"/>
                <w:szCs w:val="16"/>
              </w:rPr>
              <w:t xml:space="preserve"> [FUTURE]</w:t>
            </w:r>
          </w:p>
        </w:tc>
        <w:tc>
          <w:tcPr>
            <w:tcW w:type="dxa" w:w="4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E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POST /api/generate   → SurfaceForm JSON</w:t>
            </w:r>
          </w:p>
        </w:tc>
      </w:tr>
      <w:tr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E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    │   │  </w:t>
            </w:r>
            <w:r>
              <w:rPr>
                <w:rFonts w:ascii="Courier New" w:cs="Courier New" w:eastAsia="Courier New" w:hAnsi="Courier New"/>
                <w:b/>
                <w:bCs/>
                <w:color w:val="6B3F8C"/>
                <w:sz w:val="17"/>
                <w:szCs w:val="17"/>
              </w:rPr>
              <w:t xml:space="preserve">paradigms.py</w:t>
            </w:r>
            <w:r>
              <w:rPr>
                <w:rFonts w:ascii="Arial" w:cs="Arial" w:eastAsia="Arial" w:hAnsi="Arial"/>
                <w:b/>
                <w:bCs/>
                <w:color w:val="6B3F8C"/>
                <w:sz w:val="16"/>
                <w:szCs w:val="16"/>
              </w:rPr>
              <w:t xml:space="preserve"> [FUTURE]</w:t>
            </w:r>
          </w:p>
        </w:tc>
        <w:tc>
          <w:tcPr>
            <w:tcW w:type="dxa" w:w="4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E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GET  /api/paradigm/{lang}/{root}  → ParadigmTable JSON</w:t>
            </w:r>
          </w:p>
        </w:tc>
      </w:tr>
      <w:tr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E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    │   │  </w:t>
            </w:r>
            <w:r>
              <w:rPr>
                <w:rFonts w:ascii="Courier New" w:cs="Courier New" w:eastAsia="Courier New" w:hAnsi="Courier New"/>
                <w:b/>
                <w:bCs/>
                <w:color w:val="6B3F8C"/>
                <w:sz w:val="17"/>
                <w:szCs w:val="17"/>
              </w:rPr>
              <w:t xml:space="preserve">concords.py</w:t>
            </w:r>
            <w:r>
              <w:rPr>
                <w:rFonts w:ascii="Arial" w:cs="Arial" w:eastAsia="Arial" w:hAnsi="Arial"/>
                <w:b/>
                <w:bCs/>
                <w:color w:val="6B3F8C"/>
                <w:sz w:val="16"/>
                <w:szCs w:val="16"/>
              </w:rPr>
              <w:t xml:space="preserve"> [FUTURE]</w:t>
            </w:r>
          </w:p>
        </w:tc>
        <w:tc>
          <w:tcPr>
            <w:tcW w:type="dxa" w:w="4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E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GET  /api/concords/{lang}/{nc}    → AllConcordsResult JSON</w:t>
            </w:r>
          </w:p>
        </w:tc>
      </w:tr>
      <w:tr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E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    │   └─ </w:t>
            </w:r>
            <w:r>
              <w:rPr>
                <w:rFonts w:ascii="Courier New" w:cs="Courier New" w:eastAsia="Courier New" w:hAnsi="Courier New"/>
                <w:b/>
                <w:bCs/>
                <w:color w:val="6B3F8C"/>
                <w:sz w:val="17"/>
                <w:szCs w:val="17"/>
              </w:rPr>
              <w:t xml:space="preserve">corpus.py</w:t>
            </w:r>
            <w:r>
              <w:rPr>
                <w:rFonts w:ascii="Arial" w:cs="Arial" w:eastAsia="Arial" w:hAnsi="Arial"/>
                <w:b/>
                <w:bCs/>
                <w:color w:val="6B3F8C"/>
                <w:sz w:val="16"/>
                <w:szCs w:val="16"/>
              </w:rPr>
              <w:t xml:space="preserve"> [FUTURE]</w:t>
            </w:r>
          </w:p>
        </w:tc>
        <w:tc>
          <w:tcPr>
            <w:tcW w:type="dxa" w:w="4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E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POST /api/annotate   → CoNLL-U text</w:t>
            </w:r>
          </w:p>
        </w:tc>
      </w:tr>
      <w:tr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    │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7"/>
                <w:szCs w:val="17"/>
              </w:rPr>
              <w:t xml:space="preserve"/>
            </w:r>
          </w:p>
        </w:tc>
        <w:tc>
          <w:tcPr>
            <w:tcW w:type="dxa" w:w="4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E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    └── </w:t>
            </w:r>
            <w:r>
              <w:rPr>
                <w:rFonts w:ascii="Courier New" w:cs="Courier New" w:eastAsia="Courier New" w:hAnsi="Courier New"/>
                <w:b/>
                <w:bCs/>
                <w:color w:val="6B3F8C"/>
                <w:sz w:val="17"/>
                <w:szCs w:val="17"/>
              </w:rPr>
              <w:t xml:space="preserve">frontend/</w:t>
            </w:r>
            <w:r>
              <w:rPr>
                <w:rFonts w:ascii="Arial" w:cs="Arial" w:eastAsia="Arial" w:hAnsi="Arial"/>
                <w:b/>
                <w:bCs/>
                <w:color w:val="6B3F8C"/>
                <w:sz w:val="16"/>
                <w:szCs w:val="16"/>
              </w:rPr>
              <w:t xml:space="preserve"> [FUTURE]</w:t>
            </w:r>
          </w:p>
        </w:tc>
        <w:tc>
          <w:tcPr>
            <w:tcW w:type="dxa" w:w="4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E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Browser UI — served as static files by the backend or a CDN</w:t>
            </w:r>
          </w:p>
        </w:tc>
      </w:tr>
      <w:tr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E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        │  </w:t>
            </w:r>
            <w:r>
              <w:rPr>
                <w:rFonts w:ascii="Courier New" w:cs="Courier New" w:eastAsia="Courier New" w:hAnsi="Courier New"/>
                <w:b/>
                <w:bCs/>
                <w:color w:val="6B3F8C"/>
                <w:sz w:val="17"/>
                <w:szCs w:val="17"/>
              </w:rPr>
              <w:t xml:space="preserve">index.html</w:t>
            </w:r>
            <w:r>
              <w:rPr>
                <w:rFonts w:ascii="Arial" w:cs="Arial" w:eastAsia="Arial" w:hAnsi="Arial"/>
                <w:b/>
                <w:bCs/>
                <w:color w:val="6B3F8C"/>
                <w:sz w:val="16"/>
                <w:szCs w:val="16"/>
              </w:rPr>
              <w:t xml:space="preserve"> [FUTURE]</w:t>
            </w:r>
          </w:p>
        </w:tc>
        <w:tc>
          <w:tcPr>
            <w:tcW w:type="dxa" w:w="4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E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Single-page entry point</w:t>
            </w:r>
          </w:p>
        </w:tc>
      </w:tr>
      <w:tr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E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        │  </w:t>
            </w:r>
            <w:r>
              <w:rPr>
                <w:rFonts w:ascii="Courier New" w:cs="Courier New" w:eastAsia="Courier New" w:hAnsi="Courier New"/>
                <w:b/>
                <w:bCs/>
                <w:color w:val="6B3F8C"/>
                <w:sz w:val="17"/>
                <w:szCs w:val="17"/>
              </w:rPr>
              <w:t xml:space="preserve">package.json</w:t>
            </w:r>
            <w:r>
              <w:rPr>
                <w:rFonts w:ascii="Arial" w:cs="Arial" w:eastAsia="Arial" w:hAnsi="Arial"/>
                <w:b/>
                <w:bCs/>
                <w:color w:val="6B3F8C"/>
                <w:sz w:val="16"/>
                <w:szCs w:val="16"/>
              </w:rPr>
              <w:t xml:space="preserve"> [FUTURE]</w:t>
            </w:r>
          </w:p>
        </w:tc>
        <w:tc>
          <w:tcPr>
            <w:tcW w:type="dxa" w:w="4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E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React 18 + Vite; or plain JS with no framework</w:t>
            </w:r>
          </w:p>
        </w:tc>
      </w:tr>
      <w:tr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E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        │  </w:t>
            </w:r>
            <w:r>
              <w:rPr>
                <w:rFonts w:ascii="Courier New" w:cs="Courier New" w:eastAsia="Courier New" w:hAnsi="Courier New"/>
                <w:b/>
                <w:bCs/>
                <w:color w:val="6B3F8C"/>
                <w:sz w:val="17"/>
                <w:szCs w:val="17"/>
              </w:rPr>
              <w:t xml:space="preserve">src/</w:t>
            </w:r>
            <w:r>
              <w:rPr>
                <w:rFonts w:ascii="Arial" w:cs="Arial" w:eastAsia="Arial" w:hAnsi="Arial"/>
                <w:b/>
                <w:bCs/>
                <w:color w:val="6B3F8C"/>
                <w:sz w:val="16"/>
                <w:szCs w:val="16"/>
              </w:rPr>
              <w:t xml:space="preserve"> [FUTURE]</w:t>
            </w:r>
          </w:p>
        </w:tc>
        <w:tc>
          <w:tcPr>
            <w:tcW w:type="dxa" w:w="4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E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E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        │  │  </w:t>
            </w:r>
            <w:r>
              <w:rPr>
                <w:rFonts w:ascii="Courier New" w:cs="Courier New" w:eastAsia="Courier New" w:hAnsi="Courier New"/>
                <w:b/>
                <w:bCs/>
                <w:color w:val="6B3F8C"/>
                <w:sz w:val="17"/>
                <w:szCs w:val="17"/>
              </w:rPr>
              <w:t xml:space="preserve">api.js</w:t>
            </w:r>
            <w:r>
              <w:rPr>
                <w:rFonts w:ascii="Arial" w:cs="Arial" w:eastAsia="Arial" w:hAnsi="Arial"/>
                <w:b/>
                <w:bCs/>
                <w:color w:val="6B3F8C"/>
                <w:sz w:val="16"/>
                <w:szCs w:val="16"/>
              </w:rPr>
              <w:t xml:space="preserve"> [FUTURE]</w:t>
            </w:r>
          </w:p>
        </w:tc>
        <w:tc>
          <w:tcPr>
            <w:tcW w:type="dxa" w:w="4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E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fetch() wrappers — one function per backend route</w:t>
            </w:r>
          </w:p>
        </w:tc>
      </w:tr>
      <w:tr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E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        │  │  </w:t>
            </w:r>
            <w:r>
              <w:rPr>
                <w:rFonts w:ascii="Courier New" w:cs="Courier New" w:eastAsia="Courier New" w:hAnsi="Courier New"/>
                <w:b/>
                <w:bCs/>
                <w:color w:val="6B3F8C"/>
                <w:sz w:val="17"/>
                <w:szCs w:val="17"/>
              </w:rPr>
              <w:t xml:space="preserve">pages/</w:t>
            </w:r>
            <w:r>
              <w:rPr>
                <w:rFonts w:ascii="Arial" w:cs="Arial" w:eastAsia="Arial" w:hAnsi="Arial"/>
                <w:b/>
                <w:bCs/>
                <w:color w:val="6B3F8C"/>
                <w:sz w:val="16"/>
                <w:szCs w:val="16"/>
              </w:rPr>
              <w:t xml:space="preserve"> [FUTURE]</w:t>
            </w:r>
          </w:p>
        </w:tc>
        <w:tc>
          <w:tcPr>
            <w:tcW w:type="dxa" w:w="4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E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E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        │  │  │  </w:t>
            </w:r>
            <w:r>
              <w:rPr>
                <w:rFonts w:ascii="Courier New" w:cs="Courier New" w:eastAsia="Courier New" w:hAnsi="Courier New"/>
                <w:b/>
                <w:bCs/>
                <w:color w:val="6B3F8C"/>
                <w:sz w:val="17"/>
                <w:szCs w:val="17"/>
              </w:rPr>
              <w:t xml:space="preserve">TeacherView.jsx</w:t>
            </w:r>
            <w:r>
              <w:rPr>
                <w:rFonts w:ascii="Arial" w:cs="Arial" w:eastAsia="Arial" w:hAnsi="Arial"/>
                <w:b/>
                <w:bCs/>
                <w:color w:val="6B3F8C"/>
                <w:sz w:val="16"/>
                <w:szCs w:val="16"/>
              </w:rPr>
              <w:t xml:space="preserve"> [FUTURE]</w:t>
            </w:r>
          </w:p>
        </w:tc>
        <w:tc>
          <w:tcPr>
            <w:tcW w:type="dxa" w:w="4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E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Paradigm generation, concord matrix, export to PDF/CSV</w:t>
            </w:r>
          </w:p>
        </w:tc>
      </w:tr>
      <w:tr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E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        │  │  │  </w:t>
            </w:r>
            <w:r>
              <w:rPr>
                <w:rFonts w:ascii="Courier New" w:cs="Courier New" w:eastAsia="Courier New" w:hAnsi="Courier New"/>
                <w:b/>
                <w:bCs/>
                <w:color w:val="6B3F8C"/>
                <w:sz w:val="17"/>
                <w:szCs w:val="17"/>
              </w:rPr>
              <w:t xml:space="preserve">StudentView.jsx</w:t>
            </w:r>
            <w:r>
              <w:rPr>
                <w:rFonts w:ascii="Arial" w:cs="Arial" w:eastAsia="Arial" w:hAnsi="Arial"/>
                <w:b/>
                <w:bCs/>
                <w:color w:val="6B3F8C"/>
                <w:sz w:val="16"/>
                <w:szCs w:val="16"/>
              </w:rPr>
              <w:t xml:space="preserve"> [FUTURE]</w:t>
            </w:r>
          </w:p>
        </w:tc>
        <w:tc>
          <w:tcPr>
            <w:tcW w:type="dxa" w:w="4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E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Word analysis, morpheme segmentation display, quiz mode</w:t>
            </w:r>
          </w:p>
        </w:tc>
      </w:tr>
      <w:tr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E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        │  │  │  </w:t>
            </w:r>
            <w:r>
              <w:rPr>
                <w:rFonts w:ascii="Courier New" w:cs="Courier New" w:eastAsia="Courier New" w:hAnsi="Courier New"/>
                <w:b/>
                <w:bCs/>
                <w:color w:val="6B3F8C"/>
                <w:sz w:val="17"/>
                <w:szCs w:val="17"/>
              </w:rPr>
              <w:t xml:space="preserve">ComparatorView.jsx</w:t>
            </w:r>
            <w:r>
              <w:rPr>
                <w:rFonts w:ascii="Arial" w:cs="Arial" w:eastAsia="Arial" w:hAnsi="Arial"/>
                <w:b/>
                <w:bCs/>
                <w:color w:val="6B3F8C"/>
                <w:sz w:val="16"/>
                <w:szCs w:val="16"/>
              </w:rPr>
              <w:t xml:space="preserve"> [FUTURE]</w:t>
            </w:r>
          </w:p>
        </w:tc>
        <w:tc>
          <w:tcPr>
            <w:tcW w:type="dxa" w:w="4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E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Cross-language feature comparison (FeatureComparator)</w:t>
            </w:r>
          </w:p>
        </w:tc>
      </w:tr>
      <w:tr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E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        │  │  └─ </w:t>
            </w:r>
            <w:r>
              <w:rPr>
                <w:rFonts w:ascii="Courier New" w:cs="Courier New" w:eastAsia="Courier New" w:hAnsi="Courier New"/>
                <w:b/>
                <w:bCs/>
                <w:color w:val="6B3F8C"/>
                <w:sz w:val="17"/>
                <w:szCs w:val="17"/>
              </w:rPr>
              <w:t xml:space="preserve">AnnotatorView.jsx</w:t>
            </w:r>
            <w:r>
              <w:rPr>
                <w:rFonts w:ascii="Arial" w:cs="Arial" w:eastAsia="Arial" w:hAnsi="Arial"/>
                <w:b/>
                <w:bCs/>
                <w:color w:val="6B3F8C"/>
                <w:sz w:val="16"/>
                <w:szCs w:val="16"/>
              </w:rPr>
              <w:t xml:space="preserve"> [FUTURE]</w:t>
            </w:r>
          </w:p>
        </w:tc>
        <w:tc>
          <w:tcPr>
            <w:tcW w:type="dxa" w:w="4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E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Corpus annotation upload → CoNLL-U download</w:t>
            </w:r>
          </w:p>
        </w:tc>
      </w:tr>
      <w:tr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E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        │  │  </w:t>
            </w:r>
            <w:r>
              <w:rPr>
                <w:rFonts w:ascii="Courier New" w:cs="Courier New" w:eastAsia="Courier New" w:hAnsi="Courier New"/>
                <w:b/>
                <w:bCs/>
                <w:color w:val="6B3F8C"/>
                <w:sz w:val="17"/>
                <w:szCs w:val="17"/>
              </w:rPr>
              <w:t xml:space="preserve">components/</w:t>
            </w:r>
            <w:r>
              <w:rPr>
                <w:rFonts w:ascii="Arial" w:cs="Arial" w:eastAsia="Arial" w:hAnsi="Arial"/>
                <w:b/>
                <w:bCs/>
                <w:color w:val="6B3F8C"/>
                <w:sz w:val="16"/>
                <w:szCs w:val="16"/>
              </w:rPr>
              <w:t xml:space="preserve"> [FUTURE]</w:t>
            </w:r>
          </w:p>
        </w:tc>
        <w:tc>
          <w:tcPr>
            <w:tcW w:type="dxa" w:w="4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E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E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        │  │  │  </w:t>
            </w:r>
            <w:r>
              <w:rPr>
                <w:rFonts w:ascii="Courier New" w:cs="Courier New" w:eastAsia="Courier New" w:hAnsi="Courier New"/>
                <w:b/>
                <w:bCs/>
                <w:color w:val="6B3F8C"/>
                <w:sz w:val="17"/>
                <w:szCs w:val="17"/>
              </w:rPr>
              <w:t xml:space="preserve">LanguagePicker.jsx</w:t>
            </w:r>
            <w:r>
              <w:rPr>
                <w:rFonts w:ascii="Arial" w:cs="Arial" w:eastAsia="Arial" w:hAnsi="Arial"/>
                <w:b/>
                <w:bCs/>
                <w:color w:val="6B3F8C"/>
                <w:sz w:val="16"/>
                <w:szCs w:val="16"/>
              </w:rPr>
              <w:t xml:space="preserve"> [FUTURE]</w:t>
            </w:r>
          </w:p>
        </w:tc>
        <w:tc>
          <w:tcPr>
            <w:tcW w:type="dxa" w:w="4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E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Dropdown from /api/languages</w:t>
            </w:r>
          </w:p>
        </w:tc>
      </w:tr>
      <w:tr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E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        │  │  │  </w:t>
            </w:r>
            <w:r>
              <w:rPr>
                <w:rFonts w:ascii="Courier New" w:cs="Courier New" w:eastAsia="Courier New" w:hAnsi="Courier New"/>
                <w:b/>
                <w:bCs/>
                <w:color w:val="6B3F8C"/>
                <w:sz w:val="17"/>
                <w:szCs w:val="17"/>
              </w:rPr>
              <w:t xml:space="preserve">Analyzer.jsx</w:t>
            </w:r>
            <w:r>
              <w:rPr>
                <w:rFonts w:ascii="Arial" w:cs="Arial" w:eastAsia="Arial" w:hAnsi="Arial"/>
                <w:b/>
                <w:bCs/>
                <w:color w:val="6B3F8C"/>
                <w:sz w:val="16"/>
                <w:szCs w:val="16"/>
              </w:rPr>
              <w:t xml:space="preserve"> [FUTURE]</w:t>
            </w:r>
          </w:p>
        </w:tc>
        <w:tc>
          <w:tcPr>
            <w:tcW w:type="dxa" w:w="4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E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Token input → segmented morpheme display with glosses</w:t>
            </w:r>
          </w:p>
        </w:tc>
      </w:tr>
      <w:tr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E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        │  │  │  </w:t>
            </w:r>
            <w:r>
              <w:rPr>
                <w:rFonts w:ascii="Courier New" w:cs="Courier New" w:eastAsia="Courier New" w:hAnsi="Courier New"/>
                <w:b/>
                <w:bCs/>
                <w:color w:val="6B3F8C"/>
                <w:sz w:val="17"/>
                <w:szCs w:val="17"/>
              </w:rPr>
              <w:t xml:space="preserve">ParadigmTable.jsx</w:t>
            </w:r>
            <w:r>
              <w:rPr>
                <w:rFonts w:ascii="Arial" w:cs="Arial" w:eastAsia="Arial" w:hAnsi="Arial"/>
                <w:b/>
                <w:bCs/>
                <w:color w:val="6B3F8C"/>
                <w:sz w:val="16"/>
                <w:szCs w:val="16"/>
              </w:rPr>
              <w:t xml:space="preserve"> [FUTURE]</w:t>
            </w:r>
          </w:p>
        </w:tc>
        <w:tc>
          <w:tcPr>
            <w:tcW w:type="dxa" w:w="4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E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SM × TAM grid — colour-coded, sortable</w:t>
            </w:r>
          </w:p>
        </w:tc>
      </w:tr>
      <w:tr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E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        │  │  │  </w:t>
            </w:r>
            <w:r>
              <w:rPr>
                <w:rFonts w:ascii="Courier New" w:cs="Courier New" w:eastAsia="Courier New" w:hAnsi="Courier New"/>
                <w:b/>
                <w:bCs/>
                <w:color w:val="6B3F8C"/>
                <w:sz w:val="17"/>
                <w:szCs w:val="17"/>
              </w:rPr>
              <w:t xml:space="preserve">ConcordMatrix.jsx</w:t>
            </w:r>
            <w:r>
              <w:rPr>
                <w:rFonts w:ascii="Arial" w:cs="Arial" w:eastAsia="Arial" w:hAnsi="Arial"/>
                <w:b/>
                <w:bCs/>
                <w:color w:val="6B3F8C"/>
                <w:sz w:val="16"/>
                <w:szCs w:val="16"/>
              </w:rPr>
              <w:t xml:space="preserve"> [FUTURE]</w:t>
            </w:r>
          </w:p>
        </w:tc>
        <w:tc>
          <w:tcPr>
            <w:tcW w:type="dxa" w:w="4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E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NC × concord-type matrix</w:t>
            </w:r>
          </w:p>
        </w:tc>
      </w:tr>
      <w:tr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E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        │  │  └─ </w:t>
            </w:r>
            <w:r>
              <w:rPr>
                <w:rFonts w:ascii="Courier New" w:cs="Courier New" w:eastAsia="Courier New" w:hAnsi="Courier New"/>
                <w:b/>
                <w:bCs/>
                <w:color w:val="6B3F8C"/>
                <w:sz w:val="17"/>
                <w:szCs w:val="17"/>
              </w:rPr>
              <w:t xml:space="preserve">MorphemeTag.jsx</w:t>
            </w:r>
            <w:r>
              <w:rPr>
                <w:rFonts w:ascii="Arial" w:cs="Arial" w:eastAsia="Arial" w:hAnsi="Arial"/>
                <w:b/>
                <w:bCs/>
                <w:color w:val="6B3F8C"/>
                <w:sz w:val="16"/>
                <w:szCs w:val="16"/>
              </w:rPr>
              <w:t xml:space="preserve"> [FUTURE]</w:t>
            </w:r>
          </w:p>
        </w:tc>
        <w:tc>
          <w:tcPr>
            <w:tcW w:type="dxa" w:w="4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E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Single morpheme badge: form + slot + gloss</w:t>
            </w:r>
          </w:p>
        </w:tc>
      </w:tr>
      <w:tr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E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        │  └─ </w:t>
            </w:r>
            <w:r>
              <w:rPr>
                <w:rFonts w:ascii="Courier New" w:cs="Courier New" w:eastAsia="Courier New" w:hAnsi="Courier New"/>
                <w:b/>
                <w:bCs/>
                <w:color w:val="6B3F8C"/>
                <w:sz w:val="17"/>
                <w:szCs w:val="17"/>
              </w:rPr>
              <w:t xml:space="preserve">styles/</w:t>
            </w:r>
            <w:r>
              <w:rPr>
                <w:rFonts w:ascii="Arial" w:cs="Arial" w:eastAsia="Arial" w:hAnsi="Arial"/>
                <w:b/>
                <w:bCs/>
                <w:color w:val="6B3F8C"/>
                <w:sz w:val="16"/>
                <w:szCs w:val="16"/>
              </w:rPr>
              <w:t xml:space="preserve"> [FUTURE]</w:t>
            </w:r>
          </w:p>
        </w:tc>
        <w:tc>
          <w:tcPr>
            <w:tcW w:type="dxa" w:w="4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E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CSS — accessible, mobile-friendly</w:t>
            </w:r>
          </w:p>
        </w:tc>
      </w:tr>
      <w:tr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E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        └─ </w:t>
            </w:r>
            <w:r>
              <w:rPr>
                <w:rFonts w:ascii="Courier New" w:cs="Courier New" w:eastAsia="Courier New" w:hAnsi="Courier New"/>
                <w:b/>
                <w:bCs/>
                <w:color w:val="6B3F8C"/>
                <w:sz w:val="17"/>
                <w:szCs w:val="17"/>
              </w:rPr>
              <w:t xml:space="preserve">dist/</w:t>
            </w:r>
            <w:r>
              <w:rPr>
                <w:rFonts w:ascii="Arial" w:cs="Arial" w:eastAsia="Arial" w:hAnsi="Arial"/>
                <w:b/>
                <w:bCs/>
                <w:color w:val="6B3F8C"/>
                <w:sz w:val="16"/>
                <w:szCs w:val="16"/>
              </w:rPr>
              <w:t xml:space="preserve"> [FUTURE]</w:t>
            </w:r>
          </w:p>
        </w:tc>
        <w:tc>
          <w:tcPr>
            <w:tcW w:type="dxa" w:w="4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E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Built static assets — git-ignored, rebuilt by npm run build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2.4  tests/  —  Test Suite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00"/>
      </w:tblGrid>
      <w:tr>
        <w:trPr>
          <w:tblHeader/>
        </w:trPr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File / Folder</w:t>
            </w:r>
          </w:p>
        </w:tc>
        <w:tc>
          <w:tcPr>
            <w:tcW w:type="dxa" w:w="4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/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7"/>
                <w:szCs w:val="17"/>
              </w:rPr>
              <w:t xml:space="preserve">tests/</w:t>
            </w:r>
          </w:p>
        </w:tc>
        <w:tc>
          <w:tcPr>
            <w:tcW w:type="dxa" w:w="4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Test suite root — mirrors the package structure</w:t>
            </w:r>
          </w:p>
        </w:tc>
      </w:tr>
      <w:tr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7"/>
                <w:szCs w:val="17"/>
              </w:rPr>
              <w:t xml:space="preserve">unit/</w:t>
            </w:r>
          </w:p>
        </w:tc>
        <w:tc>
          <w:tcPr>
            <w:tcW w:type="dxa" w:w="4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One file per core module — fast, no file I/O</w:t>
            </w:r>
          </w:p>
        </w:tc>
      </w:tr>
      <w:tr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    │   </w:t>
            </w: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test_config.py</w:t>
            </w: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 [DONE]</w:t>
            </w:r>
          </w:p>
        </w:tc>
        <w:tc>
          <w:tcPr>
            <w:tcW w:type="dxa" w:w="4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GrammarConfig validation: normalisation, semver, empty strings</w:t>
            </w:r>
          </w:p>
        </w:tc>
      </w:tr>
      <w:tr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    │   </w:t>
            </w: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test_exceptions.py</w:t>
            </w: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 [DONE]</w:t>
            </w:r>
          </w:p>
        </w:tc>
        <w:tc>
          <w:tcPr>
            <w:tcW w:type="dxa" w:w="4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Exception hierarchy, message format, structured attributes</w:t>
            </w:r>
          </w:p>
        </w:tc>
      </w:tr>
      <w:tr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    │   </w:t>
            </w: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test_models.py</w:t>
            </w: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 [DONE]</w:t>
            </w:r>
          </w:p>
        </w:tc>
        <w:tc>
          <w:tcPr>
            <w:tcW w:type="dxa" w:w="4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Frozen dataclass immutability, field types</w:t>
            </w:r>
          </w:p>
        </w:tc>
      </w:tr>
      <w:tr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    │   </w:t>
            </w: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test_registry.py</w:t>
            </w: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 [DONE]</w:t>
            </w:r>
          </w:p>
        </w:tc>
        <w:tc>
          <w:tcPr>
            <w:tcW w:type="dxa" w:w="4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is_registered, list_languages, probe_language_resource</w:t>
            </w:r>
          </w:p>
        </w:tc>
      </w:tr>
      <w:tr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    │   </w:t>
            </w: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test_loader_chitonga.py</w:t>
            </w: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 [DONE]</w:t>
            </w:r>
          </w:p>
        </w:tc>
        <w:tc>
          <w:tcPr>
            <w:tcW w:type="dxa" w:w="4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28 round-trip checks against the real chitonga.yaml</w:t>
            </w:r>
          </w:p>
        </w:tc>
      </w:tr>
      <w:tr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    │   </w:t>
            </w:r>
            <w:r>
              <w:rPr>
                <w:rFonts w:ascii="Courier New" w:cs="Courier New" w:eastAsia="Courier New" w:hAnsi="Courier New"/>
                <w:b/>
                <w:bCs/>
                <w:color w:val="C65911"/>
                <w:sz w:val="17"/>
                <w:szCs w:val="17"/>
              </w:rPr>
              <w:t xml:space="preserve">test_normalizer.py</w:t>
            </w:r>
            <w:r>
              <w:rPr>
                <w:rFonts w:ascii="Arial" w:cs="Arial" w:eastAsia="Arial" w:hAnsi="Arial"/>
                <w:b/>
                <w:bCs/>
                <w:color w:val="C65911"/>
                <w:sz w:val="16"/>
                <w:szCs w:val="16"/>
              </w:rPr>
              <w:t xml:space="preserve"> [NEXT]</w:t>
            </w:r>
          </w:p>
        </w:tc>
        <w:tc>
          <w:tcPr>
            <w:tcW w:type="dxa" w:w="4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Both YAML format paths, edge cases (empty sections, None values)</w:t>
            </w:r>
          </w:p>
        </w:tc>
      </w:tr>
      <w:tr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    │   </w:t>
            </w:r>
            <w:r>
              <w:rPr>
                <w:rFonts w:ascii="Courier New" w:cs="Courier New" w:eastAsia="Courier New" w:hAnsi="Courier New"/>
                <w:b/>
                <w:bCs/>
                <w:color w:val="C65911"/>
                <w:sz w:val="17"/>
                <w:szCs w:val="17"/>
              </w:rPr>
              <w:t xml:space="preserve">test_validator.py</w:t>
            </w:r>
            <w:r>
              <w:rPr>
                <w:rFonts w:ascii="Arial" w:cs="Arial" w:eastAsia="Arial" w:hAnsi="Arial"/>
                <w:b/>
                <w:bCs/>
                <w:color w:val="C65911"/>
                <w:sz w:val="16"/>
                <w:szCs w:val="16"/>
              </w:rPr>
              <w:t xml:space="preserve"> [NEXT]</w:t>
            </w:r>
          </w:p>
        </w:tc>
        <w:tc>
          <w:tcPr>
            <w:tcW w:type="dxa" w:w="4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Schema accept/reject, version range, VERIFY extraction</w:t>
            </w:r>
          </w:p>
        </w:tc>
      </w:tr>
      <w:tr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C65911"/>
                <w:sz w:val="17"/>
                <w:szCs w:val="17"/>
              </w:rPr>
              <w:t xml:space="preserve">integration/</w:t>
            </w:r>
            <w:r>
              <w:rPr>
                <w:rFonts w:ascii="Arial" w:cs="Arial" w:eastAsia="Arial" w:hAnsi="Arial"/>
                <w:b/>
                <w:bCs/>
                <w:color w:val="C65911"/>
                <w:sz w:val="16"/>
                <w:szCs w:val="16"/>
              </w:rPr>
              <w:t xml:space="preserve"> [NEXT]</w:t>
            </w:r>
          </w:p>
        </w:tc>
        <w:tc>
          <w:tcPr>
            <w:tcW w:type="dxa" w:w="4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End-to-end: loader feeds apps, apps return correct output</w:t>
            </w:r>
          </w:p>
        </w:tc>
      </w:tr>
      <w:tr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    │   </w:t>
            </w:r>
            <w:r>
              <w:rPr>
                <w:rFonts w:ascii="Courier New" w:cs="Courier New" w:eastAsia="Courier New" w:hAnsi="Courier New"/>
                <w:b/>
                <w:bCs/>
                <w:color w:val="C65911"/>
                <w:sz w:val="17"/>
                <w:szCs w:val="17"/>
              </w:rPr>
              <w:t xml:space="preserve">test_morphological_analyzer.py</w:t>
            </w:r>
            <w:r>
              <w:rPr>
                <w:rFonts w:ascii="Arial" w:cs="Arial" w:eastAsia="Arial" w:hAnsi="Arial"/>
                <w:b/>
                <w:bCs/>
                <w:color w:val="C65911"/>
                <w:sz w:val="16"/>
                <w:szCs w:val="16"/>
              </w:rPr>
              <w:t xml:space="preserve"> [NEXT]</w:t>
            </w:r>
          </w:p>
        </w:tc>
        <w:tc>
          <w:tcPr>
            <w:tcW w:type="dxa" w:w="4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analyze('alya'), generate(bundle), segment_text()</w:t>
            </w:r>
          </w:p>
        </w:tc>
      </w:tr>
      <w:tr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    │   </w:t>
            </w:r>
            <w:r>
              <w:rPr>
                <w:rFonts w:ascii="Courier New" w:cs="Courier New" w:eastAsia="Courier New" w:hAnsi="Courier New"/>
                <w:b/>
                <w:bCs/>
                <w:color w:val="C65911"/>
                <w:sz w:val="17"/>
                <w:szCs w:val="17"/>
              </w:rPr>
              <w:t xml:space="preserve">test_concord_generator.py</w:t>
            </w:r>
            <w:r>
              <w:rPr>
                <w:rFonts w:ascii="Arial" w:cs="Arial" w:eastAsia="Arial" w:hAnsi="Arial"/>
                <w:b/>
                <w:bCs/>
                <w:color w:val="C65911"/>
                <w:sz w:val="16"/>
                <w:szCs w:val="16"/>
              </w:rPr>
              <w:t xml:space="preserve"> [NEXT]</w:t>
            </w:r>
          </w:p>
        </w:tc>
        <w:tc>
          <w:tcPr>
            <w:tcW w:type="dxa" w:w="4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generate_all_concords(NC7), cross_tab()</w:t>
            </w:r>
          </w:p>
        </w:tc>
      </w:tr>
      <w:tr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    │   </w:t>
            </w:r>
            <w:r>
              <w:rPr>
                <w:rFonts w:ascii="Courier New" w:cs="Courier New" w:eastAsia="Courier New" w:hAnsi="Courier New"/>
                <w:b/>
                <w:bCs/>
                <w:color w:val="C65911"/>
                <w:sz w:val="17"/>
                <w:szCs w:val="17"/>
              </w:rPr>
              <w:t xml:space="preserve">test_paradigm_generator.py</w:t>
            </w:r>
            <w:r>
              <w:rPr>
                <w:rFonts w:ascii="Arial" w:cs="Arial" w:eastAsia="Arial" w:hAnsi="Arial"/>
                <w:b/>
                <w:bCs/>
                <w:color w:val="C65911"/>
                <w:sz w:val="16"/>
                <w:szCs w:val="16"/>
              </w:rPr>
              <w:t xml:space="preserve"> [NEXT]</w:t>
            </w:r>
          </w:p>
        </w:tc>
        <w:tc>
          <w:tcPr>
            <w:tcW w:type="dxa" w:w="4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verb paradigm table for lya, to_markdown()</w:t>
            </w:r>
          </w:p>
        </w:tc>
      </w:tr>
      <w:tr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    │   </w:t>
            </w:r>
            <w:r>
              <w:rPr>
                <w:rFonts w:ascii="Courier New" w:cs="Courier New" w:eastAsia="Courier New" w:hAnsi="Courier New"/>
                <w:b/>
                <w:bCs/>
                <w:color w:val="C65911"/>
                <w:sz w:val="17"/>
                <w:szCs w:val="17"/>
              </w:rPr>
              <w:t xml:space="preserve">test_corpus_annotator.py</w:t>
            </w:r>
            <w:r>
              <w:rPr>
                <w:rFonts w:ascii="Arial" w:cs="Arial" w:eastAsia="Arial" w:hAnsi="Arial"/>
                <w:b/>
                <w:bCs/>
                <w:color w:val="C65911"/>
                <w:sz w:val="16"/>
                <w:szCs w:val="16"/>
              </w:rPr>
              <w:t xml:space="preserve"> [NEXT]</w:t>
            </w:r>
          </w:p>
        </w:tc>
        <w:tc>
          <w:tcPr>
            <w:tcW w:type="dxa" w:w="4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annotate_text(), to_conllu() output format</w:t>
            </w:r>
          </w:p>
        </w:tc>
      </w:tr>
      <w:tr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    │   </w:t>
            </w:r>
            <w:r>
              <w:rPr>
                <w:rFonts w:ascii="Courier New" w:cs="Courier New" w:eastAsia="Courier New" w:hAnsi="Courier New"/>
                <w:b/>
                <w:bCs/>
                <w:color w:val="C65911"/>
                <w:sz w:val="17"/>
                <w:szCs w:val="17"/>
              </w:rPr>
              <w:t xml:space="preserve">test_feature_comparator.py</w:t>
            </w:r>
            <w:r>
              <w:rPr>
                <w:rFonts w:ascii="Arial" w:cs="Arial" w:eastAsia="Arial" w:hAnsi="Arial"/>
                <w:b/>
                <w:bCs/>
                <w:color w:val="C65911"/>
                <w:sz w:val="16"/>
                <w:szCs w:val="16"/>
              </w:rPr>
              <w:t xml:space="preserve"> [NEXT]</w:t>
            </w:r>
          </w:p>
        </w:tc>
        <w:tc>
          <w:tcPr>
            <w:tcW w:type="dxa" w:w="4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compare(noun_class.NC7.prefix) across two loaders</w:t>
            </w:r>
          </w:p>
        </w:tc>
      </w:tr>
      <w:tr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7"/>
                <w:szCs w:val="17"/>
              </w:rPr>
              <w:t xml:space="preserve">fixtures/</w:t>
            </w:r>
          </w:p>
        </w:tc>
        <w:tc>
          <w:tcPr>
            <w:tcW w:type="dxa" w:w="4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Minimal YAML files for fast unit tests</w:t>
            </w:r>
          </w:p>
        </w:tc>
      </w:tr>
      <w:tr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    │   </w:t>
            </w:r>
            <w:r>
              <w:rPr>
                <w:rFonts w:ascii="Courier New" w:cs="Courier New" w:eastAsia="Courier New" w:hAnsi="Courier New"/>
                <w:b/>
                <w:bCs/>
                <w:color w:val="C65911"/>
                <w:sz w:val="17"/>
                <w:szCs w:val="17"/>
              </w:rPr>
              <w:t xml:space="preserve">minimal_chitonga.yaml</w:t>
            </w:r>
            <w:r>
              <w:rPr>
                <w:rFonts w:ascii="Arial" w:cs="Arial" w:eastAsia="Arial" w:hAnsi="Arial"/>
                <w:b/>
                <w:bCs/>
                <w:color w:val="C65911"/>
                <w:sz w:val="16"/>
                <w:szCs w:val="16"/>
              </w:rPr>
              <w:t xml:space="preserve"> [NEXT]</w:t>
            </w:r>
          </w:p>
        </w:tc>
        <w:tc>
          <w:tcPr>
            <w:tcW w:type="dxa" w:w="4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Smallest valid grammar — 2 NC, 2 TAM, 4 slots</w:t>
            </w:r>
          </w:p>
        </w:tc>
      </w:tr>
      <w:tr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    └── </w:t>
            </w:r>
            <w:r>
              <w:rPr>
                <w:rFonts w:ascii="Courier New" w:cs="Courier New" w:eastAsia="Courier New" w:hAnsi="Courier New"/>
                <w:b/>
                <w:bCs/>
                <w:color w:val="C65911"/>
                <w:sz w:val="17"/>
                <w:szCs w:val="17"/>
              </w:rPr>
              <w:t xml:space="preserve">stub_chibemba.yaml</w:t>
            </w:r>
            <w:r>
              <w:rPr>
                <w:rFonts w:ascii="Arial" w:cs="Arial" w:eastAsia="Arial" w:hAnsi="Arial"/>
                <w:b/>
                <w:bCs/>
                <w:color w:val="C65911"/>
                <w:sz w:val="16"/>
                <w:szCs w:val="16"/>
              </w:rPr>
              <w:t xml:space="preserve"> [NEXT]</w:t>
            </w:r>
          </w:p>
        </w:tc>
        <w:tc>
          <w:tcPr>
            <w:tcW w:type="dxa" w:w="4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Stub grammar for multi-language feature_comparator tests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2.5  scripts/  and  docs/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00"/>
      </w:tblGrid>
      <w:tr>
        <w:trPr>
          <w:tblHeader/>
        </w:trPr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File / Folder</w:t>
            </w:r>
          </w:p>
        </w:tc>
        <w:tc>
          <w:tcPr>
            <w:tcW w:type="dxa" w:w="4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/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7"/>
                <w:szCs w:val="17"/>
              </w:rPr>
              <w:t xml:space="preserve">scripts/</w:t>
            </w:r>
          </w:p>
        </w:tc>
        <w:tc>
          <w:tcPr>
            <w:tcW w:type="dxa" w:w="4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Developer command-line tools</w:t>
            </w:r>
          </w:p>
        </w:tc>
      </w:tr>
      <w:tr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    │   </w:t>
            </w:r>
            <w:r>
              <w:rPr>
                <w:rFonts w:ascii="Courier New" w:cs="Courier New" w:eastAsia="Courier New" w:hAnsi="Courier New"/>
                <w:b/>
                <w:bCs/>
                <w:color w:val="C65911"/>
                <w:sz w:val="17"/>
                <w:szCs w:val="17"/>
              </w:rPr>
              <w:t xml:space="preserve">validate_grammar.py</w:t>
            </w:r>
            <w:r>
              <w:rPr>
                <w:rFonts w:ascii="Arial" w:cs="Arial" w:eastAsia="Arial" w:hAnsi="Arial"/>
                <w:b/>
                <w:bCs/>
                <w:color w:val="C65911"/>
                <w:sz w:val="16"/>
                <w:szCs w:val="16"/>
              </w:rPr>
              <w:t xml:space="preserve"> [NEXT]</w:t>
            </w:r>
          </w:p>
        </w:tc>
        <w:tc>
          <w:tcPr>
            <w:tcW w:type="dxa" w:w="4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python scripts/validate_grammar.py languages/X.yaml — schema report</w:t>
            </w:r>
          </w:p>
        </w:tc>
      </w:tr>
      <w:tr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    │   </w:t>
            </w:r>
            <w:r>
              <w:rPr>
                <w:rFonts w:ascii="Courier New" w:cs="Courier New" w:eastAsia="Courier New" w:hAnsi="Courier New"/>
                <w:b/>
                <w:bCs/>
                <w:color w:val="C65911"/>
                <w:sz w:val="17"/>
                <w:szCs w:val="17"/>
              </w:rPr>
              <w:t xml:space="preserve">add_language.py</w:t>
            </w:r>
            <w:r>
              <w:rPr>
                <w:rFonts w:ascii="Arial" w:cs="Arial" w:eastAsia="Arial" w:hAnsi="Arial"/>
                <w:b/>
                <w:bCs/>
                <w:color w:val="C65911"/>
                <w:sz w:val="16"/>
                <w:szCs w:val="16"/>
              </w:rPr>
              <w:t xml:space="preserve"> [NEXT]</w:t>
            </w:r>
          </w:p>
        </w:tc>
        <w:tc>
          <w:tcPr>
            <w:tcW w:type="dxa" w:w="4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Scaffolds new grammar YAML from canonical_grammar_template.yaml</w:t>
            </w:r>
          </w:p>
        </w:tc>
      </w:tr>
      <w:tr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E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    └── </w:t>
            </w:r>
            <w:r>
              <w:rPr>
                <w:rFonts w:ascii="Courier New" w:cs="Courier New" w:eastAsia="Courier New" w:hAnsi="Courier New"/>
                <w:b/>
                <w:bCs/>
                <w:color w:val="6B3F8C"/>
                <w:sz w:val="17"/>
                <w:szCs w:val="17"/>
              </w:rPr>
              <w:t xml:space="preserve">build_hfst.sh</w:t>
            </w:r>
            <w:r>
              <w:rPr>
                <w:rFonts w:ascii="Arial" w:cs="Arial" w:eastAsia="Arial" w:hAnsi="Arial"/>
                <w:b/>
                <w:bCs/>
                <w:color w:val="6B3F8C"/>
                <w:sz w:val="16"/>
                <w:szCs w:val="16"/>
              </w:rPr>
              <w:t xml:space="preserve"> [FUTURE]</w:t>
            </w:r>
          </w:p>
        </w:tc>
        <w:tc>
          <w:tcPr>
            <w:tcW w:type="dxa" w:w="4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E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Compiles all 7 languages: python build_fst.py for each</w:t>
            </w:r>
          </w:p>
        </w:tc>
      </w:tr>
      <w:tr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/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7"/>
                <w:szCs w:val="17"/>
              </w:rPr>
              <w:t xml:space="preserve"/>
            </w:r>
          </w:p>
        </w:tc>
        <w:tc>
          <w:tcPr>
            <w:tcW w:type="dxa" w:w="4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/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7"/>
                <w:szCs w:val="17"/>
              </w:rPr>
              <w:t xml:space="preserve">docs/</w:t>
            </w:r>
          </w:p>
        </w:tc>
        <w:tc>
          <w:tcPr>
            <w:tcW w:type="dxa" w:w="4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Human-readable documentation</w:t>
            </w:r>
          </w:p>
        </w:tc>
      </w:tr>
      <w:tr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    │   </w:t>
            </w:r>
            <w:r>
              <w:rPr>
                <w:rFonts w:ascii="Courier New" w:cs="Courier New" w:eastAsia="Courier New" w:hAnsi="Courier New"/>
                <w:b/>
                <w:bCs/>
                <w:color w:val="C65911"/>
                <w:sz w:val="17"/>
                <w:szCs w:val="17"/>
              </w:rPr>
              <w:t xml:space="preserve">grammar_schema.md</w:t>
            </w:r>
            <w:r>
              <w:rPr>
                <w:rFonts w:ascii="Arial" w:cs="Arial" w:eastAsia="Arial" w:hAnsi="Arial"/>
                <w:b/>
                <w:bCs/>
                <w:color w:val="C65911"/>
                <w:sz w:val="16"/>
                <w:szCs w:val="16"/>
              </w:rPr>
              <w:t xml:space="preserve"> [NEXT]</w:t>
            </w:r>
          </w:p>
        </w:tc>
        <w:tc>
          <w:tcPr>
            <w:tcW w:type="dxa" w:w="4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Canonical YAML schema — generated from SchemaDefinition in validator.py</w:t>
            </w:r>
          </w:p>
        </w:tc>
      </w:tr>
      <w:tr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    │   </w:t>
            </w:r>
            <w:r>
              <w:rPr>
                <w:rFonts w:ascii="Courier New" w:cs="Courier New" w:eastAsia="Courier New" w:hAnsi="Courier New"/>
                <w:b/>
                <w:bCs/>
                <w:color w:val="C65911"/>
                <w:sz w:val="17"/>
                <w:szCs w:val="17"/>
              </w:rPr>
              <w:t xml:space="preserve">adding_a_language.md</w:t>
            </w:r>
            <w:r>
              <w:rPr>
                <w:rFonts w:ascii="Arial" w:cs="Arial" w:eastAsia="Arial" w:hAnsi="Arial"/>
                <w:b/>
                <w:bCs/>
                <w:color w:val="C65911"/>
                <w:sz w:val="16"/>
                <w:szCs w:val="16"/>
              </w:rPr>
              <w:t xml:space="preserve"> [NEXT]</w:t>
            </w:r>
          </w:p>
        </w:tc>
        <w:tc>
          <w:tcPr>
            <w:tcW w:type="dxa" w:w="4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5-step guide: copy template, fill data, register, test, submit PR</w:t>
            </w:r>
          </w:p>
        </w:tc>
      </w:tr>
      <w:tr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    │   </w:t>
            </w:r>
            <w:r>
              <w:rPr>
                <w:rFonts w:ascii="Courier New" w:cs="Courier New" w:eastAsia="Courier New" w:hAnsi="Courier New"/>
                <w:b/>
                <w:bCs/>
                <w:color w:val="C65911"/>
                <w:sz w:val="17"/>
                <w:szCs w:val="17"/>
              </w:rPr>
              <w:t xml:space="preserve">api_reference.md</w:t>
            </w:r>
            <w:r>
              <w:rPr>
                <w:rFonts w:ascii="Arial" w:cs="Arial" w:eastAsia="Arial" w:hAnsi="Arial"/>
                <w:b/>
                <w:bCs/>
                <w:color w:val="C65911"/>
                <w:sz w:val="16"/>
                <w:szCs w:val="16"/>
              </w:rPr>
              <w:t xml:space="preserve"> [NEXT]</w:t>
            </w:r>
          </w:p>
        </w:tc>
        <w:tc>
          <w:tcPr>
            <w:tcW w:type="dxa" w:w="4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GobeloGrammarLoader 14-method public API with examples</w:t>
            </w:r>
          </w:p>
        </w:tc>
      </w:tr>
      <w:tr>
        <w:tc>
          <w:tcPr>
            <w:tcW w:type="dxa" w:w="4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E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    └── </w:t>
            </w:r>
            <w:r>
              <w:rPr>
                <w:rFonts w:ascii="Courier New" w:cs="Courier New" w:eastAsia="Courier New" w:hAnsi="Courier New"/>
                <w:b/>
                <w:bCs/>
                <w:color w:val="6B3F8C"/>
                <w:sz w:val="17"/>
                <w:szCs w:val="17"/>
              </w:rPr>
              <w:t xml:space="preserve">web_api.md</w:t>
            </w:r>
            <w:r>
              <w:rPr>
                <w:rFonts w:ascii="Arial" w:cs="Arial" w:eastAsia="Arial" w:hAnsi="Arial"/>
                <w:b/>
                <w:bCs/>
                <w:color w:val="6B3F8C"/>
                <w:sz w:val="16"/>
                <w:szCs w:val="16"/>
              </w:rPr>
              <w:t xml:space="preserve"> [FUTURE]</w:t>
            </w:r>
          </w:p>
        </w:tc>
        <w:tc>
          <w:tcPr>
            <w:tcW w:type="dxa" w:w="4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E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REST endpoint reference with request/response examples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6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Six Rules That Govern the Structure</w:t>
      </w:r>
    </w:p>
    <w:p>
      <w:pPr>
        <w:spacing w:before="60" w:after="8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These rules are not preferences — they are constraints that arise directly from how Python packaging, git, and importlib.resources work. Violating any of them breaks the project in ways that are difficult to diagnose.</w:t>
      </w:r>
    </w:p>
    <w:p>
      <w:pPr>
        <w:spacing w:before="0"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00"/>
      </w:tblGrid>
      <w:tr>
        <w:trPr>
          <w:tblHeader/>
        </w:trP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#</w:t>
            </w:r>
          </w:p>
        </w:tc>
        <w:tc>
          <w:tcPr>
            <w:tcW w:type="dxa" w:w="8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Rule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</w:t>
            </w:r>
          </w:p>
        </w:tc>
        <w:tc>
          <w:tcPr>
            <w:tcW w:type="dxa" w:w="8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gobelo_grammar_toolkit/ is the only installable package. The web/ layer is a separate deployable. It imports gobelo-grammar-toolkit as a pip dependency but is never part of the wheel itself.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2</w:t>
            </w:r>
          </w:p>
        </w:tc>
        <w:tc>
          <w:tcPr>
            <w:tcW w:type="dxa" w:w="8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Grammar YAML files MUST be declared as package data in pyproject.toml. Without this, pip install produces a wheel that contains no YAML files and importlib.resources.files() fails silently at runtime. See Section 4 for the exact toml entry.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3</w:t>
            </w:r>
          </w:p>
        </w:tc>
        <w:tc>
          <w:tcPr>
            <w:tcW w:type="dxa" w:w="8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hfst/compiled/ is git-ignored. FST binaries are derived artifacts, not source. The web backend calls hfst-lookup as a subprocess; binaries must exist at the configured path at runtime. Run build_fst.py to regenerate them.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4</w:t>
            </w:r>
          </w:p>
        </w:tc>
        <w:tc>
          <w:tcPr>
            <w:tcW w:type="dxa" w:w="8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web/backend/ imports gobelo_grammar_toolkit by package name, never by relative path. The deployment runs pip install gobelo-grammar-toolkit then uvicorn web.backend.app:app. No sys.path manipulation anywhere.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5</w:t>
            </w:r>
          </w:p>
        </w:tc>
        <w:tc>
          <w:tcPr>
            <w:tcW w:type="dxa" w:w="8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tests/ installs the package with pip install -e . (editable mode). Tests import gobelo_grammar_toolkit the same way any downstream user would. No sys.path.insert() in test files.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6</w:t>
            </w:r>
          </w:p>
        </w:tc>
        <w:tc>
          <w:tcPr>
            <w:tcW w:type="dxa" w:w="8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One grammar YAML per language, always in languages/. The lexicon (verbs, nouns) lives in hfst/lexicons/ because it is too large for the grammar file and is consumed by the HFST build pipeline, not by the loader or the apps.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6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pyproject.toml  —  Minimum Required Content</w:t>
      </w:r>
    </w:p>
    <w:p>
      <w:pPr>
        <w:spacing w:before="60" w:after="8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is the complete minimum pyproject.toml. The package-data entry is the most critical line — without it no YAML grammar is shipped with the wheel.</w:t>
      </w:r>
    </w:p>
    <w:p>
      <w:pPr>
        <w:spacing w:before="0"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</w:tblGrid>
      <w:tr>
        <w:trPr>
          <w:tblHeader/>
        </w:trPr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Setting</w:t>
            </w:r>
          </w:p>
        </w:tc>
        <w:tc>
          <w:tcPr>
            <w:tcW w:type="dxa" w:w="5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Value and reason</w:t>
            </w:r>
          </w:p>
        </w:tc>
      </w:tr>
      <w:tr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[project] name</w:t>
            </w:r>
          </w:p>
        </w:tc>
        <w:tc>
          <w:tcPr>
            <w:tcW w:type="dxa" w:w="5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gobelo-grammar-toolkit  (hyphenated for PyPI compatibility)</w:t>
            </w:r>
          </w:p>
        </w:tc>
      </w:tr>
      <w:tr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[project] version</w:t>
            </w:r>
          </w:p>
        </w:tc>
        <w:tc>
          <w:tcPr>
            <w:tcW w:type="dxa" w:w="5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1.0.0 — bump MINOR when adding a language, PATCH for grammar data fixes</w:t>
            </w:r>
          </w:p>
        </w:tc>
      </w:tr>
      <w:tr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[project] requires-python</w:t>
            </w:r>
          </w:p>
        </w:tc>
        <w:tc>
          <w:tcPr>
            <w:tcW w:type="dxa" w:w="5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&gt;=3.8  (importlib.resources.files() is 3.9+; the loader has a 3.8 fallback)</w:t>
            </w:r>
          </w:p>
        </w:tc>
      </w:tr>
      <w:tr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[project] dependencies</w:t>
            </w:r>
          </w:p>
        </w:tc>
        <w:tc>
          <w:tcPr>
            <w:tcW w:type="dxa" w:w="5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pyyaml&gt;=6.0   (the only runtime dependency)</w:t>
            </w:r>
          </w:p>
        </w:tc>
      </w:tr>
      <w:tr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[packages.find] include</w:t>
            </w:r>
          </w:p>
        </w:tc>
        <w:tc>
          <w:tcPr>
            <w:tcW w:type="dxa" w:w="5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gobelo_grammar_toolkit*   (captures core/, apps/, languages/, hfst/)</w:t>
            </w:r>
          </w:p>
        </w:tc>
      </w:tr>
      <w:tr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[package-data] gobelo_grammar_toolkit</w:t>
            </w:r>
          </w:p>
        </w:tc>
        <w:tc>
          <w:tcPr>
            <w:tcW w:type="dxa" w:w="5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languages/*.yaml   — CRITICAL: embeds YAML files in the wheel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Complete pyproject.toml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[project]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name = "gobelo-grammar-toolkit"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version = "1.0.0"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requires-python = "&gt;=3.8"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dependencies = ["pyyaml&gt;=6.0"]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[tool.setuptools.packages.find]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where = ["."]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include = ["gobelo_grammar_toolkit*"]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[tool.setuptools.package-data]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gobelo_grammar_toolkit = ["languages/*.yaml"]</w:t>
      </w:r>
    </w:p>
    <w:p>
      <w:pPr>
        <w:pBdr>
          <w:left w:val="single" w:color="C65911" w:sz="6" w:space="8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C65911"/>
          <w:sz w:val="18"/>
          <w:szCs w:val="18"/>
        </w:rPr>
        <w:t xml:space="preserve">For development, install with:  pip install -e .    This makes the package importable while keeping source files editable in place.</w:t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Web API Route Map</w:t>
      </w:r>
    </w:p>
    <w:p>
      <w:pPr>
        <w:spacing w:before="60" w:after="8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Each route instantiates one app class with the appropriate loader from the shared loader cache (web/backend/loaders.py). No route contains linguistic logic.</w:t>
      </w:r>
    </w:p>
    <w:p>
      <w:pPr>
        <w:spacing w:before="0"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2000"/>
        <w:gridCol w:w="3200"/>
      </w:tblGrid>
      <w:tr>
        <w:trPr>
          <w:tblHeader/>
        </w:trPr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Route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App called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Returns</w:t>
            </w:r>
          </w:p>
        </w:tc>
      </w:tr>
      <w:tr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/api/languages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registry.list_languages()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List[str] — registered language ids</w:t>
            </w:r>
          </w:p>
        </w:tc>
      </w:tr>
      <w:tr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/api/languages/{lang}/metadata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loader.get_metadata()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GrammarMetadata JSON</w:t>
            </w:r>
          </w:p>
        </w:tc>
      </w:tr>
      <w:tr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/api/analyze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MorphologicalAnalyzer.analyze()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SegmentedToken JSON</w:t>
            </w:r>
          </w:p>
        </w:tc>
      </w:tr>
      <w:tr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/api/generate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MorphologicalAnalyzer.generate()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SurfaceForm JSON</w:t>
            </w:r>
          </w:p>
        </w:tc>
      </w:tr>
      <w:tr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/api/paradigm/{lang}/{root}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ParadigmGenerator.generate_verb_paradigm()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ParadigmTable JSON</w:t>
            </w:r>
          </w:p>
        </w:tc>
      </w:tr>
      <w:tr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/api/noun-paradigm/{lang}/{form}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ParadigmGenerator.generate_noun_paradigm()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ParadigmTable JSON</w:t>
            </w:r>
          </w:p>
        </w:tc>
      </w:tr>
      <w:tr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/api/concords/{lang}/{nc}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ConcordGenerator.generate_all_concords()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Dict[str,str] JSON</w:t>
            </w:r>
          </w:p>
        </w:tc>
      </w:tr>
      <w:tr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/api/concords/{lang}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ConcordGenerator.cross_tab()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CrossTab JSON</w:t>
            </w:r>
          </w:p>
        </w:tc>
      </w:tr>
      <w:tr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/api/annotate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CorpusAnnotator.annotate_text()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CoNLL-U plain text</w:t>
            </w:r>
          </w:p>
        </w:tc>
      </w:tr>
      <w:tr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/api/compare/{feature-path}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FeatureComparator.compare()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ComparisonTable JSON</w:t>
            </w:r>
          </w:p>
        </w:tc>
      </w:tr>
      <w:tr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/api/validate/{lang}/{word}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VerbSlotValidator.validate()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ValidationResult JSON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60" w:after="80" w:line="276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Request body format for /api/analyze and /api/generate: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POST /api/analyze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 "language": "chitonga", "token": "alya", "max_hypotheses": 5 }</w:t>
      </w:r>
    </w:p>
    <w:p>
      <w:pPr>
        <w:spacing w:before="0" w:after="60"/>
      </w:pPr>
      <w:r>
        <w:t xml:space="preserve"/>
      </w:r>
    </w:p>
    <w:p>
      <w:pPr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POST /api/generate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 "language": "chitonga", "root": "lya", "subject_nc": "NC7",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"tam_id": "TAM_PRES", "extensions": ["APPL"], "final_vowel": "a" }</w:t>
      </w:r>
    </w:p>
    <w:p>
      <w:pPr>
        <w:pBdr>
          <w:left w:val="single" w:color="C65911" w:sz="6" w:space="8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C65911"/>
          <w:sz w:val="18"/>
          <w:szCs w:val="18"/>
        </w:rPr>
        <w:t xml:space="preserve">All JSON responses from the backend wrap the serialised dataclass in a standard envelope: { data: ..., language: ..., status: 'ok' }. Error responses use: { status: 'error', code: 'GGTError subclass name', message: '...' }</w:t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Adding a New Language  —  5-Step Checklist</w:t>
      </w:r>
    </w:p>
    <w:p>
      <w:pPr>
        <w:spacing w:before="60" w:after="8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Every new language requires exactly five steps. The loader, normalizer, and all 7 apps automatically support any language whose grammar YAML passes the canonical schema — no code changes are ever needed.</w:t>
      </w:r>
    </w:p>
    <w:p>
      <w:pPr>
        <w:spacing w:before="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Step 1 — Copy the template.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Start from canonical_grammar_template.yaml. Rename to &lt;language&gt;.yaml (e.g. chibemba.yaml). Fill all REQUIRED fields. OPTIONAL fields may be left empty or omitted.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Step 2 — Register the file.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Add one entry to gobelo_grammar_toolkit/core/registry.py:  _LANGUAGE_REGISTRY["chibemba"] = "chibemba.yaml"  (already pre-registered for all 7 Zambian languages).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Step 3 — Place the file.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Copy the completed YAML to gobelo_grammar_toolkit/languages/chibemba.yaml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Step 4 — Test.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Run:  python scripts/validate_grammar.py languages/chibemba.yaml   Then run the integration test suite with the new language name.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Step 5 — Bump version.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Increment the MINOR version in pyproject.toml (e.g. 1.0.0 → 1.1.0). Add a CHANGELOG.md entry. Run pip install -e . to rebuild the editable install with the new YAML embedded.</w:t>
      </w:r>
    </w:p>
    <w:p>
      <w:pPr>
        <w:spacing w:before="0" w:after="60"/>
      </w:pPr>
      <w:r>
        <w:t xml:space="preserve"/>
      </w:r>
    </w:p>
    <w:p>
      <w:pPr>
        <w:pBdr>
          <w:left w:val="single" w:color="C65911" w:sz="6" w:space="8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C65911"/>
          <w:sz w:val="18"/>
          <w:szCs w:val="18"/>
        </w:rPr>
        <w:t xml:space="preserve">The normalizer handles two YAML formats transparently. New languages written using the canonical template pass through the normalizer without any translation. The chitonga-specific translation logic only fires when it detects the reference-grammar format — it never affects canonical-format files.</w:t>
      </w:r>
    </w:p>
    <w:p>
      <w:pPr>
        <w:spacing w:before="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YAML fields required by the canonical schema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800"/>
      </w:tblGrid>
      <w:tr>
        <w:trPr>
          <w:tblHeader/>
        </w:trP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Section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Required fields</w:t>
            </w:r>
          </w:p>
        </w:tc>
        <w:tc>
          <w:tcPr>
            <w:tcW w:type="dxa" w:w="3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metadata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language, iso_code, guthrie, grammar_version, min_loader_version, max_loader_version</w:t>
            </w:r>
          </w:p>
        </w:tc>
        <w:tc>
          <w:tcPr>
            <w:tcW w:type="dxa" w:w="3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must be present. language must match the registry key exactly.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phonology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vowels, consonants, tone_system</w:t>
            </w:r>
          </w:p>
        </w:tc>
        <w:tc>
          <w:tcPr>
            <w:tcW w:type="dxa" w:w="3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vowels and consonants are lists of strings. tone_system is a plain string label.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noun_classes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id, prefix, semantic_domain, active  (per entry)</w:t>
            </w:r>
          </w:p>
        </w:tc>
        <w:tc>
          <w:tcPr>
            <w:tcW w:type="dxa" w:w="3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At least one entry required. prefix must include the hyphen (e.g. mu-).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concord_systems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subject_concords, object_concords  (minimum)</w:t>
            </w:r>
          </w:p>
        </w:tc>
        <w:tc>
          <w:tcPr>
            <w:tcW w:type="dxa" w:w="3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Values are plain strings (surface form). Any additional paradigm names are accepted.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verb_system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tam_markers, verb_extensions, verb_slots</w:t>
            </w:r>
          </w:p>
        </w:tc>
        <w:tc>
          <w:tcPr>
            <w:tcW w:type="dxa" w:w="3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three are lists of dicts. See template for per-entry required fields.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tokenization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word_boundary_pattern</w:t>
            </w:r>
          </w:p>
        </w:tc>
        <w:tc>
          <w:tcPr>
            <w:tcW w:type="dxa" w:w="3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Regex string. Default value: \s+   All other tokenization fields are optional.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6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Development and Deployment Commands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7.1  Development (local)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Clone and install in editable mode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git clone &lt;repo&gt;  &amp;&amp;  cd gobelo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pip install -e .</w:t>
      </w:r>
    </w:p>
    <w:p>
      <w:pPr>
        <w:spacing w:before="0" w:after="60"/>
      </w:pPr>
      <w:r>
        <w:t xml:space="preserve"/>
      </w:r>
    </w:p>
    <w:p>
      <w:pPr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Verify a grammar file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scripts/validate_grammar.py gobelo_grammar_toolkit/languages/chitonga.yaml</w:t>
      </w:r>
    </w:p>
    <w:p>
      <w:pPr>
        <w:spacing w:before="0" w:after="60"/>
      </w:pPr>
      <w:r>
        <w:t xml:space="preserve"/>
      </w:r>
    </w:p>
    <w:p>
      <w:pPr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Run all tests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pytest tests/ -v</w:t>
      </w:r>
    </w:p>
    <w:p>
      <w:pPr>
        <w:spacing w:before="0" w:after="60"/>
      </w:pPr>
      <w:r>
        <w:t xml:space="preserve"/>
      </w:r>
    </w:p>
    <w:p>
      <w:pPr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Run only loader tests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pytest tests/unit/test_loader_chitonga.py -v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7.2  HFST FST compilation  (Phase 2)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Install HFST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apt install hfst              # Ubuntu / Debian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brew install hfst                  # macOS</w:t>
      </w:r>
    </w:p>
    <w:p>
      <w:pPr>
        <w:spacing w:before="0" w:after="60"/>
      </w:pPr>
      <w:r>
        <w:t xml:space="preserve"/>
      </w:r>
    </w:p>
    <w:p>
      <w:pPr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Build all languages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gobelo_grammar_toolkit/hfst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build_fst.py --outdir compiled/</w:t>
      </w:r>
    </w:p>
    <w:p>
      <w:pPr>
        <w:spacing w:before="0" w:after="60"/>
      </w:pPr>
      <w:r>
        <w:t xml:space="preserve"/>
      </w:r>
    </w:p>
    <w:p>
      <w:pPr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Test a word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'alya' | hfst-lookup compiled/chitonga-analyser.hfst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7.3  Web backend  (future)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pip install fastapi uvicorn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pip install gobelo-grammar-toolkit   # or pip install -e .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uvicorn web.backend.app:app --reload --port 8000</w:t>
      </w:r>
    </w:p>
    <w:p>
      <w:pPr>
        <w:spacing w:before="0" w:after="60"/>
      </w:pPr>
      <w:r>
        <w:t xml:space="preserve"/>
      </w:r>
    </w:p>
    <w:p>
      <w:pPr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Test a route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curl -X POST http://localhost:8000/api/analyze \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-H "Content-Type: application/json" \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-d '{"language":"chitonga","token":"alya"}'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7.4  Frontend build  (future)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web/frontend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npm install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npm run dev           # development server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npm run build         # produces web/frontend/dist/ for deployment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7.5  .gitignore  —  minimum entries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__pycache__/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*.pyc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*.egg-info/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dist/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build/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gobelo_grammar_toolkit/hfst/compiled/   # FST binaries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web/frontend/dist/                       # built frontend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web/frontend/node_modules/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.env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888888"/>
        <w:sz w:val="16"/>
        <w:szCs w:val="16"/>
      </w:rPr>
      <w:t xml:space="preserve">Gobelo Grammar Toolkit  —  Project Structure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2026-03-20T07:52:24.549Z</dcterms:created>
  <dcterms:modified xsi:type="dcterms:W3CDTF">2026-03-20T07:52:24.549Z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