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4FD33" w14:textId="77777777" w:rsidR="00D16EBF" w:rsidRDefault="00000000">
      <w:pPr>
        <w:jc w:val="center"/>
      </w:pPr>
      <w:r>
        <w:rPr>
          <w:b/>
          <w:sz w:val="32"/>
        </w:rPr>
        <w:t>Requirement Specification Document</w:t>
      </w:r>
    </w:p>
    <w:p w14:paraId="61E2797F" w14:textId="77777777" w:rsidR="00D16EBF" w:rsidRDefault="00000000">
      <w:pPr>
        <w:jc w:val="center"/>
      </w:pPr>
      <w:r>
        <w:rPr>
          <w:b/>
          <w:sz w:val="26"/>
        </w:rPr>
        <w:t>Multi-Echelon Supply Chain Network Design</w:t>
      </w:r>
    </w:p>
    <w:p w14:paraId="485BF386" w14:textId="77777777" w:rsidR="00D16EBF" w:rsidRDefault="00000000">
      <w:pPr>
        <w:jc w:val="center"/>
      </w:pPr>
      <w:r>
        <w:rPr>
          <w:i/>
        </w:rPr>
        <w:t>Week 3 – Business Analytics</w:t>
      </w:r>
    </w:p>
    <w:tbl>
      <w:tblPr>
        <w:tblStyle w:val="TableGrid"/>
        <w:tblW w:w="0" w:type="auto"/>
        <w:jc w:val="center"/>
        <w:tblLook w:val="04A0" w:firstRow="1" w:lastRow="0" w:firstColumn="1" w:lastColumn="0" w:noHBand="0" w:noVBand="1"/>
      </w:tblPr>
      <w:tblGrid>
        <w:gridCol w:w="4968"/>
        <w:gridCol w:w="4968"/>
      </w:tblGrid>
      <w:tr w:rsidR="00D16EBF" w14:paraId="508D1BBC" w14:textId="77777777">
        <w:trPr>
          <w:jc w:val="center"/>
        </w:trPr>
        <w:tc>
          <w:tcPr>
            <w:tcW w:w="4968" w:type="dxa"/>
            <w:shd w:val="clear" w:color="auto" w:fill="D9EAF7"/>
            <w:vAlign w:val="center"/>
          </w:tcPr>
          <w:p w14:paraId="0A9A3539" w14:textId="77777777" w:rsidR="00D16EBF" w:rsidRDefault="00000000">
            <w:r>
              <w:t>Student Name</w:t>
            </w:r>
          </w:p>
        </w:tc>
        <w:tc>
          <w:tcPr>
            <w:tcW w:w="4968" w:type="dxa"/>
            <w:vAlign w:val="center"/>
          </w:tcPr>
          <w:p w14:paraId="58F88181" w14:textId="77777777" w:rsidR="00D16EBF" w:rsidRDefault="00000000">
            <w:r>
              <w:t>Gobika R</w:t>
            </w:r>
          </w:p>
        </w:tc>
      </w:tr>
      <w:tr w:rsidR="00D16EBF" w14:paraId="713A2181" w14:textId="77777777">
        <w:trPr>
          <w:jc w:val="center"/>
        </w:trPr>
        <w:tc>
          <w:tcPr>
            <w:tcW w:w="4968" w:type="dxa"/>
            <w:shd w:val="clear" w:color="auto" w:fill="D9EAF7"/>
            <w:vAlign w:val="center"/>
          </w:tcPr>
          <w:p w14:paraId="506DEE63" w14:textId="77777777" w:rsidR="00D16EBF" w:rsidRDefault="00000000">
            <w:r>
              <w:t>Register Number</w:t>
            </w:r>
          </w:p>
        </w:tc>
        <w:tc>
          <w:tcPr>
            <w:tcW w:w="4968" w:type="dxa"/>
            <w:vAlign w:val="center"/>
          </w:tcPr>
          <w:p w14:paraId="245F25CE" w14:textId="77777777" w:rsidR="00D16EBF" w:rsidRDefault="00000000">
            <w:r>
              <w:t>TU6253210211014</w:t>
            </w:r>
          </w:p>
        </w:tc>
      </w:tr>
      <w:tr w:rsidR="00D16EBF" w14:paraId="0AFAEDC0" w14:textId="77777777">
        <w:trPr>
          <w:jc w:val="center"/>
        </w:trPr>
        <w:tc>
          <w:tcPr>
            <w:tcW w:w="4968" w:type="dxa"/>
            <w:shd w:val="clear" w:color="auto" w:fill="D9EAF7"/>
            <w:vAlign w:val="center"/>
          </w:tcPr>
          <w:p w14:paraId="5E24519D" w14:textId="77777777" w:rsidR="00D16EBF" w:rsidRDefault="00000000">
            <w:r>
              <w:t>Project / Task</w:t>
            </w:r>
          </w:p>
        </w:tc>
        <w:tc>
          <w:tcPr>
            <w:tcW w:w="4968" w:type="dxa"/>
            <w:vAlign w:val="center"/>
          </w:tcPr>
          <w:p w14:paraId="325BE8B3" w14:textId="77777777" w:rsidR="00D16EBF" w:rsidRDefault="00000000">
            <w:r>
              <w:t>Multi-Echelon Supply Chain Network Design</w:t>
            </w:r>
          </w:p>
        </w:tc>
      </w:tr>
      <w:tr w:rsidR="00D16EBF" w14:paraId="1E09B0AD" w14:textId="77777777">
        <w:trPr>
          <w:jc w:val="center"/>
        </w:trPr>
        <w:tc>
          <w:tcPr>
            <w:tcW w:w="4968" w:type="dxa"/>
            <w:shd w:val="clear" w:color="auto" w:fill="D9EAF7"/>
            <w:vAlign w:val="center"/>
          </w:tcPr>
          <w:p w14:paraId="577FA69B" w14:textId="77777777" w:rsidR="00D16EBF" w:rsidRDefault="00000000">
            <w:r>
              <w:t>Week</w:t>
            </w:r>
          </w:p>
        </w:tc>
        <w:tc>
          <w:tcPr>
            <w:tcW w:w="4968" w:type="dxa"/>
            <w:vAlign w:val="center"/>
          </w:tcPr>
          <w:p w14:paraId="57276990" w14:textId="6B796FBA" w:rsidR="00D16EBF" w:rsidRDefault="00000000">
            <w:r>
              <w:t xml:space="preserve">Week </w:t>
            </w:r>
            <w:r w:rsidR="00926754">
              <w:t>3</w:t>
            </w:r>
            <w:r>
              <w:t>– Business Analytics</w:t>
            </w:r>
          </w:p>
        </w:tc>
      </w:tr>
    </w:tbl>
    <w:p w14:paraId="74CB9DE2" w14:textId="77777777" w:rsidR="00D16EBF" w:rsidRDefault="00D16EBF"/>
    <w:p w14:paraId="4274DA6B" w14:textId="77777777" w:rsidR="00D16EBF" w:rsidRDefault="00000000">
      <w:pPr>
        <w:pStyle w:val="Heading1"/>
      </w:pPr>
      <w:r>
        <w:t>1. Requirement Overview</w:t>
      </w:r>
    </w:p>
    <w:p w14:paraId="17EC0354" w14:textId="77777777" w:rsidR="00D16EBF" w:rsidRDefault="00000000">
      <w:r>
        <w:t>The system shall represent and analyze a multi-echelon supply chain consisting of factories, warehouses and customer zones. It shall evaluate production capacity, warehouse capacity, customer demand, service-level requirements, transportation costs and a feasible set of network decisions. The task is framed as a Mixed-Integer Linear Programming (MILP) network-design problem.</w:t>
      </w:r>
    </w:p>
    <w:p w14:paraId="544879CB" w14:textId="77777777" w:rsidR="00D16EBF" w:rsidRDefault="00000000">
      <w:pPr>
        <w:pStyle w:val="Heading1"/>
      </w:pPr>
      <w:r>
        <w:t>2. Objective</w:t>
      </w:r>
    </w:p>
    <w:p w14:paraId="7B753723" w14:textId="77777777" w:rsidR="00D16EBF" w:rsidRDefault="00000000">
      <w:pPr>
        <w:pStyle w:val="ListBullet"/>
      </w:pPr>
      <w:r>
        <w:t>Model factory production capacity and production cost.</w:t>
      </w:r>
    </w:p>
    <w:p w14:paraId="5AD1241D" w14:textId="77777777" w:rsidR="00D16EBF" w:rsidRDefault="00000000">
      <w:pPr>
        <w:pStyle w:val="ListBullet"/>
      </w:pPr>
      <w:r>
        <w:t>Model warehouse storage capacity and fixed operating cost.</w:t>
      </w:r>
    </w:p>
    <w:p w14:paraId="246343AE" w14:textId="77777777" w:rsidR="00D16EBF" w:rsidRDefault="00000000">
      <w:pPr>
        <w:pStyle w:val="ListBullet"/>
      </w:pPr>
      <w:r>
        <w:t>Represent customer demand and minimum service-level requirements.</w:t>
      </w:r>
    </w:p>
    <w:p w14:paraId="0F282735" w14:textId="77777777" w:rsidR="00D16EBF" w:rsidRDefault="00000000">
      <w:pPr>
        <w:pStyle w:val="ListBullet"/>
      </w:pPr>
      <w:r>
        <w:t>Represent transportation costs and maximum route capacities between each echelon.</w:t>
      </w:r>
    </w:p>
    <w:p w14:paraId="1274CA30" w14:textId="77777777" w:rsidR="00D16EBF" w:rsidRDefault="00000000">
      <w:pPr>
        <w:pStyle w:val="ListBullet"/>
      </w:pPr>
      <w:r>
        <w:t>Compare total supply with total customer demand.</w:t>
      </w:r>
    </w:p>
    <w:p w14:paraId="257D542D" w14:textId="77777777" w:rsidR="00D16EBF" w:rsidRDefault="00000000">
      <w:pPr>
        <w:pStyle w:val="ListBullet"/>
      </w:pPr>
      <w:r>
        <w:t>Identify low-cost transportation routes and quantify network operating costs.</w:t>
      </w:r>
    </w:p>
    <w:p w14:paraId="541319CA" w14:textId="77777777" w:rsidR="00D16EBF" w:rsidRDefault="00000000">
      <w:pPr>
        <w:pStyle w:val="ListBullet"/>
      </w:pPr>
      <w:r>
        <w:t>Represent integer quantities and warehouse-opening decisions as MILP decision variables.</w:t>
      </w:r>
    </w:p>
    <w:p w14:paraId="7BD1333F" w14:textId="77777777" w:rsidR="00D16EBF" w:rsidRDefault="00000000">
      <w:pPr>
        <w:pStyle w:val="ListBullet"/>
      </w:pPr>
      <w:r>
        <w:t>Validate factory capacity, warehouse capacity and customer service constraints.</w:t>
      </w:r>
    </w:p>
    <w:p w14:paraId="23A7E210" w14:textId="77777777" w:rsidR="00D16EBF" w:rsidRDefault="00000000">
      <w:pPr>
        <w:pStyle w:val="Heading1"/>
      </w:pPr>
      <w:r>
        <w:t>3. Network Entities and Sample Data</w:t>
      </w:r>
    </w:p>
    <w:tbl>
      <w:tblPr>
        <w:tblStyle w:val="TableGrid"/>
        <w:tblW w:w="0" w:type="auto"/>
        <w:tblLook w:val="04A0" w:firstRow="1" w:lastRow="0" w:firstColumn="1" w:lastColumn="0" w:noHBand="0" w:noVBand="1"/>
      </w:tblPr>
      <w:tblGrid>
        <w:gridCol w:w="2484"/>
        <w:gridCol w:w="2484"/>
        <w:gridCol w:w="2484"/>
        <w:gridCol w:w="2484"/>
      </w:tblGrid>
      <w:tr w:rsidR="00D16EBF" w14:paraId="11DF8753" w14:textId="77777777">
        <w:tc>
          <w:tcPr>
            <w:tcW w:w="2484" w:type="dxa"/>
            <w:shd w:val="clear" w:color="auto" w:fill="D9EAF7"/>
          </w:tcPr>
          <w:p w14:paraId="7A98421F" w14:textId="77777777" w:rsidR="00D16EBF" w:rsidRDefault="00000000">
            <w:r>
              <w:t>Entity</w:t>
            </w:r>
          </w:p>
        </w:tc>
        <w:tc>
          <w:tcPr>
            <w:tcW w:w="2484" w:type="dxa"/>
            <w:shd w:val="clear" w:color="auto" w:fill="D9EAF7"/>
          </w:tcPr>
          <w:p w14:paraId="3E2D95F3" w14:textId="77777777" w:rsidR="00D16EBF" w:rsidRDefault="00000000">
            <w:r>
              <w:t>Sample Nodes</w:t>
            </w:r>
          </w:p>
        </w:tc>
        <w:tc>
          <w:tcPr>
            <w:tcW w:w="2484" w:type="dxa"/>
            <w:shd w:val="clear" w:color="auto" w:fill="D9EAF7"/>
          </w:tcPr>
          <w:p w14:paraId="75DE5A53" w14:textId="77777777" w:rsidR="00D16EBF" w:rsidRDefault="00000000">
            <w:r>
              <w:t>Capacity / Demand</w:t>
            </w:r>
          </w:p>
        </w:tc>
        <w:tc>
          <w:tcPr>
            <w:tcW w:w="2484" w:type="dxa"/>
            <w:shd w:val="clear" w:color="auto" w:fill="D9EAF7"/>
          </w:tcPr>
          <w:p w14:paraId="6E3C1431" w14:textId="77777777" w:rsidR="00D16EBF" w:rsidRDefault="00000000">
            <w:r>
              <w:t>Cost Information</w:t>
            </w:r>
          </w:p>
        </w:tc>
      </w:tr>
      <w:tr w:rsidR="00D16EBF" w14:paraId="6201B2FE" w14:textId="77777777">
        <w:tc>
          <w:tcPr>
            <w:tcW w:w="2484" w:type="dxa"/>
          </w:tcPr>
          <w:p w14:paraId="475747CE" w14:textId="77777777" w:rsidR="00D16EBF" w:rsidRDefault="00000000">
            <w:r>
              <w:t>Factories</w:t>
            </w:r>
          </w:p>
        </w:tc>
        <w:tc>
          <w:tcPr>
            <w:tcW w:w="2484" w:type="dxa"/>
          </w:tcPr>
          <w:p w14:paraId="7A6A7CB4" w14:textId="77777777" w:rsidR="00D16EBF" w:rsidRDefault="00000000">
            <w:r>
              <w:t>Factory A, B, C</w:t>
            </w:r>
          </w:p>
        </w:tc>
        <w:tc>
          <w:tcPr>
            <w:tcW w:w="2484" w:type="dxa"/>
          </w:tcPr>
          <w:p w14:paraId="623F018C" w14:textId="77777777" w:rsidR="00D16EBF" w:rsidRDefault="00000000">
            <w:r>
              <w:t>1000, 1200, 800 production capacity</w:t>
            </w:r>
          </w:p>
        </w:tc>
        <w:tc>
          <w:tcPr>
            <w:tcW w:w="2484" w:type="dxa"/>
          </w:tcPr>
          <w:p w14:paraId="262B30F3" w14:textId="77777777" w:rsidR="00D16EBF" w:rsidRDefault="00000000">
            <w:r>
              <w:t>12, 10, 14 production cost</w:t>
            </w:r>
          </w:p>
        </w:tc>
      </w:tr>
      <w:tr w:rsidR="00D16EBF" w14:paraId="0228A4F8" w14:textId="77777777">
        <w:tc>
          <w:tcPr>
            <w:tcW w:w="2484" w:type="dxa"/>
          </w:tcPr>
          <w:p w14:paraId="763C9682" w14:textId="77777777" w:rsidR="00D16EBF" w:rsidRDefault="00000000">
            <w:r>
              <w:t>Warehouses</w:t>
            </w:r>
          </w:p>
        </w:tc>
        <w:tc>
          <w:tcPr>
            <w:tcW w:w="2484" w:type="dxa"/>
          </w:tcPr>
          <w:p w14:paraId="0D66EA12" w14:textId="77777777" w:rsidR="00D16EBF" w:rsidRDefault="00000000">
            <w:r>
              <w:t>Warehouse A, B, C</w:t>
            </w:r>
          </w:p>
        </w:tc>
        <w:tc>
          <w:tcPr>
            <w:tcW w:w="2484" w:type="dxa"/>
          </w:tcPr>
          <w:p w14:paraId="402E7D4B" w14:textId="77777777" w:rsidR="00D16EBF" w:rsidRDefault="00000000">
            <w:r>
              <w:t>900, 1000, 700 storage capacity</w:t>
            </w:r>
          </w:p>
        </w:tc>
        <w:tc>
          <w:tcPr>
            <w:tcW w:w="2484" w:type="dxa"/>
          </w:tcPr>
          <w:p w14:paraId="52898E65" w14:textId="77777777" w:rsidR="00D16EBF" w:rsidRDefault="00000000">
            <w:r>
              <w:t>5000, 6000, 4500 fixed cost</w:t>
            </w:r>
          </w:p>
        </w:tc>
      </w:tr>
      <w:tr w:rsidR="00D16EBF" w14:paraId="19AFA434" w14:textId="77777777">
        <w:tc>
          <w:tcPr>
            <w:tcW w:w="2484" w:type="dxa"/>
          </w:tcPr>
          <w:p w14:paraId="6C4D5D43" w14:textId="77777777" w:rsidR="00D16EBF" w:rsidRDefault="00000000">
            <w:r>
              <w:t>Customer Zones</w:t>
            </w:r>
          </w:p>
        </w:tc>
        <w:tc>
          <w:tcPr>
            <w:tcW w:w="2484" w:type="dxa"/>
          </w:tcPr>
          <w:p w14:paraId="6EFFC2C2" w14:textId="77777777" w:rsidR="00D16EBF" w:rsidRDefault="00000000">
            <w:r>
              <w:t>A, B, C, D</w:t>
            </w:r>
          </w:p>
        </w:tc>
        <w:tc>
          <w:tcPr>
            <w:tcW w:w="2484" w:type="dxa"/>
          </w:tcPr>
          <w:p w14:paraId="64DF8123" w14:textId="77777777" w:rsidR="00D16EBF" w:rsidRDefault="00000000">
            <w:r>
              <w:t>Demand: 500, 600, 400, 300</w:t>
            </w:r>
          </w:p>
        </w:tc>
        <w:tc>
          <w:tcPr>
            <w:tcW w:w="2484" w:type="dxa"/>
          </w:tcPr>
          <w:p w14:paraId="6D6A14DF" w14:textId="77777777" w:rsidR="00D16EBF" w:rsidRDefault="00000000">
            <w:r>
              <w:t>Service levels: 90%, 85%, 90%, 80%</w:t>
            </w:r>
          </w:p>
        </w:tc>
      </w:tr>
    </w:tbl>
    <w:p w14:paraId="023B15AB" w14:textId="77777777" w:rsidR="00D16EBF" w:rsidRDefault="00000000">
      <w:pPr>
        <w:pStyle w:val="Heading1"/>
      </w:pPr>
      <w:r>
        <w:t>4. Data Model Requirements</w:t>
      </w:r>
    </w:p>
    <w:p w14:paraId="2FBAEC22" w14:textId="77777777" w:rsidR="00D16EBF" w:rsidRDefault="00000000">
      <w:pPr>
        <w:pStyle w:val="ListBullet"/>
      </w:pPr>
      <w:r>
        <w:t>Factories shall store factory identifier, name, production capacity and production cost.</w:t>
      </w:r>
    </w:p>
    <w:p w14:paraId="310191DF" w14:textId="77777777" w:rsidR="00D16EBF" w:rsidRDefault="00000000">
      <w:pPr>
        <w:pStyle w:val="ListBullet"/>
      </w:pPr>
      <w:r>
        <w:t>Warehouses shall store warehouse identifier, name, storage capacity and fixed cost.</w:t>
      </w:r>
    </w:p>
    <w:p w14:paraId="2445E75D" w14:textId="77777777" w:rsidR="00D16EBF" w:rsidRDefault="00000000">
      <w:pPr>
        <w:pStyle w:val="ListBullet"/>
      </w:pPr>
      <w:r>
        <w:t>Customer zones shall store customer identifier, name, demand and minimum service level.</w:t>
      </w:r>
    </w:p>
    <w:p w14:paraId="28C99BF9" w14:textId="77777777" w:rsidR="00D16EBF" w:rsidRDefault="00000000">
      <w:pPr>
        <w:pStyle w:val="ListBullet"/>
      </w:pPr>
      <w:r>
        <w:t>Factory-to-warehouse routes shall store factory, warehouse, transportation cost and maximum transport capacity.</w:t>
      </w:r>
    </w:p>
    <w:p w14:paraId="59717A58" w14:textId="77777777" w:rsidR="00D16EBF" w:rsidRDefault="00000000">
      <w:pPr>
        <w:pStyle w:val="ListBullet"/>
      </w:pPr>
      <w:r>
        <w:t>Warehouse-to-customer routes shall store warehouse, customer, transportation cost and maximum transport capacity.</w:t>
      </w:r>
    </w:p>
    <w:p w14:paraId="716F6878" w14:textId="77777777" w:rsidR="00D16EBF" w:rsidRDefault="00000000">
      <w:pPr>
        <w:pStyle w:val="ListBullet"/>
      </w:pPr>
      <w:r>
        <w:lastRenderedPageBreak/>
        <w:t>Supply-chain decisions shall store factory-to-warehouse quantity, warehouse-to-customer quantity and warehouse-open status.</w:t>
      </w:r>
    </w:p>
    <w:p w14:paraId="5A07B004" w14:textId="77777777" w:rsidR="00D16EBF" w:rsidRDefault="00000000">
      <w:pPr>
        <w:pStyle w:val="Heading1"/>
      </w:pPr>
      <w:r>
        <w:t>5. Transportation and Capacity Requirements</w:t>
      </w:r>
    </w:p>
    <w:p w14:paraId="73F85CFF" w14:textId="77777777" w:rsidR="00D16EBF" w:rsidRDefault="00000000">
      <w:pPr>
        <w:pStyle w:val="ListBullet"/>
      </w:pPr>
      <w:r>
        <w:t>The system shall display every factory-to-warehouse route with its transportation cost and capacity.</w:t>
      </w:r>
    </w:p>
    <w:p w14:paraId="1A1490C9" w14:textId="77777777" w:rsidR="00D16EBF" w:rsidRDefault="00000000">
      <w:pPr>
        <w:pStyle w:val="ListBullet"/>
      </w:pPr>
      <w:r>
        <w:t>The system shall display every warehouse-to-customer route with its transportation cost and capacity.</w:t>
      </w:r>
    </w:p>
    <w:p w14:paraId="22032319" w14:textId="77777777" w:rsidR="00D16EBF" w:rsidRDefault="00000000">
      <w:pPr>
        <w:pStyle w:val="ListBullet"/>
      </w:pPr>
      <w:r>
        <w:t>The system shall identify the cheapest factory-to-warehouse route and cheapest warehouse-to-customer route.</w:t>
      </w:r>
    </w:p>
    <w:p w14:paraId="6D6632C6" w14:textId="77777777" w:rsidR="00D16EBF" w:rsidRDefault="00000000">
      <w:pPr>
        <w:pStyle w:val="ListBullet"/>
      </w:pPr>
      <w:r>
        <w:t>The system shall calculate total factory production capacity and total customer demand and report the supply surplus or shortage.</w:t>
      </w:r>
    </w:p>
    <w:p w14:paraId="04B6B4B8" w14:textId="77777777" w:rsidR="00D16EBF" w:rsidRDefault="00000000">
      <w:pPr>
        <w:pStyle w:val="ListBullet"/>
      </w:pPr>
      <w:r>
        <w:t>The system shall calculate each customer's minimum required supply by applying the minimum service-level percentage to demand.</w:t>
      </w:r>
    </w:p>
    <w:p w14:paraId="703FA1C6" w14:textId="77777777" w:rsidR="00D16EBF" w:rsidRDefault="00000000">
      <w:pPr>
        <w:pStyle w:val="ListBullet"/>
      </w:pPr>
      <w:r>
        <w:t>The system shall calculate each warehouse's share of total network storage capacity.</w:t>
      </w:r>
    </w:p>
    <w:p w14:paraId="542E2C34" w14:textId="77777777" w:rsidR="00D16EBF" w:rsidRDefault="00000000">
      <w:pPr>
        <w:pStyle w:val="Heading1"/>
      </w:pPr>
      <w:r>
        <w:t>6. Cost Analysis Requirements</w:t>
      </w:r>
    </w:p>
    <w:p w14:paraId="0A62A9BA" w14:textId="77777777" w:rsidR="00D16EBF" w:rsidRDefault="00000000">
      <w:pPr>
        <w:pStyle w:val="ListBullet"/>
      </w:pPr>
      <w:r>
        <w:t>Production cost shall be calculated from production capacity multiplied by production cost per unit.</w:t>
      </w:r>
    </w:p>
    <w:p w14:paraId="0615E817" w14:textId="77777777" w:rsidR="00D16EBF" w:rsidRDefault="00000000">
      <w:pPr>
        <w:pStyle w:val="ListBullet"/>
      </w:pPr>
      <w:r>
        <w:t>Warehouse fixed costs shall be reported separately.</w:t>
      </w:r>
    </w:p>
    <w:p w14:paraId="11757195" w14:textId="77777777" w:rsidR="00D16EBF" w:rsidRDefault="00000000">
      <w:pPr>
        <w:pStyle w:val="ListBullet"/>
      </w:pPr>
      <w:r>
        <w:t>Potential transportation cost shall be calculated for factory-to-warehouse and warehouse-to-customer routes using route cost multiplied by maximum transport capacity.</w:t>
      </w:r>
    </w:p>
    <w:p w14:paraId="61930F95" w14:textId="77777777" w:rsidR="00D16EBF" w:rsidRDefault="00000000">
      <w:pPr>
        <w:pStyle w:val="ListBullet"/>
      </w:pPr>
      <w:r>
        <w:t>The complete network cost analysis shall show production, warehouse fixed, factory-to-warehouse and warehouse-to-customer cost components.</w:t>
      </w:r>
    </w:p>
    <w:p w14:paraId="61C9B8A5" w14:textId="77777777" w:rsidR="00D16EBF" w:rsidRDefault="00000000">
      <w:pPr>
        <w:pStyle w:val="ListBullet"/>
      </w:pPr>
      <w:r>
        <w:t>The total supply-chain operating cost shall combine all four cost components.</w:t>
      </w:r>
    </w:p>
    <w:p w14:paraId="12BD72E7" w14:textId="77777777" w:rsidR="00D16EBF" w:rsidRDefault="00000000">
      <w:pPr>
        <w:pStyle w:val="Heading1"/>
      </w:pPr>
      <w:r>
        <w:t>7. MILP Decision Requirements</w:t>
      </w:r>
    </w:p>
    <w:p w14:paraId="08EDBD0C" w14:textId="77777777" w:rsidR="00D16EBF" w:rsidRDefault="00000000">
      <w:pPr>
        <w:pStyle w:val="ListBullet"/>
      </w:pPr>
      <w:r>
        <w:t>Factory-to-warehouse quantity shall be treated as an integer decision variable.</w:t>
      </w:r>
    </w:p>
    <w:p w14:paraId="237A2085" w14:textId="77777777" w:rsidR="00D16EBF" w:rsidRDefault="00000000">
      <w:pPr>
        <w:pStyle w:val="ListBullet"/>
      </w:pPr>
      <w:r>
        <w:t>Warehouse-to-customer quantity shall be treated as an integer decision variable.</w:t>
      </w:r>
    </w:p>
    <w:p w14:paraId="1F3E59C6" w14:textId="77777777" w:rsidR="00D16EBF" w:rsidRDefault="00000000">
      <w:pPr>
        <w:pStyle w:val="ListBullet"/>
      </w:pPr>
      <w:r>
        <w:t>Warehouse-open status shall be represented as an integer/binary-style decision value.</w:t>
      </w:r>
    </w:p>
    <w:p w14:paraId="3606B109" w14:textId="77777777" w:rsidR="00D16EBF" w:rsidRDefault="00000000">
      <w:pPr>
        <w:pStyle w:val="ListBullet"/>
      </w:pPr>
      <w:r>
        <w:t>The system shall support feasible network decisions connecting factories to warehouses and warehouses to customer zones.</w:t>
      </w:r>
    </w:p>
    <w:p w14:paraId="39C27146" w14:textId="77777777" w:rsidR="00D16EBF" w:rsidRDefault="00000000">
      <w:pPr>
        <w:pStyle w:val="ListBullet"/>
      </w:pPr>
      <w:r>
        <w:t>The implementation shall validate that allocated factory quantities do not exceed factory production capacity.</w:t>
      </w:r>
    </w:p>
    <w:p w14:paraId="73805D73" w14:textId="77777777" w:rsidR="00D16EBF" w:rsidRDefault="00000000">
      <w:pPr>
        <w:pStyle w:val="ListBullet"/>
      </w:pPr>
      <w:r>
        <w:t>The implementation shall validate that warehouse allocations do not exceed warehouse storage capacity.</w:t>
      </w:r>
    </w:p>
    <w:p w14:paraId="1E8DE882" w14:textId="77777777" w:rsidR="00D16EBF" w:rsidRDefault="00000000">
      <w:pPr>
        <w:pStyle w:val="ListBullet"/>
      </w:pPr>
      <w:r>
        <w:t>The implementation shall compare customer supplied quantity with the minimum required quantity for the specified service level.</w:t>
      </w:r>
    </w:p>
    <w:p w14:paraId="451D9413" w14:textId="77777777" w:rsidR="00D16EBF" w:rsidRDefault="00000000">
      <w:pPr>
        <w:pStyle w:val="Heading1"/>
      </w:pPr>
      <w:r>
        <w:t>8. Sample Feasible Network Decision</w:t>
      </w:r>
    </w:p>
    <w:tbl>
      <w:tblPr>
        <w:tblStyle w:val="TableGrid"/>
        <w:tblW w:w="0" w:type="auto"/>
        <w:tblLook w:val="04A0" w:firstRow="1" w:lastRow="0" w:firstColumn="1" w:lastColumn="0" w:noHBand="0" w:noVBand="1"/>
      </w:tblPr>
      <w:tblGrid>
        <w:gridCol w:w="1656"/>
        <w:gridCol w:w="1656"/>
        <w:gridCol w:w="1656"/>
        <w:gridCol w:w="1656"/>
        <w:gridCol w:w="1656"/>
        <w:gridCol w:w="1656"/>
      </w:tblGrid>
      <w:tr w:rsidR="00D16EBF" w14:paraId="3AFD4007" w14:textId="77777777">
        <w:tc>
          <w:tcPr>
            <w:tcW w:w="1656" w:type="dxa"/>
            <w:shd w:val="clear" w:color="auto" w:fill="D9EAF7"/>
          </w:tcPr>
          <w:p w14:paraId="1AC6765F" w14:textId="77777777" w:rsidR="00D16EBF" w:rsidRDefault="00000000">
            <w:r>
              <w:t>Factory</w:t>
            </w:r>
          </w:p>
        </w:tc>
        <w:tc>
          <w:tcPr>
            <w:tcW w:w="1656" w:type="dxa"/>
            <w:shd w:val="clear" w:color="auto" w:fill="D9EAF7"/>
          </w:tcPr>
          <w:p w14:paraId="4AB7C957" w14:textId="77777777" w:rsidR="00D16EBF" w:rsidRDefault="00000000">
            <w:r>
              <w:t>Warehouse</w:t>
            </w:r>
          </w:p>
        </w:tc>
        <w:tc>
          <w:tcPr>
            <w:tcW w:w="1656" w:type="dxa"/>
            <w:shd w:val="clear" w:color="auto" w:fill="D9EAF7"/>
          </w:tcPr>
          <w:p w14:paraId="07B3FC9B" w14:textId="77777777" w:rsidR="00D16EBF" w:rsidRDefault="00000000">
            <w:r>
              <w:t>Customer</w:t>
            </w:r>
          </w:p>
        </w:tc>
        <w:tc>
          <w:tcPr>
            <w:tcW w:w="1656" w:type="dxa"/>
            <w:shd w:val="clear" w:color="auto" w:fill="D9EAF7"/>
          </w:tcPr>
          <w:p w14:paraId="1EEE6C4D" w14:textId="77777777" w:rsidR="00D16EBF" w:rsidRDefault="00000000">
            <w:r>
              <w:t>F→W Qty</w:t>
            </w:r>
          </w:p>
        </w:tc>
        <w:tc>
          <w:tcPr>
            <w:tcW w:w="1656" w:type="dxa"/>
            <w:shd w:val="clear" w:color="auto" w:fill="D9EAF7"/>
          </w:tcPr>
          <w:p w14:paraId="3BBD7CF8" w14:textId="77777777" w:rsidR="00D16EBF" w:rsidRDefault="00000000">
            <w:r>
              <w:t>W→C Qty</w:t>
            </w:r>
          </w:p>
        </w:tc>
        <w:tc>
          <w:tcPr>
            <w:tcW w:w="1656" w:type="dxa"/>
            <w:shd w:val="clear" w:color="auto" w:fill="D9EAF7"/>
          </w:tcPr>
          <w:p w14:paraId="6F701C5E" w14:textId="77777777" w:rsidR="00D16EBF" w:rsidRDefault="00000000">
            <w:r>
              <w:t>Warehouse Open</w:t>
            </w:r>
          </w:p>
        </w:tc>
      </w:tr>
      <w:tr w:rsidR="00D16EBF" w14:paraId="584A742C" w14:textId="77777777">
        <w:tc>
          <w:tcPr>
            <w:tcW w:w="1656" w:type="dxa"/>
          </w:tcPr>
          <w:p w14:paraId="208E2C61" w14:textId="77777777" w:rsidR="00D16EBF" w:rsidRDefault="00000000">
            <w:r>
              <w:t>1</w:t>
            </w:r>
          </w:p>
        </w:tc>
        <w:tc>
          <w:tcPr>
            <w:tcW w:w="1656" w:type="dxa"/>
          </w:tcPr>
          <w:p w14:paraId="094944EE" w14:textId="77777777" w:rsidR="00D16EBF" w:rsidRDefault="00000000">
            <w:r>
              <w:t>1</w:t>
            </w:r>
          </w:p>
        </w:tc>
        <w:tc>
          <w:tcPr>
            <w:tcW w:w="1656" w:type="dxa"/>
          </w:tcPr>
          <w:p w14:paraId="5AE62112" w14:textId="77777777" w:rsidR="00D16EBF" w:rsidRDefault="00000000">
            <w:r>
              <w:t>1</w:t>
            </w:r>
          </w:p>
        </w:tc>
        <w:tc>
          <w:tcPr>
            <w:tcW w:w="1656" w:type="dxa"/>
          </w:tcPr>
          <w:p w14:paraId="498F9BBC" w14:textId="77777777" w:rsidR="00D16EBF" w:rsidRDefault="00000000">
            <w:r>
              <w:t>500</w:t>
            </w:r>
          </w:p>
        </w:tc>
        <w:tc>
          <w:tcPr>
            <w:tcW w:w="1656" w:type="dxa"/>
          </w:tcPr>
          <w:p w14:paraId="2556603A" w14:textId="77777777" w:rsidR="00D16EBF" w:rsidRDefault="00000000">
            <w:r>
              <w:t>500</w:t>
            </w:r>
          </w:p>
        </w:tc>
        <w:tc>
          <w:tcPr>
            <w:tcW w:w="1656" w:type="dxa"/>
          </w:tcPr>
          <w:p w14:paraId="7DB65E3E" w14:textId="77777777" w:rsidR="00D16EBF" w:rsidRDefault="00000000">
            <w:r>
              <w:t>1</w:t>
            </w:r>
          </w:p>
        </w:tc>
      </w:tr>
      <w:tr w:rsidR="00D16EBF" w14:paraId="2FBAA548" w14:textId="77777777">
        <w:tc>
          <w:tcPr>
            <w:tcW w:w="1656" w:type="dxa"/>
          </w:tcPr>
          <w:p w14:paraId="3B579B5E" w14:textId="77777777" w:rsidR="00D16EBF" w:rsidRDefault="00000000">
            <w:r>
              <w:t>1</w:t>
            </w:r>
          </w:p>
        </w:tc>
        <w:tc>
          <w:tcPr>
            <w:tcW w:w="1656" w:type="dxa"/>
          </w:tcPr>
          <w:p w14:paraId="2AF047C1" w14:textId="77777777" w:rsidR="00D16EBF" w:rsidRDefault="00000000">
            <w:r>
              <w:t>2</w:t>
            </w:r>
          </w:p>
        </w:tc>
        <w:tc>
          <w:tcPr>
            <w:tcW w:w="1656" w:type="dxa"/>
          </w:tcPr>
          <w:p w14:paraId="5EFD9273" w14:textId="77777777" w:rsidR="00D16EBF" w:rsidRDefault="00000000">
            <w:r>
              <w:t>2</w:t>
            </w:r>
          </w:p>
        </w:tc>
        <w:tc>
          <w:tcPr>
            <w:tcW w:w="1656" w:type="dxa"/>
          </w:tcPr>
          <w:p w14:paraId="40E82FBA" w14:textId="77777777" w:rsidR="00D16EBF" w:rsidRDefault="00000000">
            <w:r>
              <w:t>400</w:t>
            </w:r>
          </w:p>
        </w:tc>
        <w:tc>
          <w:tcPr>
            <w:tcW w:w="1656" w:type="dxa"/>
          </w:tcPr>
          <w:p w14:paraId="267BC644" w14:textId="77777777" w:rsidR="00D16EBF" w:rsidRDefault="00000000">
            <w:r>
              <w:t>400</w:t>
            </w:r>
          </w:p>
        </w:tc>
        <w:tc>
          <w:tcPr>
            <w:tcW w:w="1656" w:type="dxa"/>
          </w:tcPr>
          <w:p w14:paraId="7571F46B" w14:textId="77777777" w:rsidR="00D16EBF" w:rsidRDefault="00000000">
            <w:r>
              <w:t>1</w:t>
            </w:r>
          </w:p>
        </w:tc>
      </w:tr>
      <w:tr w:rsidR="00D16EBF" w14:paraId="70E29CFC" w14:textId="77777777">
        <w:tc>
          <w:tcPr>
            <w:tcW w:w="1656" w:type="dxa"/>
          </w:tcPr>
          <w:p w14:paraId="2663911A" w14:textId="77777777" w:rsidR="00D16EBF" w:rsidRDefault="00000000">
            <w:r>
              <w:lastRenderedPageBreak/>
              <w:t>2</w:t>
            </w:r>
          </w:p>
        </w:tc>
        <w:tc>
          <w:tcPr>
            <w:tcW w:w="1656" w:type="dxa"/>
          </w:tcPr>
          <w:p w14:paraId="54C25308" w14:textId="77777777" w:rsidR="00D16EBF" w:rsidRDefault="00000000">
            <w:r>
              <w:t>2</w:t>
            </w:r>
          </w:p>
        </w:tc>
        <w:tc>
          <w:tcPr>
            <w:tcW w:w="1656" w:type="dxa"/>
          </w:tcPr>
          <w:p w14:paraId="3DF849C6" w14:textId="77777777" w:rsidR="00D16EBF" w:rsidRDefault="00000000">
            <w:r>
              <w:t>3</w:t>
            </w:r>
          </w:p>
        </w:tc>
        <w:tc>
          <w:tcPr>
            <w:tcW w:w="1656" w:type="dxa"/>
          </w:tcPr>
          <w:p w14:paraId="79331209" w14:textId="77777777" w:rsidR="00D16EBF" w:rsidRDefault="00000000">
            <w:r>
              <w:t>400</w:t>
            </w:r>
          </w:p>
        </w:tc>
        <w:tc>
          <w:tcPr>
            <w:tcW w:w="1656" w:type="dxa"/>
          </w:tcPr>
          <w:p w14:paraId="3747CCB2" w14:textId="77777777" w:rsidR="00D16EBF" w:rsidRDefault="00000000">
            <w:r>
              <w:t>400</w:t>
            </w:r>
          </w:p>
        </w:tc>
        <w:tc>
          <w:tcPr>
            <w:tcW w:w="1656" w:type="dxa"/>
          </w:tcPr>
          <w:p w14:paraId="58849205" w14:textId="77777777" w:rsidR="00D16EBF" w:rsidRDefault="00000000">
            <w:r>
              <w:t>1</w:t>
            </w:r>
          </w:p>
        </w:tc>
      </w:tr>
      <w:tr w:rsidR="00D16EBF" w14:paraId="78FB96EF" w14:textId="77777777">
        <w:tc>
          <w:tcPr>
            <w:tcW w:w="1656" w:type="dxa"/>
          </w:tcPr>
          <w:p w14:paraId="40AD6137" w14:textId="77777777" w:rsidR="00D16EBF" w:rsidRDefault="00000000">
            <w:r>
              <w:t>2</w:t>
            </w:r>
          </w:p>
        </w:tc>
        <w:tc>
          <w:tcPr>
            <w:tcW w:w="1656" w:type="dxa"/>
          </w:tcPr>
          <w:p w14:paraId="56774396" w14:textId="77777777" w:rsidR="00D16EBF" w:rsidRDefault="00000000">
            <w:r>
              <w:t>3</w:t>
            </w:r>
          </w:p>
        </w:tc>
        <w:tc>
          <w:tcPr>
            <w:tcW w:w="1656" w:type="dxa"/>
          </w:tcPr>
          <w:p w14:paraId="3868ABB5" w14:textId="77777777" w:rsidR="00D16EBF" w:rsidRDefault="00000000">
            <w:r>
              <w:t>4</w:t>
            </w:r>
          </w:p>
        </w:tc>
        <w:tc>
          <w:tcPr>
            <w:tcW w:w="1656" w:type="dxa"/>
          </w:tcPr>
          <w:p w14:paraId="22900CE8" w14:textId="77777777" w:rsidR="00D16EBF" w:rsidRDefault="00000000">
            <w:r>
              <w:t>300</w:t>
            </w:r>
          </w:p>
        </w:tc>
        <w:tc>
          <w:tcPr>
            <w:tcW w:w="1656" w:type="dxa"/>
          </w:tcPr>
          <w:p w14:paraId="0B4BE512" w14:textId="77777777" w:rsidR="00D16EBF" w:rsidRDefault="00000000">
            <w:r>
              <w:t>300</w:t>
            </w:r>
          </w:p>
        </w:tc>
        <w:tc>
          <w:tcPr>
            <w:tcW w:w="1656" w:type="dxa"/>
          </w:tcPr>
          <w:p w14:paraId="799F8D45" w14:textId="77777777" w:rsidR="00D16EBF" w:rsidRDefault="00000000">
            <w:r>
              <w:t>1</w:t>
            </w:r>
          </w:p>
        </w:tc>
      </w:tr>
    </w:tbl>
    <w:p w14:paraId="66DA4D3A" w14:textId="77777777" w:rsidR="00D16EBF" w:rsidRDefault="00000000">
      <w:pPr>
        <w:pStyle w:val="Heading1"/>
      </w:pPr>
      <w:r>
        <w:t>9. Validation and Reporting</w:t>
      </w:r>
    </w:p>
    <w:p w14:paraId="5FD19464" w14:textId="77777777" w:rsidR="00D16EBF" w:rsidRDefault="00000000">
      <w:pPr>
        <w:pStyle w:val="ListBullet"/>
      </w:pPr>
      <w:r>
        <w:t>Factory capacity report shall show production capacity, allocated quantity and remaining capacity.</w:t>
      </w:r>
    </w:p>
    <w:p w14:paraId="0636B6DE" w14:textId="77777777" w:rsidR="00D16EBF" w:rsidRDefault="00000000">
      <w:pPr>
        <w:pStyle w:val="ListBullet"/>
      </w:pPr>
      <w:r>
        <w:t>Warehouse capacity report shall show storage capacity, allocated quantity and remaining capacity.</w:t>
      </w:r>
    </w:p>
    <w:p w14:paraId="7C1223C2" w14:textId="77777777" w:rsidR="00D16EBF" w:rsidRDefault="00000000">
      <w:pPr>
        <w:pStyle w:val="ListBullet"/>
      </w:pPr>
      <w:r>
        <w:t>Customer service report shall show demand, minimum service level, supplied quantity and minimum required quantity.</w:t>
      </w:r>
    </w:p>
    <w:p w14:paraId="5EF2C3C2" w14:textId="77777777" w:rsidR="00D16EBF" w:rsidRDefault="00000000">
      <w:pPr>
        <w:pStyle w:val="ListBullet"/>
      </w:pPr>
      <w:r>
        <w:t>Final cost analysis shall calculate the transportation cost actually associated with the recorded network decisions.</w:t>
      </w:r>
    </w:p>
    <w:p w14:paraId="224CD41A" w14:textId="77777777" w:rsidR="00D16EBF" w:rsidRDefault="00000000">
      <w:pPr>
        <w:pStyle w:val="ListBullet"/>
      </w:pPr>
      <w:r>
        <w:t>The final output shall provide sufficient information to assess whether the proposed network is capacity-feasible and service-feasible.</w:t>
      </w:r>
    </w:p>
    <w:p w14:paraId="7871AF20" w14:textId="77777777" w:rsidR="00D16EBF" w:rsidRDefault="00000000">
      <w:pPr>
        <w:pStyle w:val="Heading1"/>
      </w:pPr>
      <w:r>
        <w:t>10. Expected Outcome</w:t>
      </w:r>
    </w:p>
    <w:p w14:paraId="3C585BFB" w14:textId="77777777" w:rsidR="00D16EBF" w:rsidRDefault="00000000">
      <w:r>
        <w:t>The completed system shall provide a structured representation of the multi-echelon supply chain and support cost and feasibility analysis. It shall make the major network-design decisions visible: how much to move from factories to warehouses, how much to deliver from warehouses to customers, which warehouses are open, whether capacities and service levels are satisfied, and what the resulting network transportation cost is.</w:t>
      </w:r>
    </w:p>
    <w:sectPr w:rsidR="00D16EBF"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9427092">
    <w:abstractNumId w:val="8"/>
  </w:num>
  <w:num w:numId="2" w16cid:durableId="2097357696">
    <w:abstractNumId w:val="6"/>
  </w:num>
  <w:num w:numId="3" w16cid:durableId="1245455082">
    <w:abstractNumId w:val="5"/>
  </w:num>
  <w:num w:numId="4" w16cid:durableId="1483933029">
    <w:abstractNumId w:val="4"/>
  </w:num>
  <w:num w:numId="5" w16cid:durableId="315036682">
    <w:abstractNumId w:val="7"/>
  </w:num>
  <w:num w:numId="6" w16cid:durableId="1333753023">
    <w:abstractNumId w:val="3"/>
  </w:num>
  <w:num w:numId="7" w16cid:durableId="974991083">
    <w:abstractNumId w:val="2"/>
  </w:num>
  <w:num w:numId="8" w16cid:durableId="386415158">
    <w:abstractNumId w:val="1"/>
  </w:num>
  <w:num w:numId="9" w16cid:durableId="481436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0998"/>
    <w:rsid w:val="00926754"/>
    <w:rsid w:val="00AA1D8D"/>
    <w:rsid w:val="00B47730"/>
    <w:rsid w:val="00CB0664"/>
    <w:rsid w:val="00D16EBF"/>
    <w:rsid w:val="00E82A6F"/>
    <w:rsid w:val="00ED72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CB1E1"/>
  <w14:defaultImageDpi w14:val="300"/>
  <w15:docId w15:val="{0208B5A0-08EA-4883-A767-4E07156D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gobika R</cp:lastModifiedBy>
  <cp:revision>5</cp:revision>
  <dcterms:created xsi:type="dcterms:W3CDTF">2013-12-23T23:15:00Z</dcterms:created>
  <dcterms:modified xsi:type="dcterms:W3CDTF">2026-09-04T11:17:00Z</dcterms:modified>
  <cp:category/>
</cp:coreProperties>
</file>