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7856B" w14:textId="77777777" w:rsidR="00E22AAF" w:rsidRDefault="00000000">
      <w:pPr>
        <w:jc w:val="center"/>
      </w:pPr>
      <w:r>
        <w:rPr>
          <w:b/>
          <w:sz w:val="32"/>
        </w:rPr>
        <w:t>Requirement Specification Document</w:t>
      </w:r>
    </w:p>
    <w:p w14:paraId="7AE63308" w14:textId="77777777" w:rsidR="00E22AAF" w:rsidRDefault="00000000">
      <w:pPr>
        <w:jc w:val="center"/>
      </w:pPr>
      <w:r>
        <w:rPr>
          <w:b/>
          <w:sz w:val="26"/>
        </w:rPr>
        <w:t>Dynamic Pricing Simulation using Thompson Sampling</w:t>
      </w:r>
    </w:p>
    <w:p w14:paraId="6C40BFF3" w14:textId="77777777" w:rsidR="00E22AAF" w:rsidRDefault="00000000">
      <w:pPr>
        <w:jc w:val="center"/>
      </w:pPr>
      <w:r>
        <w:rPr>
          <w:i/>
        </w:rPr>
        <w:t>Week 2 – Business Analytics</w:t>
      </w:r>
    </w:p>
    <w:tbl>
      <w:tblPr>
        <w:tblStyle w:val="TableGrid"/>
        <w:tblW w:w="0" w:type="auto"/>
        <w:jc w:val="center"/>
        <w:tblLook w:val="04A0" w:firstRow="1" w:lastRow="0" w:firstColumn="1" w:lastColumn="0" w:noHBand="0" w:noVBand="1"/>
      </w:tblPr>
      <w:tblGrid>
        <w:gridCol w:w="4968"/>
        <w:gridCol w:w="4968"/>
      </w:tblGrid>
      <w:tr w:rsidR="00E22AAF" w14:paraId="297477BA" w14:textId="77777777">
        <w:trPr>
          <w:jc w:val="center"/>
        </w:trPr>
        <w:tc>
          <w:tcPr>
            <w:tcW w:w="4968" w:type="dxa"/>
            <w:shd w:val="clear" w:color="auto" w:fill="D9EAF7"/>
            <w:vAlign w:val="center"/>
          </w:tcPr>
          <w:p w14:paraId="0B10CBD6" w14:textId="77777777" w:rsidR="00E22AAF" w:rsidRDefault="00000000">
            <w:r>
              <w:t>Student Name</w:t>
            </w:r>
          </w:p>
        </w:tc>
        <w:tc>
          <w:tcPr>
            <w:tcW w:w="4968" w:type="dxa"/>
            <w:vAlign w:val="center"/>
          </w:tcPr>
          <w:p w14:paraId="1E687C47" w14:textId="77777777" w:rsidR="00E22AAF" w:rsidRDefault="00000000">
            <w:r>
              <w:t>Gobika R</w:t>
            </w:r>
          </w:p>
        </w:tc>
      </w:tr>
      <w:tr w:rsidR="00E22AAF" w14:paraId="25419B74" w14:textId="77777777">
        <w:trPr>
          <w:jc w:val="center"/>
        </w:trPr>
        <w:tc>
          <w:tcPr>
            <w:tcW w:w="4968" w:type="dxa"/>
            <w:shd w:val="clear" w:color="auto" w:fill="D9EAF7"/>
            <w:vAlign w:val="center"/>
          </w:tcPr>
          <w:p w14:paraId="7421DC6E" w14:textId="77777777" w:rsidR="00E22AAF" w:rsidRDefault="00000000">
            <w:r>
              <w:t>Register Number</w:t>
            </w:r>
          </w:p>
        </w:tc>
        <w:tc>
          <w:tcPr>
            <w:tcW w:w="4968" w:type="dxa"/>
            <w:vAlign w:val="center"/>
          </w:tcPr>
          <w:p w14:paraId="52125B33" w14:textId="77777777" w:rsidR="00E22AAF" w:rsidRDefault="00000000">
            <w:r>
              <w:t>TU6253210211014</w:t>
            </w:r>
          </w:p>
        </w:tc>
      </w:tr>
      <w:tr w:rsidR="00E22AAF" w14:paraId="1F6B548F" w14:textId="77777777">
        <w:trPr>
          <w:jc w:val="center"/>
        </w:trPr>
        <w:tc>
          <w:tcPr>
            <w:tcW w:w="4968" w:type="dxa"/>
            <w:shd w:val="clear" w:color="auto" w:fill="D9EAF7"/>
            <w:vAlign w:val="center"/>
          </w:tcPr>
          <w:p w14:paraId="60F58881" w14:textId="77777777" w:rsidR="00E22AAF" w:rsidRDefault="00000000">
            <w:r>
              <w:t>Project / Task</w:t>
            </w:r>
          </w:p>
        </w:tc>
        <w:tc>
          <w:tcPr>
            <w:tcW w:w="4968" w:type="dxa"/>
            <w:vAlign w:val="center"/>
          </w:tcPr>
          <w:p w14:paraId="4682B520" w14:textId="77777777" w:rsidR="00E22AAF" w:rsidRDefault="00000000">
            <w:r>
              <w:t>Dynamic Pricing Simulation using Thompson Sampling</w:t>
            </w:r>
          </w:p>
        </w:tc>
      </w:tr>
      <w:tr w:rsidR="00E22AAF" w14:paraId="4F29539D" w14:textId="77777777">
        <w:trPr>
          <w:jc w:val="center"/>
        </w:trPr>
        <w:tc>
          <w:tcPr>
            <w:tcW w:w="4968" w:type="dxa"/>
            <w:shd w:val="clear" w:color="auto" w:fill="D9EAF7"/>
            <w:vAlign w:val="center"/>
          </w:tcPr>
          <w:p w14:paraId="7397B3CF" w14:textId="77777777" w:rsidR="00E22AAF" w:rsidRDefault="00000000">
            <w:r>
              <w:t>Week</w:t>
            </w:r>
          </w:p>
        </w:tc>
        <w:tc>
          <w:tcPr>
            <w:tcW w:w="4968" w:type="dxa"/>
            <w:vAlign w:val="center"/>
          </w:tcPr>
          <w:p w14:paraId="1DD9FF71" w14:textId="2DFF72E6" w:rsidR="00E22AAF" w:rsidRDefault="00000000">
            <w:r>
              <w:t xml:space="preserve">Week </w:t>
            </w:r>
            <w:r w:rsidR="002A6361">
              <w:t>5</w:t>
            </w:r>
            <w:r>
              <w:t xml:space="preserve"> – Business Analytics</w:t>
            </w:r>
          </w:p>
        </w:tc>
      </w:tr>
    </w:tbl>
    <w:p w14:paraId="7F798566" w14:textId="77777777" w:rsidR="00E22AAF" w:rsidRDefault="00E22AAF"/>
    <w:p w14:paraId="73FF9250" w14:textId="77777777" w:rsidR="00E22AAF" w:rsidRDefault="00000000">
      <w:pPr>
        <w:pStyle w:val="Heading1"/>
      </w:pPr>
      <w:r>
        <w:t>1. Requirement Overview</w:t>
      </w:r>
    </w:p>
    <w:p w14:paraId="2E9CF56F" w14:textId="77777777" w:rsidR="00E22AAF" w:rsidRDefault="00000000">
      <w:r>
        <w:t>The system shall simulate dynamic product pricing using Thompson Sampling with contextual Beta distributions. It evaluates a set of possible prices, considers competitor pricing and estimated conversion behaviour, selects a price that maximizes expected revenue, observes customer conversions, and continuously updates its learning parameters.</w:t>
      </w:r>
    </w:p>
    <w:p w14:paraId="56806C3A" w14:textId="77777777" w:rsidR="00E22AAF" w:rsidRDefault="00000000">
      <w:pPr>
        <w:pStyle w:val="Heading1"/>
      </w:pPr>
      <w:r>
        <w:t>2. Objective</w:t>
      </w:r>
    </w:p>
    <w:p w14:paraId="17C4E329" w14:textId="77777777" w:rsidR="00E22AAF" w:rsidRDefault="00000000">
      <w:pPr>
        <w:pStyle w:val="ListBullet"/>
      </w:pPr>
      <w:r>
        <w:t>Evaluate multiple candidate selling prices ranging from 80 to 150.</w:t>
      </w:r>
    </w:p>
    <w:p w14:paraId="774B598F" w14:textId="77777777" w:rsidR="00E22AAF" w:rsidRDefault="00000000">
      <w:pPr>
        <w:pStyle w:val="ListBullet"/>
      </w:pPr>
      <w:r>
        <w:t>Estimate conversion probability based on the selected price and competitor price.</w:t>
      </w:r>
    </w:p>
    <w:p w14:paraId="20B7AF99" w14:textId="77777777" w:rsidR="00E22AAF" w:rsidRDefault="00000000">
      <w:pPr>
        <w:pStyle w:val="ListBullet"/>
      </w:pPr>
      <w:r>
        <w:t>Use Thompson Sampling to balance exploration of prices with exploitation of prices that have performed well.</w:t>
      </w:r>
    </w:p>
    <w:p w14:paraId="41D842BE" w14:textId="77777777" w:rsidR="00E22AAF" w:rsidRDefault="00000000">
      <w:pPr>
        <w:pStyle w:val="ListBullet"/>
      </w:pPr>
      <w:r>
        <w:t>Adapt to competitor-price shocks during the simulation.</w:t>
      </w:r>
    </w:p>
    <w:p w14:paraId="20855BC7" w14:textId="77777777" w:rsidR="00E22AAF" w:rsidRDefault="00000000">
      <w:pPr>
        <w:pStyle w:val="ListBullet"/>
      </w:pPr>
      <w:r>
        <w:t>Measure revenue, conversion rate and price performance over repeated rounds.</w:t>
      </w:r>
    </w:p>
    <w:p w14:paraId="371E9239" w14:textId="77777777" w:rsidR="00E22AAF" w:rsidRDefault="00000000">
      <w:pPr>
        <w:pStyle w:val="Heading1"/>
      </w:pPr>
      <w:r>
        <w:t>3. Input Requirements</w:t>
      </w:r>
    </w:p>
    <w:tbl>
      <w:tblPr>
        <w:tblStyle w:val="TableGrid"/>
        <w:tblW w:w="0" w:type="auto"/>
        <w:tblLook w:val="04A0" w:firstRow="1" w:lastRow="0" w:firstColumn="1" w:lastColumn="0" w:noHBand="0" w:noVBand="1"/>
      </w:tblPr>
      <w:tblGrid>
        <w:gridCol w:w="3312"/>
        <w:gridCol w:w="3312"/>
        <w:gridCol w:w="3312"/>
      </w:tblGrid>
      <w:tr w:rsidR="00E22AAF" w14:paraId="7FEA6BFB" w14:textId="77777777">
        <w:tc>
          <w:tcPr>
            <w:tcW w:w="3312" w:type="dxa"/>
            <w:shd w:val="clear" w:color="auto" w:fill="D9EAF7"/>
          </w:tcPr>
          <w:p w14:paraId="2ADC5FA3" w14:textId="77777777" w:rsidR="00E22AAF" w:rsidRDefault="00000000">
            <w:r>
              <w:t>Input</w:t>
            </w:r>
          </w:p>
        </w:tc>
        <w:tc>
          <w:tcPr>
            <w:tcW w:w="3312" w:type="dxa"/>
            <w:shd w:val="clear" w:color="auto" w:fill="D9EAF7"/>
          </w:tcPr>
          <w:p w14:paraId="634DBC44" w14:textId="77777777" w:rsidR="00E22AAF" w:rsidRDefault="00000000">
            <w:r>
              <w:t>Configured Value</w:t>
            </w:r>
          </w:p>
        </w:tc>
        <w:tc>
          <w:tcPr>
            <w:tcW w:w="3312" w:type="dxa"/>
            <w:shd w:val="clear" w:color="auto" w:fill="D9EAF7"/>
          </w:tcPr>
          <w:p w14:paraId="383C648E" w14:textId="77777777" w:rsidR="00E22AAF" w:rsidRDefault="00000000">
            <w:r>
              <w:t>Purpose</w:t>
            </w:r>
          </w:p>
        </w:tc>
      </w:tr>
      <w:tr w:rsidR="00E22AAF" w14:paraId="3CF30731" w14:textId="77777777">
        <w:tc>
          <w:tcPr>
            <w:tcW w:w="3312" w:type="dxa"/>
          </w:tcPr>
          <w:p w14:paraId="5F3D7890" w14:textId="77777777" w:rsidR="00E22AAF" w:rsidRDefault="00000000">
            <w:r>
              <w:t>Candidate prices</w:t>
            </w:r>
          </w:p>
        </w:tc>
        <w:tc>
          <w:tcPr>
            <w:tcW w:w="3312" w:type="dxa"/>
          </w:tcPr>
          <w:p w14:paraId="54471A3B" w14:textId="77777777" w:rsidR="00E22AAF" w:rsidRDefault="00000000">
            <w:r>
              <w:t>80, 90, 100, 110, 120, 130, 140, 150</w:t>
            </w:r>
          </w:p>
        </w:tc>
        <w:tc>
          <w:tcPr>
            <w:tcW w:w="3312" w:type="dxa"/>
          </w:tcPr>
          <w:p w14:paraId="46C6352E" w14:textId="77777777" w:rsidR="00E22AAF" w:rsidRDefault="00000000">
            <w:r>
              <w:t>Available pricing alternatives</w:t>
            </w:r>
          </w:p>
        </w:tc>
      </w:tr>
      <w:tr w:rsidR="00E22AAF" w14:paraId="3BBE7B99" w14:textId="77777777">
        <w:tc>
          <w:tcPr>
            <w:tcW w:w="3312" w:type="dxa"/>
          </w:tcPr>
          <w:p w14:paraId="5267C8B4" w14:textId="77777777" w:rsidR="00E22AAF" w:rsidRDefault="00000000">
            <w:r>
              <w:t>Simulation rounds</w:t>
            </w:r>
          </w:p>
        </w:tc>
        <w:tc>
          <w:tcPr>
            <w:tcW w:w="3312" w:type="dxa"/>
          </w:tcPr>
          <w:p w14:paraId="728B7C6D" w14:textId="77777777" w:rsidR="00E22AAF" w:rsidRDefault="00000000">
            <w:r>
              <w:t>100</w:t>
            </w:r>
          </w:p>
        </w:tc>
        <w:tc>
          <w:tcPr>
            <w:tcW w:w="3312" w:type="dxa"/>
          </w:tcPr>
          <w:p w14:paraId="6C315609" w14:textId="77777777" w:rsidR="00E22AAF" w:rsidRDefault="00000000">
            <w:r>
              <w:t>Number of pricing decisions</w:t>
            </w:r>
          </w:p>
        </w:tc>
      </w:tr>
      <w:tr w:rsidR="00E22AAF" w14:paraId="7B13026B" w14:textId="77777777">
        <w:tc>
          <w:tcPr>
            <w:tcW w:w="3312" w:type="dxa"/>
          </w:tcPr>
          <w:p w14:paraId="15987ED1" w14:textId="77777777" w:rsidR="00E22AAF" w:rsidRDefault="00000000">
            <w:r>
              <w:t>Customers per round</w:t>
            </w:r>
          </w:p>
        </w:tc>
        <w:tc>
          <w:tcPr>
            <w:tcW w:w="3312" w:type="dxa"/>
          </w:tcPr>
          <w:p w14:paraId="1645D06D" w14:textId="77777777" w:rsidR="00E22AAF" w:rsidRDefault="00000000">
            <w:r>
              <w:t>100</w:t>
            </w:r>
          </w:p>
        </w:tc>
        <w:tc>
          <w:tcPr>
            <w:tcW w:w="3312" w:type="dxa"/>
          </w:tcPr>
          <w:p w14:paraId="0F59976E" w14:textId="77777777" w:rsidR="00E22AAF" w:rsidRDefault="00000000">
            <w:r>
              <w:t>Customers exposed to selected price</w:t>
            </w:r>
          </w:p>
        </w:tc>
      </w:tr>
      <w:tr w:rsidR="00E22AAF" w14:paraId="731F498A" w14:textId="77777777">
        <w:tc>
          <w:tcPr>
            <w:tcW w:w="3312" w:type="dxa"/>
          </w:tcPr>
          <w:p w14:paraId="2350AA33" w14:textId="77777777" w:rsidR="00E22AAF" w:rsidRDefault="00000000">
            <w:r>
              <w:t>Initial competitor price</w:t>
            </w:r>
          </w:p>
        </w:tc>
        <w:tc>
          <w:tcPr>
            <w:tcW w:w="3312" w:type="dxa"/>
          </w:tcPr>
          <w:p w14:paraId="689E2C95" w14:textId="77777777" w:rsidR="00E22AAF" w:rsidRDefault="00000000">
            <w:r>
              <w:t>110</w:t>
            </w:r>
          </w:p>
        </w:tc>
        <w:tc>
          <w:tcPr>
            <w:tcW w:w="3312" w:type="dxa"/>
          </w:tcPr>
          <w:p w14:paraId="172149F7" w14:textId="77777777" w:rsidR="00E22AAF" w:rsidRDefault="00000000">
            <w:r>
              <w:t>Starting competitive reference</w:t>
            </w:r>
          </w:p>
        </w:tc>
      </w:tr>
      <w:tr w:rsidR="00E22AAF" w14:paraId="630388A6" w14:textId="77777777">
        <w:tc>
          <w:tcPr>
            <w:tcW w:w="3312" w:type="dxa"/>
          </w:tcPr>
          <w:p w14:paraId="125537E9" w14:textId="77777777" w:rsidR="00E22AAF" w:rsidRDefault="00000000">
            <w:r>
              <w:t>Beta parameters</w:t>
            </w:r>
          </w:p>
        </w:tc>
        <w:tc>
          <w:tcPr>
            <w:tcW w:w="3312" w:type="dxa"/>
          </w:tcPr>
          <w:p w14:paraId="6A4E9406" w14:textId="77777777" w:rsidR="00E22AAF" w:rsidRDefault="00000000">
            <w:r>
              <w:t>Alpha = 1, Beta = 1</w:t>
            </w:r>
          </w:p>
        </w:tc>
        <w:tc>
          <w:tcPr>
            <w:tcW w:w="3312" w:type="dxa"/>
          </w:tcPr>
          <w:p w14:paraId="639194BA" w14:textId="77777777" w:rsidR="00E22AAF" w:rsidRDefault="00000000">
            <w:r>
              <w:t>Initial belief for each price</w:t>
            </w:r>
          </w:p>
        </w:tc>
      </w:tr>
    </w:tbl>
    <w:p w14:paraId="199E236C" w14:textId="77777777" w:rsidR="00E22AAF" w:rsidRDefault="00000000">
      <w:pPr>
        <w:pStyle w:val="Heading1"/>
      </w:pPr>
      <w:r>
        <w:t>4. Functional Requirements</w:t>
      </w:r>
    </w:p>
    <w:p w14:paraId="62C194EA" w14:textId="77777777" w:rsidR="00E22AAF" w:rsidRDefault="00000000">
      <w:pPr>
        <w:pStyle w:val="ListBullet"/>
      </w:pPr>
      <w:r>
        <w:t>The system shall initialize a reproducible simulation using a fixed random seed.</w:t>
      </w:r>
    </w:p>
    <w:p w14:paraId="377AB511" w14:textId="77777777" w:rsidR="00E22AAF" w:rsidRDefault="00000000">
      <w:pPr>
        <w:pStyle w:val="ListBullet"/>
      </w:pPr>
      <w:r>
        <w:t>The system shall maintain Alpha and Beta parameters for each candidate price.</w:t>
      </w:r>
    </w:p>
    <w:p w14:paraId="798121C4" w14:textId="77777777" w:rsidR="00E22AAF" w:rsidRDefault="00000000">
      <w:pPr>
        <w:pStyle w:val="ListBullet"/>
      </w:pPr>
      <w:r>
        <w:t>The system shall calculate a conversion probability using a base probability of 0.35, a price effect and a competitor-price effect.</w:t>
      </w:r>
    </w:p>
    <w:p w14:paraId="69F95F2D" w14:textId="77777777" w:rsidR="00E22AAF" w:rsidRDefault="00000000">
      <w:pPr>
        <w:pStyle w:val="ListBullet"/>
      </w:pPr>
      <w:r>
        <w:t>The calculated probability shall be restricted to the range 0.01 to 0.80.</w:t>
      </w:r>
    </w:p>
    <w:p w14:paraId="1EC52EAC" w14:textId="77777777" w:rsidR="00E22AAF" w:rsidRDefault="00000000">
      <w:pPr>
        <w:pStyle w:val="ListBullet"/>
      </w:pPr>
      <w:r>
        <w:t>Every 20 rounds, the competitor price shall receive a random shock of -20, -10, +10 or +20 and remain bounded between 60 and 160.</w:t>
      </w:r>
    </w:p>
    <w:p w14:paraId="0D9C307D" w14:textId="77777777" w:rsidR="00E22AAF" w:rsidRDefault="00000000">
      <w:pPr>
        <w:pStyle w:val="ListBullet"/>
      </w:pPr>
      <w:r>
        <w:lastRenderedPageBreak/>
        <w:t>For every round, the system shall sample conversion rates from the Beta posterior of all price options.</w:t>
      </w:r>
    </w:p>
    <w:p w14:paraId="3BFCE122" w14:textId="77777777" w:rsidR="00E22AAF" w:rsidRDefault="00000000">
      <w:pPr>
        <w:pStyle w:val="ListBullet"/>
      </w:pPr>
      <w:r>
        <w:t>The system shall estimate expected revenue as price multiplied by sampled conversion rate and select the highest expected-revenue price.</w:t>
      </w:r>
    </w:p>
    <w:p w14:paraId="6F55B841" w14:textId="77777777" w:rsidR="00E22AAF" w:rsidRDefault="00000000">
      <w:pPr>
        <w:pStyle w:val="ListBullet"/>
      </w:pPr>
      <w:r>
        <w:t>The system shall simulate actual conversions using a binomial model for 100 customers.</w:t>
      </w:r>
    </w:p>
    <w:p w14:paraId="468A8CD3" w14:textId="77777777" w:rsidR="00E22AAF" w:rsidRDefault="00000000">
      <w:pPr>
        <w:pStyle w:val="ListBullet"/>
      </w:pPr>
      <w:r>
        <w:t>The selected price's Alpha value shall increase by the number of conversions and Beta value by the number of non-conversions.</w:t>
      </w:r>
    </w:p>
    <w:p w14:paraId="4C495431" w14:textId="77777777" w:rsidR="00E22AAF" w:rsidRDefault="00000000">
      <w:pPr>
        <w:pStyle w:val="ListBullet"/>
      </w:pPr>
      <w:r>
        <w:t>Round-level results shall be stored for reporting.</w:t>
      </w:r>
    </w:p>
    <w:p w14:paraId="342FB7F7" w14:textId="77777777" w:rsidR="00E22AAF" w:rsidRDefault="00000000">
      <w:pPr>
        <w:pStyle w:val="Heading1"/>
      </w:pPr>
      <w:r>
        <w:t>5. Processing Workflow</w:t>
      </w:r>
    </w:p>
    <w:p w14:paraId="25B1423E" w14:textId="77777777" w:rsidR="00E22AAF" w:rsidRDefault="00000000">
      <w:r>
        <w:t>1. Initialize price alternatives and Beta parameters.</w:t>
      </w:r>
    </w:p>
    <w:p w14:paraId="1C471141" w14:textId="77777777" w:rsidR="00E22AAF" w:rsidRDefault="00000000">
      <w:r>
        <w:t>2. Set simulation and competitor-price parameters.</w:t>
      </w:r>
    </w:p>
    <w:p w14:paraId="6D6D9E16" w14:textId="77777777" w:rsidR="00E22AAF" w:rsidRDefault="00000000">
      <w:r>
        <w:t>3. For each round, apply any scheduled competitor-price shock.</w:t>
      </w:r>
    </w:p>
    <w:p w14:paraId="2156AA08" w14:textId="77777777" w:rsidR="00E22AAF" w:rsidRDefault="00000000">
      <w:r>
        <w:t>4. Sample a conversion rate for every candidate price.</w:t>
      </w:r>
    </w:p>
    <w:p w14:paraId="14C5A816" w14:textId="77777777" w:rsidR="00E22AAF" w:rsidRDefault="00000000">
      <w:r>
        <w:t>5. Calculate expected revenue for each candidate.</w:t>
      </w:r>
    </w:p>
    <w:p w14:paraId="7DCE09CA" w14:textId="77777777" w:rsidR="00E22AAF" w:rsidRDefault="00000000">
      <w:r>
        <w:t>6. Select the price with maximum expected revenue.</w:t>
      </w:r>
    </w:p>
    <w:p w14:paraId="645A7441" w14:textId="77777777" w:rsidR="00E22AAF" w:rsidRDefault="00000000">
      <w:r>
        <w:t>7. Calculate actual conversion probability using the selected price and competitor price.</w:t>
      </w:r>
    </w:p>
    <w:p w14:paraId="7D2AD4C6" w14:textId="77777777" w:rsidR="00E22AAF" w:rsidRDefault="00000000">
      <w:r>
        <w:t>8. Simulate conversions and non-conversions.</w:t>
      </w:r>
    </w:p>
    <w:p w14:paraId="6F31B719" w14:textId="77777777" w:rsidR="00E22AAF" w:rsidRDefault="00000000">
      <w:r>
        <w:t>9. Update the selected price's Beta posterior.</w:t>
      </w:r>
    </w:p>
    <w:p w14:paraId="614A2DFF" w14:textId="77777777" w:rsidR="00E22AAF" w:rsidRDefault="00000000">
      <w:r>
        <w:t>10. Calculate revenue and store the round results.</w:t>
      </w:r>
    </w:p>
    <w:p w14:paraId="75D36979" w14:textId="77777777" w:rsidR="00E22AAF" w:rsidRDefault="00000000">
      <w:r>
        <w:t>11. Repeat until all 100 rounds are completed.</w:t>
      </w:r>
    </w:p>
    <w:p w14:paraId="4A823EFE" w14:textId="77777777" w:rsidR="00E22AAF" w:rsidRDefault="00000000">
      <w:pPr>
        <w:pStyle w:val="Heading1"/>
      </w:pPr>
      <w:r>
        <w:t>6. Output Requirements</w:t>
      </w:r>
    </w:p>
    <w:p w14:paraId="01B76FD1" w14:textId="77777777" w:rsidR="00E22AAF" w:rsidRDefault="00000000">
      <w:pPr>
        <w:pStyle w:val="ListBullet"/>
      </w:pPr>
      <w:r>
        <w:t>A simulation result table containing round number, selected price, competitor price, customers, conversions, conversion rate, revenue, Alpha and Beta.</w:t>
      </w:r>
    </w:p>
    <w:p w14:paraId="75495AB9" w14:textId="77777777" w:rsidR="00E22AAF" w:rsidRDefault="00000000">
      <w:pPr>
        <w:pStyle w:val="ListBullet"/>
      </w:pPr>
      <w:r>
        <w:t>Total revenue generated during the simulation.</w:t>
      </w:r>
    </w:p>
    <w:p w14:paraId="1A2A5516" w14:textId="77777777" w:rsidR="00E22AAF" w:rsidRDefault="00000000">
      <w:pPr>
        <w:pStyle w:val="ListBullet"/>
      </w:pPr>
      <w:r>
        <w:t>Average conversion rate across all rounds.</w:t>
      </w:r>
    </w:p>
    <w:p w14:paraId="650EEA5B" w14:textId="77777777" w:rsidR="00E22AAF" w:rsidRDefault="00000000">
      <w:pPr>
        <w:pStyle w:val="ListBullet"/>
      </w:pPr>
      <w:r>
        <w:t>Price-wise total revenue, average conversion rate and number of rounds used.</w:t>
      </w:r>
    </w:p>
    <w:p w14:paraId="08419C33" w14:textId="77777777" w:rsidR="00E22AAF" w:rsidRDefault="00000000">
      <w:pPr>
        <w:pStyle w:val="ListBullet"/>
      </w:pPr>
      <w:r>
        <w:t>Best-performing price based on maximum total revenue.</w:t>
      </w:r>
    </w:p>
    <w:p w14:paraId="5811FCA9" w14:textId="77777777" w:rsidR="00E22AAF" w:rsidRDefault="00000000">
      <w:pPr>
        <w:pStyle w:val="ListBullet"/>
      </w:pPr>
      <w:r>
        <w:t>Final Beta posterior parameters for the selected pricing arms.</w:t>
      </w:r>
    </w:p>
    <w:p w14:paraId="4516B8B6" w14:textId="77777777" w:rsidR="00E22AAF" w:rsidRDefault="00000000">
      <w:pPr>
        <w:pStyle w:val="Heading1"/>
      </w:pPr>
      <w:r>
        <w:t>7. Expected Outcome</w:t>
      </w:r>
    </w:p>
    <w:p w14:paraId="13B8E561" w14:textId="77777777" w:rsidR="00E22AAF" w:rsidRDefault="00000000">
      <w:r>
        <w:t>The implementation shall demonstrate an adaptive pricing process in which the system learns from observed customer conversions and changes in competitor pricing. The final report shall identify the price that produced the highest simulated revenue and summarize the overall conversion performance.</w:t>
      </w:r>
    </w:p>
    <w:sectPr w:rsidR="00E22AAF"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717150">
    <w:abstractNumId w:val="8"/>
  </w:num>
  <w:num w:numId="2" w16cid:durableId="1016034274">
    <w:abstractNumId w:val="6"/>
  </w:num>
  <w:num w:numId="3" w16cid:durableId="826046131">
    <w:abstractNumId w:val="5"/>
  </w:num>
  <w:num w:numId="4" w16cid:durableId="1146707529">
    <w:abstractNumId w:val="4"/>
  </w:num>
  <w:num w:numId="5" w16cid:durableId="824049925">
    <w:abstractNumId w:val="7"/>
  </w:num>
  <w:num w:numId="6" w16cid:durableId="906770817">
    <w:abstractNumId w:val="3"/>
  </w:num>
  <w:num w:numId="7" w16cid:durableId="1991250449">
    <w:abstractNumId w:val="2"/>
  </w:num>
  <w:num w:numId="8" w16cid:durableId="62416096">
    <w:abstractNumId w:val="1"/>
  </w:num>
  <w:num w:numId="9" w16cid:durableId="55588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361"/>
    <w:rsid w:val="00326F90"/>
    <w:rsid w:val="006F35C8"/>
    <w:rsid w:val="00AA1D8D"/>
    <w:rsid w:val="00B47730"/>
    <w:rsid w:val="00CB0664"/>
    <w:rsid w:val="00E22A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8928DE"/>
  <w14:defaultImageDpi w14:val="300"/>
  <w15:docId w15:val="{FEB71214-0E36-4A02-B810-838BEC715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gobika R</cp:lastModifiedBy>
  <cp:revision>3</cp:revision>
  <dcterms:created xsi:type="dcterms:W3CDTF">2013-12-23T23:15:00Z</dcterms:created>
  <dcterms:modified xsi:type="dcterms:W3CDTF">2026-09-04T11:10:00Z</dcterms:modified>
  <cp:category/>
</cp:coreProperties>
</file>