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WEEK-4 BA TASK</w:t>
      </w:r>
    </w:p>
    <w:p>
      <w:pPr>
        <w:jc w:val="center"/>
      </w:pPr>
      <w:r>
        <w:rPr>
          <w:b/>
          <w:sz w:val="26"/>
        </w:rPr>
        <w:t>High-Performance Market Basket Analytics with Compressed FP-Trees from Scratch</w:t>
      </w:r>
    </w:p>
    <w:p/>
    <w:p>
      <w:r>
        <w:rPr>
          <w:b/>
          <w:sz w:val="24"/>
        </w:rPr>
        <w:t>1. Objective</w:t>
      </w:r>
    </w:p>
    <w:p>
      <w:pPr>
        <w:spacing w:after="80"/>
      </w:pPr>
      <w:r>
        <w:t>To build a frequent pattern mining engine from scratch using a compressed FP-Tree. The system identifies frequent item combinations from transaction data and generates high-confidence association rules efficiently.</w:t>
      </w:r>
    </w:p>
    <w:p>
      <w:r>
        <w:rPr>
          <w:b/>
          <w:sz w:val="24"/>
        </w:rPr>
        <w:t>2. Problem Statement</w:t>
      </w:r>
    </w:p>
    <w:p>
      <w:pPr>
        <w:spacing w:after="80"/>
      </w:pPr>
      <w:r>
        <w:t>Traditional Apriori-style mining can become expensive when the transaction dataset is large. This task develops an FP-Tree based solution that compresses transactions, uses node-link pointers, recursively constructs conditional FP-Trees, and mines frequent patterns with better execution efficiency.</w:t>
      </w:r>
    </w:p>
    <w:p>
      <w:r>
        <w:rPr>
          <w:b/>
          <w:sz w:val="24"/>
        </w:rPr>
        <w:t>3. Key Requirements</w:t>
      </w:r>
    </w:p>
    <w:p>
      <w:pPr>
        <w:spacing w:after="80"/>
      </w:pPr>
      <w:r>
        <w:t>• Build a compressed FP-Tree dynamically.</w:t>
      </w:r>
    </w:p>
    <w:p>
      <w:pPr>
        <w:spacing w:after="80"/>
      </w:pPr>
      <w:r>
        <w:t>• Maintain node-link pointers for identical items.</w:t>
      </w:r>
    </w:p>
    <w:p>
      <w:pPr>
        <w:spacing w:after="80"/>
      </w:pPr>
      <w:r>
        <w:t>• Calculate item frequencies and remove infrequent items.</w:t>
      </w:r>
    </w:p>
    <w:p>
      <w:pPr>
        <w:spacing w:after="80"/>
      </w:pPr>
      <w:r>
        <w:t>• Insert transactions into the FP-Tree in frequency order.</w:t>
      </w:r>
    </w:p>
    <w:p>
      <w:pPr>
        <w:spacing w:after="80"/>
      </w:pPr>
      <w:r>
        <w:t>• Construct conditional pattern bases and conditional FP-Trees recursively.</w:t>
      </w:r>
    </w:p>
    <w:p>
      <w:pPr>
        <w:spacing w:after="80"/>
      </w:pPr>
      <w:r>
        <w:t>• Extract frequent itemsets.</w:t>
      </w:r>
    </w:p>
    <w:p>
      <w:pPr>
        <w:spacing w:after="80"/>
      </w:pPr>
      <w:r>
        <w:t>• Generate association rules and calculate confidence.</w:t>
      </w:r>
    </w:p>
    <w:p>
      <w:pPr>
        <w:spacing w:after="80"/>
      </w:pPr>
      <w:r>
        <w:t>• Handle large transaction datasets efficiently.</w:t>
      </w:r>
    </w:p>
    <w:p>
      <w:r>
        <w:rPr>
          <w:b/>
          <w:sz w:val="24"/>
        </w:rPr>
        <w:t>4. System Workflow</w:t>
      </w:r>
    </w:p>
    <w:p>
      <w:pPr>
        <w:spacing w:after="80"/>
      </w:pPr>
      <w:r>
        <w:t>1. Read the transaction dataset.</w:t>
      </w:r>
    </w:p>
    <w:p>
      <w:pPr>
        <w:spacing w:after="80"/>
      </w:pPr>
      <w:r>
        <w:t>2. Count the frequency of every item.</w:t>
      </w:r>
    </w:p>
    <w:p>
      <w:pPr>
        <w:spacing w:after="80"/>
      </w:pPr>
      <w:r>
        <w:t>3. Apply a minimum support threshold.</w:t>
      </w:r>
    </w:p>
    <w:p>
      <w:pPr>
        <w:spacing w:after="80"/>
      </w:pPr>
      <w:r>
        <w:t>4. Remove infrequent items.</w:t>
      </w:r>
    </w:p>
    <w:p>
      <w:pPr>
        <w:spacing w:after="80"/>
      </w:pPr>
      <w:r>
        <w:t>5. Sort remaining items according to frequency.</w:t>
      </w:r>
    </w:p>
    <w:p>
      <w:pPr>
        <w:spacing w:after="80"/>
      </w:pPr>
      <w:r>
        <w:t>6. Insert each ordered transaction into the FP-Tree.</w:t>
      </w:r>
    </w:p>
    <w:p>
      <w:pPr>
        <w:spacing w:after="80"/>
      </w:pPr>
      <w:r>
        <w:t>7. Maintain node links for repeated items.</w:t>
      </w:r>
    </w:p>
    <w:p>
      <w:pPr>
        <w:spacing w:after="80"/>
      </w:pPr>
      <w:r>
        <w:t>8. Start mining from the least frequent item.</w:t>
      </w:r>
    </w:p>
    <w:p>
      <w:pPr>
        <w:spacing w:after="80"/>
      </w:pPr>
      <w:r>
        <w:t>9. Build conditional pattern bases.</w:t>
      </w:r>
    </w:p>
    <w:p>
      <w:pPr>
        <w:spacing w:after="80"/>
      </w:pPr>
      <w:r>
        <w:t>10. Construct conditional FP-Trees recursively.</w:t>
      </w:r>
    </w:p>
    <w:p>
      <w:pPr>
        <w:spacing w:after="80"/>
      </w:pPr>
      <w:r>
        <w:t>11. Extract frequent patterns.</w:t>
      </w:r>
    </w:p>
    <w:p>
      <w:pPr>
        <w:spacing w:after="80"/>
      </w:pPr>
      <w:r>
        <w:t>12. Generate association rules using support and confidence.</w:t>
      </w:r>
    </w:p>
    <w:p>
      <w:r>
        <w:rPr>
          <w:b/>
          <w:sz w:val="24"/>
        </w:rPr>
        <w:t>5. FP-Tree Structure</w:t>
      </w:r>
    </w:p>
    <w:p>
      <w:pPr>
        <w:spacing w:after="80"/>
      </w:pPr>
      <w:r>
        <w:t>An FP-Tree contains a root node, item nodes, parent-child relationships, item counts, and node-link pointers. Transactions sharing common prefixes use the same tree path, which reduces repeated storage and improves mining efficiency.</w:t>
      </w:r>
    </w:p>
    <w:p>
      <w:r>
        <w:rPr>
          <w:b/>
          <w:sz w:val="24"/>
        </w:rPr>
        <w:t>6. Node Link Pointer</w:t>
      </w:r>
    </w:p>
    <w:p>
      <w:pPr>
        <w:spacing w:after="80"/>
      </w:pPr>
      <w:r>
        <w:t>A node link connects nodes containing the same item. A header table stores the first occurrence of each item and the node-link chain connects subsequent occurrences. This allows the mining process to quickly locate all nodes belonging to an item.</w:t>
      </w:r>
    </w:p>
    <w:p>
      <w:r>
        <w:rPr>
          <w:b/>
          <w:sz w:val="24"/>
        </w:rPr>
        <w:t>7. Conditional FP-Tree</w:t>
      </w:r>
    </w:p>
    <w:p>
      <w:pPr>
        <w:spacing w:after="80"/>
      </w:pPr>
      <w:r>
        <w:t>For a selected suffix item, the algorithm collects prefix paths that lead to that item. These paths form the conditional pattern base. After filtering by minimum support, a conditional FP-Tree is constructed and mined recursively to discover additional frequent patterns.</w:t>
      </w:r>
    </w:p>
    <w:p>
      <w:r>
        <w:rPr>
          <w:b/>
          <w:sz w:val="24"/>
        </w:rPr>
        <w:t>8. Association Rules</w:t>
      </w:r>
    </w:p>
    <w:p>
      <w:pPr>
        <w:spacing w:after="80"/>
      </w:pPr>
      <w:r>
        <w:t>Frequent itemsets can be converted into rules such as A → B. Confidence is calculated as:</w:t>
      </w:r>
    </w:p>
    <w:p>
      <w:pPr>
        <w:spacing w:after="80"/>
      </w:pPr>
      <w:r>
        <w:t>Confidence(A → B) = Support(A ∪ B) / Support(A)</w:t>
      </w:r>
    </w:p>
    <w:p>
      <w:pPr>
        <w:spacing w:after="80"/>
      </w:pPr>
      <w:r>
        <w:t>A rule is considered high-confidence when its confidence is greater than or equal to the selected confidence threshold.</w:t>
      </w:r>
    </w:p>
    <w:p>
      <w:r>
        <w:rPr>
          <w:b/>
          <w:sz w:val="24"/>
        </w:rPr>
        <w:t>9. Example</w:t>
      </w:r>
    </w:p>
    <w:p>
      <w:pPr>
        <w:spacing w:after="80"/>
      </w:pPr>
      <w:r>
        <w:t>Consider transactions containing items such as Bread, Milk, Butter, and Eggs. If Bread and Milk frequently occur together, the system may identify {Bread, Milk} as a frequent itemset. From this itemset, rules such as Bread → Milk can be evaluated using support and confidence.</w:t>
      </w:r>
    </w:p>
    <w:p>
      <w:r>
        <w:rPr>
          <w:b/>
          <w:sz w:val="24"/>
        </w:rPr>
        <w:t>10. Expected Output</w:t>
      </w:r>
    </w:p>
    <w:p>
      <w:pPr>
        <w:spacing w:after="80"/>
      </w:pPr>
      <w:r>
        <w:t>The system should produce:</w:t>
      </w:r>
    </w:p>
    <w:p>
      <w:pPr>
        <w:spacing w:after="80"/>
      </w:pPr>
      <w:r>
        <w:t>• Frequent itemsets with their support counts or support values.</w:t>
      </w:r>
    </w:p>
    <w:p>
      <w:pPr>
        <w:spacing w:after="80"/>
      </w:pPr>
      <w:r>
        <w:t>• High-confidence association rules.</w:t>
      </w:r>
    </w:p>
    <w:p>
      <w:pPr>
        <w:spacing w:after="80"/>
      </w:pPr>
      <w:r>
        <w:t>• Confidence values for generated rules.</w:t>
      </w:r>
    </w:p>
    <w:p>
      <w:pPr>
        <w:spacing w:after="80"/>
      </w:pPr>
      <w:r>
        <w:t>• Efficient mining results for large transaction datasets.</w:t>
      </w:r>
    </w:p>
    <w:p>
      <w:r>
        <w:rPr>
          <w:b/>
          <w:sz w:val="24"/>
        </w:rPr>
        <w:t>11. Advantages</w:t>
      </w:r>
    </w:p>
    <w:p>
      <w:pPr>
        <w:spacing w:after="80"/>
      </w:pPr>
      <w:r>
        <w:t>• Compresses transaction data using shared prefixes.</w:t>
      </w:r>
    </w:p>
    <w:p>
      <w:pPr>
        <w:spacing w:after="80"/>
      </w:pPr>
      <w:r>
        <w:t>• Avoids repeated candidate generation used in traditional Apriori mining.</w:t>
      </w:r>
    </w:p>
    <w:p>
      <w:pPr>
        <w:spacing w:after="80"/>
      </w:pPr>
      <w:r>
        <w:t>• Uses node links for faster item traversal.</w:t>
      </w:r>
    </w:p>
    <w:p>
      <w:pPr>
        <w:spacing w:after="80"/>
      </w:pPr>
      <w:r>
        <w:t>• Supports recursive conditional-tree mining.</w:t>
      </w:r>
    </w:p>
    <w:p>
      <w:pPr>
        <w:spacing w:after="80"/>
      </w:pPr>
      <w:r>
        <w:t>• Suitable for large transactional datasets.</w:t>
      </w:r>
    </w:p>
    <w:p>
      <w:pPr>
        <w:spacing w:after="80"/>
      </w:pPr>
      <w:r>
        <w:t>• Provides useful association rules for market-basket analysis.</w:t>
      </w:r>
    </w:p>
    <w:p>
      <w:r>
        <w:rPr>
          <w:b/>
          <w:sz w:val="24"/>
        </w:rPr>
        <w:t>12. Conclusion</w:t>
      </w:r>
    </w:p>
    <w:p>
      <w:pPr>
        <w:spacing w:after="80"/>
      </w:pPr>
      <w:r>
        <w:t>The proposed FP-Tree based market basket analytics engine provides an efficient approach for frequent pattern mining. By combining compressed tree structures, node-link pointers, conditional FP-Trees, and association-rule generation, the system can discover useful purchasing patterns while reducing unnecessary data processing.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