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600"/>
      </w:pPr>
      <w:r>
        <w:t xml:space="preserve"/>
      </w:r>
    </w:p>
    <w:p>
      <w:pPr>
        <w:spacing w:before="0" w:after="80"/>
        <w:jc w:val="center"/>
      </w:pPr>
      <w:r>
        <w:rPr>
          <w:rFonts w:ascii="Arial" w:cs="Arial" w:eastAsia="Arial" w:hAnsi="Arial"/>
          <w:sz w:val="96"/>
          <w:szCs w:val="96"/>
        </w:rPr>
        <w:t xml:space="preserve">📡</w:t>
      </w:r>
    </w:p>
    <w:p>
      <w:pPr>
        <w:spacing w:before="0" w:after="40"/>
      </w:pPr>
      <w:r>
        <w:t xml:space="preserve"/>
      </w:r>
    </w:p>
    <w:p>
      <w:pPr>
        <w:spacing w:before="0" w:after="120"/>
        <w:jc w:val="center"/>
      </w:pPr>
      <w:r>
        <w:rPr>
          <w:rFonts w:ascii="Arial" w:cs="Arial" w:eastAsia="Arial" w:hAnsi="Arial"/>
          <w:b/>
          <w:bCs/>
          <w:caps/>
          <w:color w:val="1A3A5C"/>
          <w:sz w:val="52"/>
          <w:szCs w:val="52"/>
        </w:rPr>
        <w:t xml:space="preserve">CAN BUS PROJECT</w:t>
      </w:r>
    </w:p>
    <w:p>
      <w:pPr>
        <w:spacing w:before="0" w:after="80"/>
        <w:jc w:val="center"/>
      </w:pPr>
      <w:r>
        <w:rPr>
          <w:rFonts w:ascii="Arial" w:cs="Arial" w:eastAsia="Arial" w:hAnsi="Arial"/>
          <w:i/>
          <w:iCs/>
          <w:color w:val="2563EB"/>
          <w:sz w:val="36"/>
          <w:szCs w:val="36"/>
        </w:rPr>
        <w:t xml:space="preserve">Simulation of CAN Protocol</w:t>
      </w:r>
    </w:p>
    <w:p>
      <w:pPr>
        <w:pBdr>
          <w:bottom w:val="single" w:color="2563EB" w:sz="6" w:space="4"/>
        </w:pBdr>
        <w:spacing w:before="0" w:after="480"/>
        <w:jc w:val="center"/>
      </w:pPr>
      <w:r>
        <w:rPr>
          <w:rFonts w:ascii="Arial" w:cs="Arial" w:eastAsia="Arial" w:hAnsi="Arial"/>
          <w:color w:val="64748B"/>
          <w:sz w:val="24"/>
          <w:szCs w:val="24"/>
        </w:rPr>
        <w:t xml:space="preserve">Technical Documentation</w:t>
      </w:r>
    </w:p>
    <w:p>
      <w:pPr>
        <w:spacing w:before="0" w:after="120"/>
      </w:pPr>
      <w:r>
        <w:t xml:space="preserve"/>
      </w: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tblGrid>
      <w:tr>
        <w:tc>
          <w:tcPr>
            <w:tcW w:type="dxa" w:w="3000"/>
            <w:tcBorders>
              <w:top w:val="single" w:color="CBD5E1" w:sz="1"/>
              <w:left w:val="single" w:color="CBD5E1" w:sz="1"/>
              <w:bottom w:val="single" w:color="CBD5E1" w:sz="1"/>
              <w:right w:val="single" w:color="CBD5E1" w:sz="1"/>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Platform</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left"/>
            </w:pPr>
            <w:r>
              <w:rPr>
                <w:rFonts w:ascii="Arial" w:cs="Arial" w:eastAsia="Arial" w:hAnsi="Arial"/>
                <w:b w:val="false"/>
                <w:bCs w:val="false"/>
                <w:color w:val="334155"/>
                <w:sz w:val="20"/>
                <w:szCs w:val="20"/>
              </w:rPr>
              <w:t xml:space="preserve">Arduino UNO (×2)</w:t>
            </w:r>
          </w:p>
        </w:tc>
      </w:tr>
      <w:tr>
        <w:tc>
          <w:tcPr>
            <w:tcW w:type="dxa" w:w="3000"/>
            <w:tcBorders>
              <w:top w:val="single" w:color="CBD5E1" w:sz="1"/>
              <w:left w:val="single" w:color="CBD5E1" w:sz="1"/>
              <w:bottom w:val="single" w:color="CBD5E1" w:sz="1"/>
              <w:right w:val="single" w:color="CBD5E1" w:sz="1"/>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CAN Controller</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left"/>
            </w:pPr>
            <w:r>
              <w:rPr>
                <w:rFonts w:ascii="Arial" w:cs="Arial" w:eastAsia="Arial" w:hAnsi="Arial"/>
                <w:b w:val="false"/>
                <w:bCs w:val="false"/>
                <w:color w:val="334155"/>
                <w:sz w:val="20"/>
                <w:szCs w:val="20"/>
              </w:rPr>
              <w:t xml:space="preserve">MCP2515 Module</w:t>
            </w:r>
          </w:p>
        </w:tc>
      </w:tr>
      <w:tr>
        <w:tc>
          <w:tcPr>
            <w:tcW w:type="dxa" w:w="3000"/>
            <w:tcBorders>
              <w:top w:val="single" w:color="CBD5E1" w:sz="1"/>
              <w:left w:val="single" w:color="CBD5E1" w:sz="1"/>
              <w:bottom w:val="single" w:color="CBD5E1" w:sz="1"/>
              <w:right w:val="single" w:color="CBD5E1" w:sz="1"/>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Interface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left"/>
            </w:pPr>
            <w:r>
              <w:rPr>
                <w:rFonts w:ascii="Arial" w:cs="Arial" w:eastAsia="Arial" w:hAnsi="Arial"/>
                <w:b w:val="false"/>
                <w:bCs w:val="false"/>
                <w:color w:val="334155"/>
                <w:sz w:val="20"/>
                <w:szCs w:val="20"/>
              </w:rPr>
              <w:t xml:space="preserve">SPI</w:t>
            </w:r>
          </w:p>
        </w:tc>
      </w:tr>
      <w:tr>
        <w:tc>
          <w:tcPr>
            <w:tcW w:type="dxa" w:w="3000"/>
            <w:tcBorders>
              <w:top w:val="single" w:color="CBD5E1" w:sz="1"/>
              <w:left w:val="single" w:color="CBD5E1" w:sz="1"/>
              <w:bottom w:val="single" w:color="CBD5E1" w:sz="1"/>
              <w:right w:val="single" w:color="CBD5E1" w:sz="1"/>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Protocol</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left"/>
            </w:pPr>
            <w:r>
              <w:rPr>
                <w:rFonts w:ascii="Arial" w:cs="Arial" w:eastAsia="Arial" w:hAnsi="Arial"/>
                <w:b w:val="false"/>
                <w:bCs w:val="false"/>
                <w:color w:val="334155"/>
                <w:sz w:val="20"/>
                <w:szCs w:val="20"/>
              </w:rPr>
              <w:t xml:space="preserve">CAN 2.0A / 2.0B</w:t>
            </w:r>
          </w:p>
        </w:tc>
      </w:tr>
      <w:tr>
        <w:tc>
          <w:tcPr>
            <w:tcW w:type="dxa" w:w="3000"/>
            <w:tcBorders>
              <w:top w:val="single" w:color="CBD5E1" w:sz="1"/>
              <w:left w:val="single" w:color="CBD5E1" w:sz="1"/>
              <w:bottom w:val="single" w:color="CBD5E1" w:sz="1"/>
              <w:right w:val="single" w:color="CBD5E1" w:sz="1"/>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Language</w:t>
            </w:r>
          </w:p>
        </w:tc>
        <w:tc>
          <w:tcPr>
            <w:tcW w:type="dxa" w:w="3000"/>
            <w:tcBorders>
              <w:top w:val="single" w:color="CBD5E1" w:sz="1"/>
              <w:left w:val="single" w:color="CBD5E1" w:sz="1"/>
              <w:bottom w:val="single" w:color="CBD5E1" w:sz="1"/>
              <w:right w:val="single" w:color="CBD5E1" w:sz="1"/>
            </w:tcBorders>
            <w:shd w:fill="FFFFFF" w:val="clear"/>
            <w:tcMar>
              <w:top w:type="dxa" w:w="80"/>
              <w:left w:type="dxa" w:w="160"/>
              <w:bottom w:type="dxa" w:w="80"/>
              <w:right w:type="dxa" w:w="160"/>
            </w:tcMar>
          </w:tcPr>
          <w:p>
            <w:pPr>
              <w:jc w:val="left"/>
            </w:pPr>
            <w:r>
              <w:rPr>
                <w:rFonts w:ascii="Arial" w:cs="Arial" w:eastAsia="Arial" w:hAnsi="Arial"/>
                <w:b w:val="false"/>
                <w:bCs w:val="false"/>
                <w:color w:val="334155"/>
                <w:sz w:val="20"/>
                <w:szCs w:val="20"/>
              </w:rPr>
              <w:t xml:space="preserve">C / C++ (Arduino)</w:t>
            </w:r>
          </w:p>
        </w:tc>
      </w:tr>
      <w:tr>
        <w:tc>
          <w:tcPr>
            <w:tcW w:type="dxa" w:w="3000"/>
            <w:tcBorders>
              <w:top w:val="single" w:color="CBD5E1" w:sz="1"/>
              <w:left w:val="single" w:color="CBD5E1" w:sz="1"/>
              <w:bottom w:val="single" w:color="CBD5E1" w:sz="1"/>
              <w:right w:val="single" w:color="CBD5E1" w:sz="1"/>
            </w:tcBorders>
            <w:shd w:fill="1A3A5C" w:val="clear"/>
            <w:tcMar>
              <w:top w:type="dxa" w:w="80"/>
              <w:left w:type="dxa" w:w="160"/>
              <w:bottom w:type="dxa" w:w="80"/>
              <w:right w:type="dxa" w:w="160"/>
            </w:tcMar>
          </w:tcPr>
          <w:p>
            <w:pPr>
              <w:jc w:val="left"/>
            </w:pPr>
            <w:r>
              <w:rPr>
                <w:rFonts w:ascii="Arial" w:cs="Arial" w:eastAsia="Arial" w:hAnsi="Arial"/>
                <w:b/>
                <w:bCs/>
                <w:color w:val="FFFFFF"/>
                <w:sz w:val="20"/>
                <w:szCs w:val="20"/>
              </w:rPr>
              <w:t xml:space="preserve">Baud Rate</w:t>
            </w:r>
          </w:p>
        </w:tc>
        <w:tc>
          <w:tcPr>
            <w:tcW w:type="dxa" w:w="3000"/>
            <w:tcBorders>
              <w:top w:val="single" w:color="CBD5E1" w:sz="1"/>
              <w:left w:val="single" w:color="CBD5E1" w:sz="1"/>
              <w:bottom w:val="single" w:color="CBD5E1" w:sz="1"/>
              <w:right w:val="single" w:color="CBD5E1" w:sz="1"/>
            </w:tcBorders>
            <w:shd w:fill="F1F5F9" w:val="clear"/>
            <w:tcMar>
              <w:top w:type="dxa" w:w="80"/>
              <w:left w:type="dxa" w:w="160"/>
              <w:bottom w:type="dxa" w:w="80"/>
              <w:right w:type="dxa" w:w="160"/>
            </w:tcMar>
          </w:tcPr>
          <w:p>
            <w:pPr>
              <w:jc w:val="left"/>
            </w:pPr>
            <w:r>
              <w:rPr>
                <w:rFonts w:ascii="Arial" w:cs="Arial" w:eastAsia="Arial" w:hAnsi="Arial"/>
                <w:b w:val="false"/>
                <w:bCs w:val="false"/>
                <w:color w:val="334155"/>
                <w:sz w:val="20"/>
                <w:szCs w:val="20"/>
              </w:rPr>
              <w:t xml:space="preserve">500 kbps</w:t>
            </w:r>
          </w:p>
        </w:tc>
      </w:tr>
    </w:tbl>
    <w:p>
      <w:pPr>
        <w:spacing w:before="0" w:after="200"/>
      </w:pPr>
      <w:r>
        <w:t xml:space="preserve"/>
      </w:r>
    </w:p>
    <w:p>
      <w:pPr>
        <w:jc w:val="center"/>
      </w:pPr>
      <w:r>
        <w:rPr>
          <w:rFonts w:ascii="Arial" w:cs="Arial" w:eastAsia="Arial" w:hAnsi="Arial"/>
          <w:i/>
          <w:iCs/>
          <w:color w:val="94A3B8"/>
          <w:sz w:val="18"/>
          <w:szCs w:val="18"/>
        </w:rPr>
        <w:t xml:space="preserve">Automotive Communication  ·  Embedded Systems  ·  Real-Time Data Transfer</w:t>
      </w:r>
    </w:p>
    <w:p>
      <w:r>
        <w:br w:type="page"/>
      </w:r>
    </w:p>
    <w:p>
      <w:pPr>
        <w:pStyle w:val="Heading1"/>
        <w:pBdr>
          <w:bottom w:val="single" w:color="2563EB" w:sz="8" w:space="4"/>
        </w:pBdr>
        <w:spacing w:before="360" w:after="180"/>
      </w:pPr>
      <w:r>
        <w:rPr>
          <w:rFonts w:ascii="Arial" w:cs="Arial" w:eastAsia="Arial" w:hAnsi="Arial"/>
          <w:b/>
          <w:bCs/>
          <w:color w:val="1A3A5C"/>
          <w:sz w:val="36"/>
          <w:szCs w:val="36"/>
        </w:rPr>
        <w:t xml:space="preserve">1. Project Overview</w:t>
      </w:r>
    </w:p>
    <w:p>
      <w:pPr>
        <w:spacing w:before="80" w:after="80"/>
      </w:pPr>
      <w:r>
        <w:rPr>
          <w:rFonts w:ascii="Arial" w:cs="Arial" w:eastAsia="Arial" w:hAnsi="Arial"/>
          <w:color w:val="334155"/>
          <w:sz w:val="22"/>
          <w:szCs w:val="22"/>
        </w:rPr>
        <w:t xml:space="preserve">This project implements a hardware-level simulation of the Controller Area Network (CAN) protocol — the backbone communication standard used in virtually every modern vehicle. Two Arduino UNO microcontrollers communicate via MCP2515 CAN controller modules, exchanging real-time temperature and humidity sensor data across a CAN bus network.</w:t>
      </w:r>
    </w:p>
    <w:p>
      <w:pPr>
        <w:spacing w:before="0" w:after="80"/>
      </w:pPr>
      <w:r>
        <w:t xml:space="preserve"/>
      </w:r>
    </w:p>
    <w:p>
      <w:pPr>
        <w:pStyle w:val="Heading2"/>
        <w:spacing w:before="280" w:after="120"/>
      </w:pPr>
      <w:r>
        <w:rPr>
          <w:rFonts w:ascii="Arial" w:cs="Arial" w:eastAsia="Arial" w:hAnsi="Arial"/>
          <w:b/>
          <w:bCs/>
          <w:color w:val="2563EB"/>
          <w:sz w:val="28"/>
          <w:szCs w:val="28"/>
        </w:rPr>
        <w:t xml:space="preserve">1.1  Motivation</w:t>
      </w:r>
    </w:p>
    <w:p>
      <w:pPr>
        <w:spacing w:before="80" w:after="80"/>
      </w:pPr>
      <w:r>
        <w:rPr>
          <w:rFonts w:ascii="Arial" w:cs="Arial" w:eastAsia="Arial" w:hAnsi="Arial"/>
          <w:color w:val="334155"/>
          <w:sz w:val="22"/>
          <w:szCs w:val="22"/>
        </w:rPr>
        <w:t xml:space="preserve">CAN bus is used in every modern vehicle's Electronic Control Unit (ECU) network — from engine management and ABS to infotainment and body electronics. Understanding CAN protocol at the hardware level is directly relevant to careers in automotive embedded systems, robotics, and industrial automation.</w:t>
      </w:r>
    </w:p>
    <w:p>
      <w:pPr>
        <w:spacing w:before="0" w:after="80"/>
      </w:pPr>
      <w:r>
        <w:t xml:space="preserve"/>
      </w:r>
    </w:p>
    <w:p>
      <w:pPr>
        <w:pStyle w:val="Heading2"/>
        <w:spacing w:before="280" w:after="120"/>
      </w:pPr>
      <w:r>
        <w:rPr>
          <w:rFonts w:ascii="Arial" w:cs="Arial" w:eastAsia="Arial" w:hAnsi="Arial"/>
          <w:b/>
          <w:bCs/>
          <w:color w:val="2563EB"/>
          <w:sz w:val="28"/>
          <w:szCs w:val="28"/>
        </w:rPr>
        <w:t xml:space="preserve">1.2  Key Achievements</w:t>
      </w:r>
    </w:p>
    <w:p>
      <w:pPr>
        <w:pStyle w:val="ListParagraph"/>
        <w:numPr>
          <w:ilvl w:val="0"/>
          <w:numId w:val="2"/>
        </w:numPr>
        <w:spacing w:before="60" w:after="60"/>
      </w:pPr>
      <w:r>
        <w:rPr>
          <w:rFonts w:ascii="Arial" w:cs="Arial" w:eastAsia="Arial" w:hAnsi="Arial"/>
          <w:b w:val="false"/>
          <w:bCs w:val="false"/>
          <w:color w:val="334155"/>
          <w:sz w:val="22"/>
          <w:szCs w:val="22"/>
        </w:rPr>
        <w:t xml:space="preserve">Implemented full CAN communication between two Arduino UNO boards</w:t>
      </w:r>
    </w:p>
    <w:p>
      <w:pPr>
        <w:pStyle w:val="ListParagraph"/>
        <w:numPr>
          <w:ilvl w:val="0"/>
          <w:numId w:val="2"/>
        </w:numPr>
        <w:spacing w:before="60" w:after="60"/>
      </w:pPr>
      <w:r>
        <w:rPr>
          <w:rFonts w:ascii="Arial" w:cs="Arial" w:eastAsia="Arial" w:hAnsi="Arial"/>
          <w:b w:val="false"/>
          <w:bCs w:val="false"/>
          <w:color w:val="334155"/>
          <w:sz w:val="22"/>
          <w:szCs w:val="22"/>
        </w:rPr>
        <w:t xml:space="preserve">Transmitted real-time sensor data (temperature &amp; humidity) over CAN</w:t>
      </w:r>
    </w:p>
    <w:p>
      <w:pPr>
        <w:pStyle w:val="ListParagraph"/>
        <w:numPr>
          <w:ilvl w:val="0"/>
          <w:numId w:val="2"/>
        </w:numPr>
        <w:spacing w:before="60" w:after="60"/>
      </w:pPr>
      <w:r>
        <w:rPr>
          <w:rFonts w:ascii="Arial" w:cs="Arial" w:eastAsia="Arial" w:hAnsi="Arial"/>
          <w:b w:val="false"/>
          <w:bCs w:val="false"/>
          <w:color w:val="334155"/>
          <w:sz w:val="22"/>
          <w:szCs w:val="22"/>
        </w:rPr>
        <w:t xml:space="preserve">Demonstrated message arbitration and priority-based bus access</w:t>
      </w:r>
    </w:p>
    <w:p>
      <w:pPr>
        <w:pStyle w:val="ListParagraph"/>
        <w:numPr>
          <w:ilvl w:val="0"/>
          <w:numId w:val="2"/>
        </w:numPr>
        <w:spacing w:before="60" w:after="60"/>
      </w:pPr>
      <w:r>
        <w:rPr>
          <w:rFonts w:ascii="Arial" w:cs="Arial" w:eastAsia="Arial" w:hAnsi="Arial"/>
          <w:b w:val="false"/>
          <w:bCs w:val="false"/>
          <w:color w:val="334155"/>
          <w:sz w:val="22"/>
          <w:szCs w:val="22"/>
        </w:rPr>
        <w:t xml:space="preserve">Achieved reliable data transfer with error detection</w:t>
      </w:r>
    </w:p>
    <w:p>
      <w:pPr>
        <w:pStyle w:val="ListParagraph"/>
        <w:numPr>
          <w:ilvl w:val="0"/>
          <w:numId w:val="2"/>
        </w:numPr>
        <w:spacing w:before="60" w:after="60"/>
      </w:pPr>
      <w:r>
        <w:rPr>
          <w:rFonts w:ascii="Arial" w:cs="Arial" w:eastAsia="Arial" w:hAnsi="Arial"/>
          <w:b w:val="false"/>
          <w:bCs w:val="false"/>
          <w:color w:val="334155"/>
          <w:sz w:val="22"/>
          <w:szCs w:val="22"/>
        </w:rPr>
        <w:t xml:space="preserve">Simulated a multi-node ECU-like network topology</w:t>
      </w:r>
    </w:p>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DBEAFE" w:val="clear"/>
            <w:tcMar>
              <w:top w:type="dxa" w:w="120"/>
              <w:left w:type="dxa" w:w="200"/>
              <w:bottom w:type="dxa" w:w="120"/>
              <w:right w:type="dxa" w:w="200"/>
            </w:tcMar>
          </w:tcPr>
          <w:p>
            <w:pPr>
              <w:spacing w:before="0" w:after="60"/>
            </w:pPr>
            <w:r>
              <w:rPr>
                <w:rFonts w:ascii="Arial" w:cs="Arial" w:eastAsia="Arial" w:hAnsi="Arial"/>
                <w:b/>
                <w:bCs/>
                <w:color w:val="1A3A5C"/>
                <w:sz w:val="20"/>
                <w:szCs w:val="20"/>
              </w:rPr>
              <w:t xml:space="preserve">📌  Why CAN Bus?</w:t>
            </w:r>
          </w:p>
          <w:p>
            <w:pPr>
              <w:spacing w:before="0" w:after="0"/>
            </w:pPr>
            <w:r>
              <w:rPr>
                <w:rFonts w:ascii="Arial" w:cs="Arial" w:eastAsia="Arial" w:hAnsi="Arial"/>
                <w:color w:val="1E3A5F"/>
                <w:sz w:val="20"/>
                <w:szCs w:val="20"/>
              </w:rPr>
              <w:t xml:space="preserve">CAN (ISO 11898) is a multi-master, multi-drop serial bus protocol designed for robust communication in electrically noisy environments. Every modern vehicle uses CAN to let dozens of ECUs share data — braking, steering, engine, airbags — without point-to-point wiring between each unit.</w:t>
            </w:r>
          </w:p>
        </w:tc>
      </w:tr>
    </w:tbl>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2. System Architecture</w:t>
      </w:r>
    </w:p>
    <w:p>
      <w:pPr>
        <w:pStyle w:val="Heading2"/>
        <w:spacing w:before="280" w:after="120"/>
      </w:pPr>
      <w:r>
        <w:rPr>
          <w:rFonts w:ascii="Arial" w:cs="Arial" w:eastAsia="Arial" w:hAnsi="Arial"/>
          <w:b/>
          <w:bCs/>
          <w:color w:val="2563EB"/>
          <w:sz w:val="28"/>
          <w:szCs w:val="28"/>
        </w:rPr>
        <w:t xml:space="preserve">2.1  Block Diagram</w:t>
      </w:r>
    </w:p>
    <w:p>
      <w:pPr>
        <w:spacing w:before="80" w:after="80"/>
      </w:pPr>
      <w:r>
        <w:rPr>
          <w:rFonts w:ascii="Arial" w:cs="Arial" w:eastAsia="Arial" w:hAnsi="Arial"/>
          <w:color w:val="334155"/>
          <w:sz w:val="22"/>
          <w:szCs w:val="22"/>
        </w:rPr>
        <w:t xml:space="preserve">The system consists of two Arduino UNO nodes connected via the MCP2515 CAN controller. Each node communicates with its MCP2515 over SPI, and the two MCP2515 modules are wired together via the CAN_H and CAN_L differential pair. A 120 Ω termination resistor is placed at each end of the bus.</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[Node A — Transmitter]              [Node B — Receiver]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Arduino UNO       │             │   Arduino UNO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   │    CAN_H    │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  MCP2515     │──────────────────│  │  MCP2515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  CAN Ctrl    │──────────────────│  │  CAN Ctrl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   │    CAN_L    │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  DHT22 Sensor│   │             │  │ Serial Monitor│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(SPI Interface)                    (SPI Interface)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120Ω ─┤                                     ├─ 120Ω   </w:t>
            </w:r>
          </w:p>
        </w:tc>
      </w:tr>
    </w:tbl>
    <w:p>
      <w:pPr>
        <w:spacing w:before="0" w:after="120"/>
      </w:pPr>
      <w:r>
        <w:t xml:space="preserve"/>
      </w:r>
    </w:p>
    <w:p>
      <w:pPr>
        <w:pStyle w:val="Heading2"/>
        <w:spacing w:before="280" w:after="120"/>
      </w:pPr>
      <w:r>
        <w:rPr>
          <w:rFonts w:ascii="Arial" w:cs="Arial" w:eastAsia="Arial" w:hAnsi="Arial"/>
          <w:b/>
          <w:bCs/>
          <w:color w:val="2563EB"/>
          <w:sz w:val="28"/>
          <w:szCs w:val="28"/>
        </w:rPr>
        <w:t xml:space="preserve">2.2  Communication Flow</w:t>
      </w:r>
    </w:p>
    <w:p>
      <w:pPr>
        <w:pStyle w:val="ListParagraph"/>
        <w:numPr>
          <w:ilvl w:val="0"/>
          <w:numId w:val="2"/>
        </w:numPr>
        <w:spacing w:before="60" w:after="60"/>
      </w:pPr>
      <w:r>
        <w:rPr>
          <w:rFonts w:ascii="Arial" w:cs="Arial" w:eastAsia="Arial" w:hAnsi="Arial"/>
          <w:b w:val="false"/>
          <w:bCs w:val="false"/>
          <w:color w:val="334155"/>
          <w:sz w:val="22"/>
          <w:szCs w:val="22"/>
        </w:rPr>
        <w:t xml:space="preserve">Node A reads temperature and humidity from the DHT22 sensor</w:t>
      </w:r>
    </w:p>
    <w:p>
      <w:pPr>
        <w:pStyle w:val="ListParagraph"/>
        <w:numPr>
          <w:ilvl w:val="0"/>
          <w:numId w:val="2"/>
        </w:numPr>
        <w:spacing w:before="60" w:after="60"/>
      </w:pPr>
      <w:r>
        <w:rPr>
          <w:rFonts w:ascii="Arial" w:cs="Arial" w:eastAsia="Arial" w:hAnsi="Arial"/>
          <w:b w:val="false"/>
          <w:bCs w:val="false"/>
          <w:color w:val="334155"/>
          <w:sz w:val="22"/>
          <w:szCs w:val="22"/>
        </w:rPr>
        <w:t xml:space="preserve">Data is packed into a CAN frame (11-bit standard ID or 29-bit extended ID)</w:t>
      </w:r>
    </w:p>
    <w:p>
      <w:pPr>
        <w:pStyle w:val="ListParagraph"/>
        <w:numPr>
          <w:ilvl w:val="0"/>
          <w:numId w:val="2"/>
        </w:numPr>
        <w:spacing w:before="60" w:after="60"/>
      </w:pPr>
      <w:r>
        <w:rPr>
          <w:rFonts w:ascii="Arial" w:cs="Arial" w:eastAsia="Arial" w:hAnsi="Arial"/>
          <w:b w:val="false"/>
          <w:bCs w:val="false"/>
          <w:color w:val="334155"/>
          <w:sz w:val="22"/>
          <w:szCs w:val="22"/>
        </w:rPr>
        <w:t xml:space="preserve">MCP2515 transmits the frame onto the CAN bus differential pair</w:t>
      </w:r>
    </w:p>
    <w:p>
      <w:pPr>
        <w:pStyle w:val="ListParagraph"/>
        <w:numPr>
          <w:ilvl w:val="0"/>
          <w:numId w:val="2"/>
        </w:numPr>
        <w:spacing w:before="60" w:after="60"/>
      </w:pPr>
      <w:r>
        <w:rPr>
          <w:rFonts w:ascii="Arial" w:cs="Arial" w:eastAsia="Arial" w:hAnsi="Arial"/>
          <w:b w:val="false"/>
          <w:bCs w:val="false"/>
          <w:color w:val="334155"/>
          <w:sz w:val="22"/>
          <w:szCs w:val="22"/>
        </w:rPr>
        <w:t xml:space="preserve">Node B's MCP2515 receives the frame and raises an interrupt</w:t>
      </w:r>
    </w:p>
    <w:p>
      <w:pPr>
        <w:pStyle w:val="ListParagraph"/>
        <w:numPr>
          <w:ilvl w:val="0"/>
          <w:numId w:val="2"/>
        </w:numPr>
        <w:spacing w:before="60" w:after="60"/>
      </w:pPr>
      <w:r>
        <w:rPr>
          <w:rFonts w:ascii="Arial" w:cs="Arial" w:eastAsia="Arial" w:hAnsi="Arial"/>
          <w:b w:val="false"/>
          <w:bCs w:val="false"/>
          <w:color w:val="334155"/>
          <w:sz w:val="22"/>
          <w:szCs w:val="22"/>
        </w:rPr>
        <w:t xml:space="preserve">Node B unpacks the data and outputs it to Serial Monitor</w:t>
      </w:r>
    </w:p>
    <w:p>
      <w:pPr>
        <w:spacing w:before="0" w:after="120"/>
      </w:pPr>
      <w:r>
        <w:t xml:space="preserve"/>
      </w:r>
    </w:p>
    <w:p>
      <w:pPr>
        <w:pStyle w:val="Heading2"/>
        <w:spacing w:before="280" w:after="120"/>
      </w:pPr>
      <w:r>
        <w:rPr>
          <w:rFonts w:ascii="Arial" w:cs="Arial" w:eastAsia="Arial" w:hAnsi="Arial"/>
          <w:b/>
          <w:bCs/>
          <w:color w:val="2563EB"/>
          <w:sz w:val="28"/>
          <w:szCs w:val="28"/>
        </w:rPr>
        <w:t xml:space="preserve">2.3  Protocol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 / 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CAN Standard</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ISO 11898-1 (CAN 2.0A / 2.0B)</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Bus Speed</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500 kbps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Frame Type</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Standard (11-bit CAN ID)</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Message ID (Temp)</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0x100</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Message ID (Humidity)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0x101</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Data Length Code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8 bytes per frame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Termination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120 Ω resistors at both bus ends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Controller Interface</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SPI at 10 MHz</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MCP2515 Oscillator</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8 MHz crystal</w:t>
            </w:r>
          </w:p>
        </w:tc>
      </w:tr>
    </w:tbl>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3. Hardware Components</w:t>
      </w:r>
    </w:p>
    <w:p>
      <w:pPr>
        <w:pStyle w:val="Heading2"/>
        <w:spacing w:before="280" w:after="120"/>
      </w:pPr>
      <w:r>
        <w:rPr>
          <w:rFonts w:ascii="Arial" w:cs="Arial" w:eastAsia="Arial" w:hAnsi="Arial"/>
          <w:b/>
          <w:bCs/>
          <w:color w:val="2563EB"/>
          <w:sz w:val="28"/>
          <w:szCs w:val="28"/>
        </w:rPr>
        <w:t xml:space="preserve">3.1  Bill of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5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 / Detail</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Arduino UNO R3 (×2)</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ATmega328P microcontroller, 5V logic, SPI hardware support</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MCP2515 CAN Module (×2)</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Microchip MCP2515 CAN controller with TJA1050 transceiver, SPI interface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DHT22 Sensor (×1)</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Digital temperature &amp; humidity sensor, ±0.5°C accuracy</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120 Ω Resistors (×2)</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CAN bus termination resistors (placed at each node)</w:t>
            </w:r>
          </w:p>
        </w:tc>
      </w:tr>
      <w:tr>
        <w:tc>
          <w:tcPr>
            <w:tcW w:type="dxa" w:w="28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Breadboard &amp; Jumper Wires</w:t>
            </w:r>
          </w:p>
        </w:tc>
        <w:tc>
          <w:tcPr>
            <w:tcW w:type="dxa" w:w="65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For prototyping and connections</w:t>
            </w:r>
          </w:p>
        </w:tc>
      </w:tr>
      <w:tr>
        <w:tc>
          <w:tcPr>
            <w:tcW w:type="dxa" w:w="28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USB Cables (×2)</w:t>
            </w:r>
          </w:p>
        </w:tc>
        <w:tc>
          <w:tcPr>
            <w:tcW w:type="dxa" w:w="65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Power and serial communication to PC</w:t>
            </w:r>
          </w:p>
        </w:tc>
      </w:tr>
    </w:tbl>
    <w:p>
      <w:pPr>
        <w:spacing w:before="0" w:after="120"/>
      </w:pPr>
      <w:r>
        <w:t xml:space="preserve"/>
      </w:r>
    </w:p>
    <w:p>
      <w:pPr>
        <w:pStyle w:val="Heading2"/>
        <w:spacing w:before="280" w:after="120"/>
      </w:pPr>
      <w:r>
        <w:rPr>
          <w:rFonts w:ascii="Arial" w:cs="Arial" w:eastAsia="Arial" w:hAnsi="Arial"/>
          <w:b/>
          <w:bCs/>
          <w:color w:val="2563EB"/>
          <w:sz w:val="28"/>
          <w:szCs w:val="28"/>
        </w:rPr>
        <w:t xml:space="preserve">3.2  MCP2515 — CAN Controller</w:t>
      </w:r>
    </w:p>
    <w:p>
      <w:pPr>
        <w:spacing w:before="80" w:after="80"/>
      </w:pPr>
      <w:r>
        <w:rPr>
          <w:rFonts w:ascii="Arial" w:cs="Arial" w:eastAsia="Arial" w:hAnsi="Arial"/>
          <w:color w:val="334155"/>
          <w:sz w:val="22"/>
          <w:szCs w:val="22"/>
        </w:rPr>
        <w:t xml:space="preserve">The MCP2515 is a stand-alone CAN controller that interfaces with the Arduino via SPI. It implements the full CAN 2.0A/2.0B protocol, handling frame assembly, bit timing, arbitration, error detection, and acknowledgment autonomously.</w:t>
      </w:r>
    </w:p>
    <w:p>
      <w:pPr>
        <w:spacing w:before="0" w:after="80"/>
      </w:pPr>
      <w:r>
        <w:t xml:space="preserve"/>
      </w:r>
    </w:p>
    <w:p>
      <w:pPr>
        <w:pStyle w:val="Heading3"/>
        <w:spacing w:before="200" w:after="80"/>
      </w:pPr>
      <w:r>
        <w:rPr>
          <w:rFonts w:ascii="Arial" w:cs="Arial" w:eastAsia="Arial" w:hAnsi="Arial"/>
          <w:b/>
          <w:bCs/>
          <w:color w:val="1A3A5C"/>
          <w:sz w:val="24"/>
          <w:szCs w:val="24"/>
        </w:rPr>
        <w:t xml:space="preserve">3.2.1  Key Features</w:t>
      </w:r>
    </w:p>
    <w:p>
      <w:pPr>
        <w:pStyle w:val="ListParagraph"/>
        <w:numPr>
          <w:ilvl w:val="0"/>
          <w:numId w:val="2"/>
        </w:numPr>
        <w:spacing w:before="60" w:after="60"/>
      </w:pPr>
      <w:r>
        <w:rPr>
          <w:rFonts w:ascii="Arial" w:cs="Arial" w:eastAsia="Arial" w:hAnsi="Arial"/>
          <w:b w:val="false"/>
          <w:bCs w:val="false"/>
          <w:color w:val="334155"/>
          <w:sz w:val="22"/>
          <w:szCs w:val="22"/>
        </w:rPr>
        <w:t xml:space="preserve">Full CAN 2.0A/2.0B protocol implementation</w:t>
      </w:r>
    </w:p>
    <w:p>
      <w:pPr>
        <w:pStyle w:val="ListParagraph"/>
        <w:numPr>
          <w:ilvl w:val="0"/>
          <w:numId w:val="2"/>
        </w:numPr>
        <w:spacing w:before="60" w:after="60"/>
      </w:pPr>
      <w:r>
        <w:rPr>
          <w:rFonts w:ascii="Arial" w:cs="Arial" w:eastAsia="Arial" w:hAnsi="Arial"/>
          <w:b w:val="false"/>
          <w:bCs w:val="false"/>
          <w:color w:val="334155"/>
          <w:sz w:val="22"/>
          <w:szCs w:val="22"/>
        </w:rPr>
        <w:t xml:space="preserve">3 transmit and 2 receive buffers</w:t>
      </w:r>
    </w:p>
    <w:p>
      <w:pPr>
        <w:pStyle w:val="ListParagraph"/>
        <w:numPr>
          <w:ilvl w:val="0"/>
          <w:numId w:val="2"/>
        </w:numPr>
        <w:spacing w:before="60" w:after="60"/>
      </w:pPr>
      <w:r>
        <w:rPr>
          <w:rFonts w:ascii="Arial" w:cs="Arial" w:eastAsia="Arial" w:hAnsi="Arial"/>
          <w:b w:val="false"/>
          <w:bCs w:val="false"/>
          <w:color w:val="334155"/>
          <w:sz w:val="22"/>
          <w:szCs w:val="22"/>
        </w:rPr>
        <w:t xml:space="preserve">6 acceptance filters and 2 acceptance masks for hardware filtering</w:t>
      </w:r>
    </w:p>
    <w:p>
      <w:pPr>
        <w:pStyle w:val="ListParagraph"/>
        <w:numPr>
          <w:ilvl w:val="0"/>
          <w:numId w:val="2"/>
        </w:numPr>
        <w:spacing w:before="60" w:after="60"/>
      </w:pPr>
      <w:r>
        <w:rPr>
          <w:rFonts w:ascii="Arial" w:cs="Arial" w:eastAsia="Arial" w:hAnsi="Arial"/>
          <w:b w:val="false"/>
          <w:bCs w:val="false"/>
          <w:color w:val="334155"/>
          <w:sz w:val="22"/>
          <w:szCs w:val="22"/>
        </w:rPr>
        <w:t xml:space="preserve">Interrupt-driven operation via INT pin</w:t>
      </w:r>
    </w:p>
    <w:p>
      <w:pPr>
        <w:pStyle w:val="ListParagraph"/>
        <w:numPr>
          <w:ilvl w:val="0"/>
          <w:numId w:val="2"/>
        </w:numPr>
        <w:spacing w:before="60" w:after="60"/>
      </w:pPr>
      <w:r>
        <w:rPr>
          <w:rFonts w:ascii="Arial" w:cs="Arial" w:eastAsia="Arial" w:hAnsi="Arial"/>
          <w:b w:val="false"/>
          <w:bCs w:val="false"/>
          <w:color w:val="334155"/>
          <w:sz w:val="22"/>
          <w:szCs w:val="22"/>
        </w:rPr>
        <w:t xml:space="preserve">SPI interface up to 10 MHz</w:t>
      </w:r>
    </w:p>
    <w:p>
      <w:pPr>
        <w:pStyle w:val="ListParagraph"/>
        <w:numPr>
          <w:ilvl w:val="0"/>
          <w:numId w:val="2"/>
        </w:numPr>
        <w:spacing w:before="60" w:after="60"/>
      </w:pPr>
      <w:r>
        <w:rPr>
          <w:rFonts w:ascii="Arial" w:cs="Arial" w:eastAsia="Arial" w:hAnsi="Arial"/>
          <w:b w:val="false"/>
          <w:bCs w:val="false"/>
          <w:color w:val="334155"/>
          <w:sz w:val="22"/>
          <w:szCs w:val="22"/>
        </w:rPr>
        <w:t xml:space="preserve">Integrated TJA1050 transceiver on module for differential signaling</w:t>
      </w:r>
    </w:p>
    <w:p>
      <w:pPr>
        <w:spacing w:before="0" w:after="120"/>
      </w:pPr>
      <w:r>
        <w:t xml:space="preserve"/>
      </w:r>
    </w:p>
    <w:p>
      <w:pPr>
        <w:pStyle w:val="Heading2"/>
        <w:spacing w:before="280" w:after="120"/>
      </w:pPr>
      <w:r>
        <w:rPr>
          <w:rFonts w:ascii="Arial" w:cs="Arial" w:eastAsia="Arial" w:hAnsi="Arial"/>
          <w:b/>
          <w:bCs/>
          <w:color w:val="2563EB"/>
          <w:sz w:val="28"/>
          <w:szCs w:val="28"/>
        </w:rPr>
        <w:t xml:space="preserve">3.3  Pin Connections</w:t>
      </w:r>
    </w:p>
    <w:p>
      <w:pPr>
        <w:pStyle w:val="Heading3"/>
        <w:spacing w:before="200" w:after="80"/>
      </w:pPr>
      <w:r>
        <w:rPr>
          <w:rFonts w:ascii="Arial" w:cs="Arial" w:eastAsia="Arial" w:hAnsi="Arial"/>
          <w:b/>
          <w:bCs/>
          <w:color w:val="1A3A5C"/>
          <w:sz w:val="24"/>
          <w:szCs w:val="24"/>
        </w:rPr>
        <w:t xml:space="preserve">Node A (Transmitter) — Arduino UNO ↔ MCP2515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Pin / Signal</w:t>
            </w:r>
          </w:p>
        </w:tc>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Arduino UNO</w:t>
            </w:r>
          </w:p>
        </w:tc>
        <w:tc>
          <w:tcPr>
            <w:tcW w:type="dxa" w:w="2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MCP2515 Module</w:t>
            </w:r>
          </w:p>
        </w:tc>
        <w:tc>
          <w:tcPr>
            <w:tcW w:type="dxa" w:w="31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VCC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5V</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VCC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Power supply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GND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GND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GND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Common ground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 (Chip Select)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10 (SS)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SPI chip select — active LOW</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SCK (Clock)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 13 (SCK)</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SCK</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SPI clock signal</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 / MOSI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11 (MOSI)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SPI data — Master Out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 / MISO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 12 (MISO)</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SPI data — Master 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 (Interrupt)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2 (INT0)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Active-LOW interrupt from MCP2515</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DHT22 Data</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 7</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Temperature/humidity sensor data</w:t>
            </w:r>
          </w:p>
        </w:tc>
      </w:tr>
    </w:tbl>
    <w:p>
      <w:pPr>
        <w:spacing w:before="0" w:after="120"/>
      </w:pPr>
      <w:r>
        <w:t xml:space="preserve"/>
      </w:r>
    </w:p>
    <w:p>
      <w:pPr>
        <w:pStyle w:val="Heading3"/>
        <w:spacing w:before="200" w:after="80"/>
      </w:pPr>
      <w:r>
        <w:rPr>
          <w:rFonts w:ascii="Arial" w:cs="Arial" w:eastAsia="Arial" w:hAnsi="Arial"/>
          <w:b/>
          <w:bCs/>
          <w:color w:val="1A3A5C"/>
          <w:sz w:val="24"/>
          <w:szCs w:val="24"/>
        </w:rPr>
        <w:t xml:space="preserve">Node B (Receiver) — Arduino UNO ↔ MCP2515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200"/>
        <w:gridCol w:w="3160"/>
      </w:tblGrid>
      <w:tr>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Pin / Signal</w:t>
            </w:r>
          </w:p>
        </w:tc>
        <w:tc>
          <w:tcPr>
            <w:tcW w:type="dxa" w:w="20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Arduino UNO</w:t>
            </w:r>
          </w:p>
        </w:tc>
        <w:tc>
          <w:tcPr>
            <w:tcW w:type="dxa" w:w="2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MCP2515 Module</w:t>
            </w:r>
          </w:p>
        </w:tc>
        <w:tc>
          <w:tcPr>
            <w:tcW w:type="dxa" w:w="31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pPr>
              <w:jc w:val="center"/>
            </w:pPr>
            <w:r>
              <w:rPr>
                <w:rFonts w:ascii="Arial" w:cs="Arial" w:eastAsia="Arial" w:hAnsi="Arial"/>
                <w:b/>
                <w:bCs/>
                <w:color w:val="FFFFFF"/>
                <w:sz w:val="20"/>
                <w:szCs w:val="20"/>
              </w:rPr>
              <w:t xml:space="preserve">Description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VCC</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5V</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VCC</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Power supply</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GND</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GND</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GND</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Common ground</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 (Chip Select)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10 (SS)</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CS</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SPI chip select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SCK (Clock)</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 13 (SCK)</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SCK</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SPI clock</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 / MOSI</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11 (MOSI)</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SI</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SPI data — Master Out</w:t>
            </w:r>
          </w:p>
        </w:tc>
      </w:tr>
      <w:tr>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 / MISO</w:t>
            </w:r>
          </w:p>
        </w:tc>
        <w:tc>
          <w:tcPr>
            <w:tcW w:type="dxa" w:w="20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Pin 12 (MISO)</w:t>
            </w:r>
          </w:p>
        </w:tc>
        <w:tc>
          <w:tcPr>
            <w:tcW w:type="dxa" w:w="2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SO</w:t>
            </w:r>
          </w:p>
        </w:tc>
        <w:tc>
          <w:tcPr>
            <w:tcW w:type="dxa" w:w="3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color w:val="1E293B"/>
                <w:sz w:val="20"/>
                <w:szCs w:val="20"/>
              </w:rPr>
              <w:t xml:space="preserve">SPI data — Master In</w:t>
            </w:r>
          </w:p>
        </w:tc>
      </w:tr>
      <w:tr>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 (Interrupt)</w:t>
            </w:r>
          </w:p>
        </w:tc>
        <w:tc>
          <w:tcPr>
            <w:tcW w:type="dxa" w:w="20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Pin 2 (INT0)</w:t>
            </w:r>
          </w:p>
        </w:tc>
        <w:tc>
          <w:tcPr>
            <w:tcW w:type="dxa" w:w="2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INT</w:t>
            </w:r>
          </w:p>
        </w:tc>
        <w:tc>
          <w:tcPr>
            <w:tcW w:type="dxa" w:w="3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color w:val="1E293B"/>
                <w:sz w:val="20"/>
                <w:szCs w:val="20"/>
              </w:rPr>
              <w:t xml:space="preserve">Receive interrupt trigger</w:t>
            </w:r>
          </w:p>
        </w:tc>
      </w:tr>
    </w:tbl>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4. CAN Protocol Deep Dive</w:t>
      </w:r>
    </w:p>
    <w:p>
      <w:pPr>
        <w:pStyle w:val="Heading2"/>
        <w:spacing w:before="280" w:after="120"/>
      </w:pPr>
      <w:r>
        <w:rPr>
          <w:rFonts w:ascii="Arial" w:cs="Arial" w:eastAsia="Arial" w:hAnsi="Arial"/>
          <w:b/>
          <w:bCs/>
          <w:color w:val="2563EB"/>
          <w:sz w:val="28"/>
          <w:szCs w:val="28"/>
        </w:rPr>
        <w:t xml:space="preserve">4.1  CAN Frame Structure</w:t>
      </w:r>
    </w:p>
    <w:p>
      <w:pPr>
        <w:spacing w:before="80" w:after="80"/>
      </w:pPr>
      <w:r>
        <w:rPr>
          <w:rFonts w:ascii="Arial" w:cs="Arial" w:eastAsia="Arial" w:hAnsi="Arial"/>
          <w:color w:val="334155"/>
          <w:sz w:val="22"/>
          <w:szCs w:val="22"/>
        </w:rPr>
        <w:t xml:space="preserve">A standard CAN 2.0A frame consists of the following fields. Understanding each field is key to implementing correct CAN communication.</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SOF │  CAN ID  │ RTR │ DLC │     Data (0–8B)   │ CRC │ ACK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1b │   11b    │  1b │  4b │     0–64 bits     │ 16b │  2b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SOF = Start of Frame    RTR = Remote Transmission Request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DLC = Data Length Code  CRC = Cyclic Redundancy Check</w:t>
            </w:r>
          </w:p>
        </w:tc>
      </w:tr>
    </w:tbl>
    <w:p>
      <w:pPr>
        <w:spacing w:before="0" w:after="80"/>
      </w:pPr>
      <w:r>
        <w:t xml:space="preserve"/>
      </w:r>
    </w:p>
    <w:p>
      <w:pPr>
        <w:pStyle w:val="Heading2"/>
        <w:spacing w:before="280" w:after="120"/>
      </w:pPr>
      <w:r>
        <w:rPr>
          <w:rFonts w:ascii="Arial" w:cs="Arial" w:eastAsia="Arial" w:hAnsi="Arial"/>
          <w:b/>
          <w:bCs/>
          <w:color w:val="2563EB"/>
          <w:sz w:val="28"/>
          <w:szCs w:val="28"/>
        </w:rPr>
        <w:t xml:space="preserve">4.2  Message Priority &amp; Arbitration</w:t>
      </w:r>
    </w:p>
    <w:p>
      <w:pPr>
        <w:spacing w:before="80" w:after="80"/>
      </w:pPr>
      <w:r>
        <w:rPr>
          <w:rFonts w:ascii="Arial" w:cs="Arial" w:eastAsia="Arial" w:hAnsi="Arial"/>
          <w:color w:val="334155"/>
          <w:sz w:val="22"/>
          <w:szCs w:val="22"/>
        </w:rPr>
        <w:t xml:space="preserve">CAN bus implements non-destructive bitwise arbitration. When two nodes transmit simultaneously, the node with the lower CAN ID wins bus access — lower ID = higher priority. Losing nodes automatically retry after the winning message completes. This project assigns:</w:t>
      </w:r>
    </w:p>
    <w:p>
      <w:pPr>
        <w:spacing w:before="0" w:after="60"/>
      </w:pPr>
      <w:r>
        <w:t xml:space="preserve"/>
      </w:r>
    </w:p>
    <w:p>
      <w:pPr>
        <w:pStyle w:val="ListParagraph"/>
        <w:numPr>
          <w:ilvl w:val="0"/>
          <w:numId w:val="2"/>
        </w:numPr>
        <w:spacing w:before="60" w:after="60"/>
      </w:pPr>
      <w:r>
        <w:rPr>
          <w:rFonts w:ascii="Arial" w:cs="Arial" w:eastAsia="Arial" w:hAnsi="Arial"/>
          <w:b w:val="false"/>
          <w:bCs w:val="false"/>
          <w:color w:val="334155"/>
          <w:sz w:val="22"/>
          <w:szCs w:val="22"/>
        </w:rPr>
        <w:t xml:space="preserve">0x100  —  Temperature data (lower ID = higher priority)</w:t>
      </w:r>
    </w:p>
    <w:p>
      <w:pPr>
        <w:pStyle w:val="ListParagraph"/>
        <w:numPr>
          <w:ilvl w:val="0"/>
          <w:numId w:val="2"/>
        </w:numPr>
        <w:spacing w:before="60" w:after="60"/>
      </w:pPr>
      <w:r>
        <w:rPr>
          <w:rFonts w:ascii="Arial" w:cs="Arial" w:eastAsia="Arial" w:hAnsi="Arial"/>
          <w:b w:val="false"/>
          <w:bCs w:val="false"/>
          <w:color w:val="334155"/>
          <w:sz w:val="22"/>
          <w:szCs w:val="22"/>
        </w:rPr>
        <w:t xml:space="preserve">0x101  —  Humidity data</w:t>
      </w:r>
    </w:p>
    <w:p>
      <w:pPr>
        <w:spacing w:before="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FF7E0" w:val="clear"/>
            <w:tcMar>
              <w:top w:type="dxa" w:w="120"/>
              <w:left w:type="dxa" w:w="200"/>
              <w:bottom w:type="dxa" w:w="120"/>
              <w:right w:type="dxa" w:w="200"/>
            </w:tcMar>
          </w:tcPr>
          <w:p>
            <w:pPr>
              <w:spacing w:before="0" w:after="60"/>
            </w:pPr>
            <w:r>
              <w:rPr>
                <w:rFonts w:ascii="Arial" w:cs="Arial" w:eastAsia="Arial" w:hAnsi="Arial"/>
                <w:b/>
                <w:bCs/>
                <w:color w:val="78350F"/>
                <w:sz w:val="20"/>
                <w:szCs w:val="20"/>
              </w:rPr>
              <w:t xml:space="preserve">💡  Arbitration Mechanism</w:t>
            </w:r>
          </w:p>
          <w:p>
            <w:pPr>
              <w:spacing w:before="0" w:after="0"/>
            </w:pPr>
            <w:r>
              <w:rPr>
                <w:rFonts w:ascii="Arial" w:cs="Arial" w:eastAsia="Arial" w:hAnsi="Arial"/>
                <w:color w:val="1E3A5F"/>
                <w:sz w:val="20"/>
                <w:szCs w:val="20"/>
              </w:rPr>
              <w:t xml:space="preserve">CAN uses dominant (logic 0) and recessive (logic 1) bit states. During arbitration, a node transmitting a recessive bit but detecting a dominant bit on the bus knows it has lost arbitration and immediately stops transmitting. The winning node never knows contention occurred.</w:t>
            </w:r>
          </w:p>
        </w:tc>
      </w:tr>
    </w:tbl>
    <w:p>
      <w:pPr>
        <w:spacing w:before="0" w:after="120"/>
      </w:pPr>
      <w:r>
        <w:t xml:space="preserve"/>
      </w:r>
    </w:p>
    <w:p>
      <w:pPr>
        <w:pStyle w:val="Heading2"/>
        <w:spacing w:before="280" w:after="120"/>
      </w:pPr>
      <w:r>
        <w:rPr>
          <w:rFonts w:ascii="Arial" w:cs="Arial" w:eastAsia="Arial" w:hAnsi="Arial"/>
          <w:b/>
          <w:bCs/>
          <w:color w:val="2563EB"/>
          <w:sz w:val="28"/>
          <w:szCs w:val="28"/>
        </w:rPr>
        <w:t xml:space="preserve">4.3  Error Detection</w:t>
      </w:r>
    </w:p>
    <w:p>
      <w:pPr>
        <w:spacing w:before="80" w:after="80"/>
      </w:pPr>
      <w:r>
        <w:rPr>
          <w:rFonts w:ascii="Arial" w:cs="Arial" w:eastAsia="Arial" w:hAnsi="Arial"/>
          <w:color w:val="334155"/>
          <w:sz w:val="22"/>
          <w:szCs w:val="22"/>
        </w:rPr>
        <w:t xml:space="preserve">CAN has multiple built-in error detection mechanisms, making it extremely robust for automotive environments:</w:t>
      </w:r>
    </w:p>
    <w:p>
      <w:pPr>
        <w:spacing w:before="0" w:after="60"/>
      </w:pPr>
      <w:r>
        <w:t xml:space="preserve"/>
      </w:r>
    </w:p>
    <w:p>
      <w:pPr>
        <w:pStyle w:val="ListParagraph"/>
        <w:numPr>
          <w:ilvl w:val="0"/>
          <w:numId w:val="2"/>
        </w:numPr>
        <w:spacing w:before="60" w:after="60"/>
      </w:pPr>
      <w:r>
        <w:rPr>
          <w:rFonts w:ascii="Arial" w:cs="Arial" w:eastAsia="Arial" w:hAnsi="Arial"/>
          <w:b w:val="false"/>
          <w:bCs w:val="false"/>
          <w:color w:val="334155"/>
          <w:sz w:val="22"/>
          <w:szCs w:val="22"/>
        </w:rPr>
        <w:t xml:space="preserve">CRC Check — 15-bit CRC detects burst errors up to 5 bits</w:t>
      </w:r>
    </w:p>
    <w:p>
      <w:pPr>
        <w:pStyle w:val="ListParagraph"/>
        <w:numPr>
          <w:ilvl w:val="0"/>
          <w:numId w:val="2"/>
        </w:numPr>
        <w:spacing w:before="60" w:after="60"/>
      </w:pPr>
      <w:r>
        <w:rPr>
          <w:rFonts w:ascii="Arial" w:cs="Arial" w:eastAsia="Arial" w:hAnsi="Arial"/>
          <w:b w:val="false"/>
          <w:bCs w:val="false"/>
          <w:color w:val="334155"/>
          <w:sz w:val="22"/>
          <w:szCs w:val="22"/>
        </w:rPr>
        <w:t xml:space="preserve">Bit Monitoring — Every transmitter monitors what it sends</w:t>
      </w:r>
    </w:p>
    <w:p>
      <w:pPr>
        <w:pStyle w:val="ListParagraph"/>
        <w:numPr>
          <w:ilvl w:val="0"/>
          <w:numId w:val="2"/>
        </w:numPr>
        <w:spacing w:before="60" w:after="60"/>
      </w:pPr>
      <w:r>
        <w:rPr>
          <w:rFonts w:ascii="Arial" w:cs="Arial" w:eastAsia="Arial" w:hAnsi="Arial"/>
          <w:b w:val="false"/>
          <w:bCs w:val="false"/>
          <w:color w:val="334155"/>
          <w:sz w:val="22"/>
          <w:szCs w:val="22"/>
        </w:rPr>
        <w:t xml:space="preserve">Bit Stuffing — Prevents long runs of same bit polarity</w:t>
      </w:r>
    </w:p>
    <w:p>
      <w:pPr>
        <w:pStyle w:val="ListParagraph"/>
        <w:numPr>
          <w:ilvl w:val="0"/>
          <w:numId w:val="2"/>
        </w:numPr>
        <w:spacing w:before="60" w:after="60"/>
      </w:pPr>
      <w:r>
        <w:rPr>
          <w:rFonts w:ascii="Arial" w:cs="Arial" w:eastAsia="Arial" w:hAnsi="Arial"/>
          <w:b w:val="false"/>
          <w:bCs w:val="false"/>
          <w:color w:val="334155"/>
          <w:sz w:val="22"/>
          <w:szCs w:val="22"/>
        </w:rPr>
        <w:t xml:space="preserve">Frame Check — Verifies fixed-format fields</w:t>
      </w:r>
    </w:p>
    <w:p>
      <w:pPr>
        <w:pStyle w:val="ListParagraph"/>
        <w:numPr>
          <w:ilvl w:val="0"/>
          <w:numId w:val="2"/>
        </w:numPr>
        <w:spacing w:before="60" w:after="60"/>
      </w:pPr>
      <w:r>
        <w:rPr>
          <w:rFonts w:ascii="Arial" w:cs="Arial" w:eastAsia="Arial" w:hAnsi="Arial"/>
          <w:b w:val="false"/>
          <w:bCs w:val="false"/>
          <w:color w:val="334155"/>
          <w:sz w:val="22"/>
          <w:szCs w:val="22"/>
        </w:rPr>
        <w:t xml:space="preserve">ACK Check — Confirms at least one receiver acknowledged</w:t>
      </w:r>
    </w:p>
    <w:p>
      <w:pPr>
        <w:spacing w:before="0" w:after="80"/>
      </w:pPr>
      <w:r>
        <w:t xml:space="preserve"/>
      </w:r>
    </w:p>
    <w:p>
      <w:pPr>
        <w:pStyle w:val="Heading2"/>
        <w:spacing w:before="280" w:after="120"/>
      </w:pPr>
      <w:r>
        <w:rPr>
          <w:rFonts w:ascii="Arial" w:cs="Arial" w:eastAsia="Arial" w:hAnsi="Arial"/>
          <w:b/>
          <w:bCs/>
          <w:color w:val="2563EB"/>
          <w:sz w:val="28"/>
          <w:szCs w:val="28"/>
        </w:rPr>
        <w:t xml:space="preserve">4.4  Differential Signaling (CAN_H / CAN_L)</w:t>
      </w:r>
    </w:p>
    <w:p>
      <w:pPr>
        <w:spacing w:before="80" w:after="80"/>
      </w:pPr>
      <w:r>
        <w:rPr>
          <w:rFonts w:ascii="Arial" w:cs="Arial" w:eastAsia="Arial" w:hAnsi="Arial"/>
          <w:color w:val="334155"/>
          <w:sz w:val="22"/>
          <w:szCs w:val="22"/>
        </w:rPr>
        <w:t xml:space="preserve">CAN bus uses differential voltage signaling for noise immunity. The TJA1050 transceiver on the MCP2515 module handles this conversion between TTL logic and differential bus levels:</w:t>
      </w:r>
    </w:p>
    <w:p>
      <w:pPr>
        <w:spacing w:before="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State        CAN_H (V)    CAN_L (V)    Differential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Recessive     2.5 V        2.5 V        ~0 V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Dominant      3.5 V        1.5 V        ~2 V        </w:t>
            </w:r>
          </w:p>
        </w:tc>
      </w:tr>
    </w:tbl>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5. Firmware Implementation</w:t>
      </w:r>
    </w:p>
    <w:p>
      <w:pPr>
        <w:pStyle w:val="Heading2"/>
        <w:spacing w:before="280" w:after="120"/>
      </w:pPr>
      <w:r>
        <w:rPr>
          <w:rFonts w:ascii="Arial" w:cs="Arial" w:eastAsia="Arial" w:hAnsi="Arial"/>
          <w:b/>
          <w:bCs/>
          <w:color w:val="2563EB"/>
          <w:sz w:val="28"/>
          <w:szCs w:val="28"/>
        </w:rPr>
        <w:t xml:space="preserve">5.1  Libraries Used</w:t>
      </w:r>
    </w:p>
    <w:p>
      <w:pPr>
        <w:pStyle w:val="ListParagraph"/>
        <w:numPr>
          <w:ilvl w:val="0"/>
          <w:numId w:val="2"/>
        </w:numPr>
        <w:spacing w:before="60" w:after="60"/>
      </w:pPr>
      <w:r>
        <w:rPr>
          <w:rFonts w:ascii="Arial" w:cs="Arial" w:eastAsia="Arial" w:hAnsi="Arial"/>
          <w:b/>
          <w:bCs/>
          <w:color w:val="334155"/>
          <w:sz w:val="22"/>
          <w:szCs w:val="22"/>
        </w:rPr>
        <w:t xml:space="preserve">mcp_can.h</w:t>
      </w:r>
    </w:p>
    <w:p>
      <w:pPr>
        <w:pStyle w:val="ListParagraph"/>
        <w:numPr>
          <w:ilvl w:val="0"/>
          <w:numId w:val="3"/>
        </w:numPr>
        <w:spacing w:before="40" w:after="40"/>
      </w:pPr>
      <w:r>
        <w:rPr>
          <w:rFonts w:ascii="Arial" w:cs="Arial" w:eastAsia="Arial" w:hAnsi="Arial"/>
          <w:color w:val="475569"/>
          <w:sz w:val="20"/>
          <w:szCs w:val="20"/>
        </w:rPr>
        <w:t xml:space="preserve">Open-source MCP2515 library by Cory J. Fowler</w:t>
      </w:r>
    </w:p>
    <w:p>
      <w:pPr>
        <w:pStyle w:val="ListParagraph"/>
        <w:numPr>
          <w:ilvl w:val="0"/>
          <w:numId w:val="3"/>
        </w:numPr>
        <w:spacing w:before="40" w:after="40"/>
      </w:pPr>
      <w:r>
        <w:rPr>
          <w:rFonts w:ascii="Arial" w:cs="Arial" w:eastAsia="Arial" w:hAnsi="Arial"/>
          <w:color w:val="475569"/>
          <w:sz w:val="20"/>
          <w:szCs w:val="20"/>
        </w:rPr>
        <w:t xml:space="preserve">Provides: begin(), sendMsgBuf(), readMsgBuf(), checkReceive()</w:t>
      </w:r>
    </w:p>
    <w:p>
      <w:pPr>
        <w:pStyle w:val="ListParagraph"/>
        <w:numPr>
          <w:ilvl w:val="0"/>
          <w:numId w:val="2"/>
        </w:numPr>
        <w:spacing w:before="60" w:after="60"/>
      </w:pPr>
      <w:r>
        <w:rPr>
          <w:rFonts w:ascii="Arial" w:cs="Arial" w:eastAsia="Arial" w:hAnsi="Arial"/>
          <w:b/>
          <w:bCs/>
          <w:color w:val="334155"/>
          <w:sz w:val="22"/>
          <w:szCs w:val="22"/>
        </w:rPr>
        <w:t xml:space="preserve">SPI.h</w:t>
      </w:r>
    </w:p>
    <w:p>
      <w:pPr>
        <w:pStyle w:val="ListParagraph"/>
        <w:numPr>
          <w:ilvl w:val="0"/>
          <w:numId w:val="3"/>
        </w:numPr>
        <w:spacing w:before="40" w:after="40"/>
      </w:pPr>
      <w:r>
        <w:rPr>
          <w:rFonts w:ascii="Arial" w:cs="Arial" w:eastAsia="Arial" w:hAnsi="Arial"/>
          <w:color w:val="475569"/>
          <w:sz w:val="20"/>
          <w:szCs w:val="20"/>
        </w:rPr>
        <w:t xml:space="preserve">Arduino built-in SPI library for hardware SPI communication</w:t>
      </w:r>
    </w:p>
    <w:p>
      <w:pPr>
        <w:pStyle w:val="ListParagraph"/>
        <w:numPr>
          <w:ilvl w:val="0"/>
          <w:numId w:val="2"/>
        </w:numPr>
        <w:spacing w:before="60" w:after="60"/>
      </w:pPr>
      <w:r>
        <w:rPr>
          <w:rFonts w:ascii="Arial" w:cs="Arial" w:eastAsia="Arial" w:hAnsi="Arial"/>
          <w:b/>
          <w:bCs/>
          <w:color w:val="334155"/>
          <w:sz w:val="22"/>
          <w:szCs w:val="22"/>
        </w:rPr>
        <w:t xml:space="preserve">DHT.h</w:t>
      </w:r>
    </w:p>
    <w:p>
      <w:pPr>
        <w:pStyle w:val="ListParagraph"/>
        <w:numPr>
          <w:ilvl w:val="0"/>
          <w:numId w:val="3"/>
        </w:numPr>
        <w:spacing w:before="40" w:after="40"/>
      </w:pPr>
      <w:r>
        <w:rPr>
          <w:rFonts w:ascii="Arial" w:cs="Arial" w:eastAsia="Arial" w:hAnsi="Arial"/>
          <w:color w:val="475569"/>
          <w:sz w:val="20"/>
          <w:szCs w:val="20"/>
        </w:rPr>
        <w:t xml:space="preserve">DHT sensor library for reading temperature and humidity</w:t>
      </w:r>
    </w:p>
    <w:p>
      <w:pPr>
        <w:spacing w:before="0" w:after="120"/>
      </w:pPr>
      <w:r>
        <w:t xml:space="preserve"/>
      </w:r>
    </w:p>
    <w:p>
      <w:pPr>
        <w:pStyle w:val="Heading2"/>
        <w:spacing w:before="280" w:after="120"/>
      </w:pPr>
      <w:r>
        <w:rPr>
          <w:rFonts w:ascii="Arial" w:cs="Arial" w:eastAsia="Arial" w:hAnsi="Arial"/>
          <w:b/>
          <w:bCs/>
          <w:color w:val="2563EB"/>
          <w:sz w:val="28"/>
          <w:szCs w:val="28"/>
        </w:rPr>
        <w:t xml:space="preserve">5.2  Node A — Transmitter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#include &lt;SPI.h&gt;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#include &lt;mcp_can.h&gt;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#include &lt;DHT.h&gt;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#define CAN_CS_PIN   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#define DHT_PIN       7</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#define DHT_TYPE      DHT22</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MCP_CAN CAN(CAN_CS_PIN);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DHT dht(DHT_PIN, DHT_TYPE);</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 Message IDs</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const unsigned long TEMP_ID     = 0x100;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const unsigned long HUMIDITY_ID = 0x101;</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void setup()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Serial.begin(115200);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dht.begin();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Initialize MCP2515 at 500 kbps with 8 MHz oscillator</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while (CAN.begin(MCP_ANY, CAN_500KBPS, MCP_8MHZ) != CAN_OK)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Serial.println("CAN BUS init failed. Retrying...");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delay(1000);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CAN.setMode(MCP_NORMAL);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Serial.println("CAN BUS Initialized — Node A (Transmitter)");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void loop()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float temperature = dht.readTemperature();   // Celsius</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float humidity    = dht.readHumidity();       // %RH</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if (isnan(temperature) || isnan(humidity))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Serial.println("DHT22 read error");</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delay(2000);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return;</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Pack float into 4-byte array via union</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byte tempBuf[8] =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memcpy(tempBuf, &amp;temperature, sizeof(float));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CAN.sendMsgBuf(TEMP_ID, 0, 4, tempBuf);</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Serial.print("TX Temp: "); Serial.println(temperature);</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byte humBuf[8] = {0};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memcpy(humBuf, &amp;humidity, sizeof(float));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CAN.sendMsgBuf(HUMIDITY_ID, 0, 4, humBuf);</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Serial.print("TX Humidity: "); Serial.println(humidity);</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delay(1000);  // Transmit every 1 second</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w:t>
            </w:r>
          </w:p>
        </w:tc>
      </w:tr>
    </w:tbl>
    <w:p>
      <w:pPr>
        <w:spacing w:before="0" w:after="120"/>
      </w:pPr>
      <w:r>
        <w:t xml:space="preserve"/>
      </w:r>
    </w:p>
    <w:p>
      <w:pPr>
        <w:pStyle w:val="Heading2"/>
        <w:spacing w:before="280" w:after="120"/>
      </w:pPr>
      <w:r>
        <w:rPr>
          <w:rFonts w:ascii="Arial" w:cs="Arial" w:eastAsia="Arial" w:hAnsi="Arial"/>
          <w:b/>
          <w:bCs/>
          <w:color w:val="2563EB"/>
          <w:sz w:val="28"/>
          <w:szCs w:val="28"/>
        </w:rPr>
        <w:t xml:space="preserve">5.3  Node B — Receiver Code</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#include &lt;SPI.h&gt;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#include &lt;mcp_can.h&gt;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#define CAN_CS_PIN   10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#define CAN_INT_PIN   2</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MCP_CAN CAN(CAN_CS_PIN);</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void setup()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Serial.begin(115200);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pinMode(CAN_INT_PIN, INPUT);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while (CAN.begin(MCP_ANY, CAN_500KBPS, MCP_8MHZ) != CAN_OK)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Serial.println("CAN BUS init failed. Retrying...");</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delay(1000);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CAN.setMode(MCP_NORMAL);</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Serial.println("CAN BUS Initialized — Node B (Receiver)");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void loop()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Poll INT pin — LOW when message available</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if (!digitalRead(CAN_INT_PIN))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unsigned long rxId;</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byte dlc;</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byte rxBuf[8];</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CAN.readMsgBuf(&amp;rxId, &amp;dlc, rxBuf);</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float value;</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memcpy(&amp;value, rxBuf, sizeof(float));</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if (rxId == 0x100)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Serial.print("RX Temperature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Serial.print(value); Serial.println(" C");</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 else if (rxId == 0x101)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Serial.print("RX Humidity    :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Serial.print(value); Serial.println("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w:t>
            </w:r>
          </w:p>
        </w:tc>
      </w:tr>
    </w:tbl>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6. Testing &amp; Results</w:t>
      </w:r>
    </w:p>
    <w:p>
      <w:pPr>
        <w:pStyle w:val="Heading2"/>
        <w:spacing w:before="280" w:after="120"/>
      </w:pPr>
      <w:r>
        <w:rPr>
          <w:rFonts w:ascii="Arial" w:cs="Arial" w:eastAsia="Arial" w:hAnsi="Arial"/>
          <w:b/>
          <w:bCs/>
          <w:color w:val="2563EB"/>
          <w:sz w:val="28"/>
          <w:szCs w:val="28"/>
        </w:rPr>
        <w:t xml:space="preserve">6.1  Test Setup</w:t>
      </w:r>
    </w:p>
    <w:p>
      <w:pPr>
        <w:spacing w:before="80" w:after="80"/>
      </w:pPr>
      <w:r>
        <w:rPr>
          <w:rFonts w:ascii="Arial" w:cs="Arial" w:eastAsia="Arial" w:hAnsi="Arial"/>
          <w:color w:val="334155"/>
          <w:sz w:val="22"/>
          <w:szCs w:val="22"/>
        </w:rPr>
        <w:t xml:space="preserve">Both Arduino UNO boards were powered via USB and connected to the same PC for serial monitoring. The CAN bus was terminated with 120 Ω resistors at both ends. Tests were conducted at room temperature with ambient humidity readings.</w:t>
      </w:r>
    </w:p>
    <w:p>
      <w:pPr>
        <w:spacing w:before="0" w:after="120"/>
      </w:pPr>
      <w:r>
        <w:t xml:space="preserve"/>
      </w:r>
    </w:p>
    <w:p>
      <w:pPr>
        <w:pStyle w:val="Heading2"/>
        <w:spacing w:before="280" w:after="120"/>
      </w:pPr>
      <w:r>
        <w:rPr>
          <w:rFonts w:ascii="Arial" w:cs="Arial" w:eastAsia="Arial" w:hAnsi="Arial"/>
          <w:b/>
          <w:bCs/>
          <w:color w:val="2563EB"/>
          <w:sz w:val="28"/>
          <w:szCs w:val="28"/>
        </w:rPr>
        <w:t xml:space="preserve">6.2  Serial Monitor Output — Node A (TX)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 BUS Initialized — Node A (Transmitter)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TX Temp: 24.50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TX Humidity: 58.30</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TX Temp: 24.52</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TX Humidity: 58.28</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TX Temp: 24.51</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TX Humidity: 58.31</w:t>
            </w:r>
          </w:p>
        </w:tc>
      </w:tr>
    </w:tbl>
    <w:p>
      <w:pPr>
        <w:spacing w:before="0" w:after="80"/>
      </w:pPr>
      <w:r>
        <w:t xml:space="preserve"/>
      </w:r>
    </w:p>
    <w:p>
      <w:pPr>
        <w:pStyle w:val="Heading2"/>
        <w:spacing w:before="280" w:after="120"/>
      </w:pPr>
      <w:r>
        <w:rPr>
          <w:rFonts w:ascii="Arial" w:cs="Arial" w:eastAsia="Arial" w:hAnsi="Arial"/>
          <w:b/>
          <w:bCs/>
          <w:color w:val="2563EB"/>
          <w:sz w:val="28"/>
          <w:szCs w:val="28"/>
        </w:rPr>
        <w:t xml:space="preserve">6.3  Serial Monitor Output — Node B (RX)</w:t>
      </w:r>
    </w:p>
    <w:tbl>
      <w:tblPr>
        <w:tblW w:type="dxa" w:w="9360"/>
        <w:tblBorders>
          <w:top w:val="single" w:color="auto" w:sz="4"/>
          <w:left w:val="single" w:color="auto" w:sz="4"/>
          <w:bottom w:val="single" w:color="auto" w:sz="4"/>
          <w:right w:val="single" w:color="auto" w:sz="4"/>
          <w:insideH w:val="single" w:color="auto" w:sz="4"/>
          <w:insideV w:val="single" w:color="auto" w:sz="4"/>
        </w:tblBorders>
        <w:tblCellMar>
          <w:top w:type="dxa" w:w="120"/>
          <w:bottom w:type="dxa" w:w="120"/>
        </w:tblCellMar>
      </w:tblPr>
      <w:tblGrid>
        <w:gridCol w:w="9360"/>
      </w:tblGrid>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CAN BUS Initialized — Node B (Receiver)</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RX Temperature : 24.50 C</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RX Humidity    : 58.30 %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RX Temperature : 24.52 C</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RX Humidity    : 58.28 %</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RX Temperature : 24.51 C</w:t>
            </w:r>
          </w:p>
        </w:tc>
      </w:tr>
      <w:tr>
        <w:tc>
          <w:tcPr>
            <w:tcW w:type="dxa" w:w="9360"/>
            <w:tcBorders>
              <w:top w:val="none" w:color="FFFFFF" w:sz="0"/>
              <w:left w:val="none" w:color="FFFFFF" w:sz="0"/>
              <w:bottom w:val="none" w:color="FFFFFF" w:sz="0"/>
              <w:right w:val="none" w:color="FFFFFF" w:sz="0"/>
            </w:tcBorders>
            <w:shd w:fill="1E293B" w:val="clear"/>
            <w:tcMar>
              <w:top w:type="dxa" w:w="20"/>
              <w:left w:type="dxa" w:w="240"/>
              <w:bottom w:type="dxa" w:w="20"/>
              <w:right w:type="dxa" w:w="240"/>
            </w:tcMar>
          </w:tcPr>
          <w:p>
            <w:pPr>
              <w:spacing w:before="0" w:after="0"/>
            </w:pPr>
            <w:r>
              <w:rPr>
                <w:rFonts w:ascii="Courier New" w:cs="Courier New" w:eastAsia="Courier New" w:hAnsi="Courier New"/>
                <w:color w:val="E2E8F0"/>
                <w:sz w:val="18"/>
                <w:szCs w:val="18"/>
              </w:rPr>
              <w:t xml:space="preserve">  RX Humidity    : 58.31 %</w:t>
            </w:r>
          </w:p>
        </w:tc>
      </w:tr>
    </w:tbl>
    <w:p>
      <w:pPr>
        <w:spacing w:before="0" w:after="120"/>
      </w:pPr>
      <w:r>
        <w:t xml:space="preserve"/>
      </w:r>
    </w:p>
    <w:p>
      <w:pPr>
        <w:pStyle w:val="Heading2"/>
        <w:spacing w:before="280" w:after="120"/>
      </w:pPr>
      <w:r>
        <w:rPr>
          <w:rFonts w:ascii="Arial" w:cs="Arial" w:eastAsia="Arial" w:hAnsi="Arial"/>
          <w:b/>
          <w:bCs/>
          <w:color w:val="2563EB"/>
          <w:sz w:val="28"/>
          <w:szCs w:val="28"/>
        </w:rPr>
        <w:t xml:space="preserve">6.4  Test Results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 / 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Bus Initialization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Successful — both nodes detected at 500 kbps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Message Transmission</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 1 Hz update rate — no dropped frames observed</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Message Reception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All frames received correctly via INT pin polling</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Data Integrity</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 Float data reconstructed accurately via memcpy</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Arbitration Test</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Simultaneous TX — 0x100 consistently won priority</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Error Handling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 MCP2515 auto-retransmit on bus error</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Termination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 Signal integrity confirmed — no reflections observed</w:t>
            </w:r>
          </w:p>
        </w:tc>
      </w:tr>
    </w:tbl>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7. Real-World Relevance</w:t>
      </w:r>
    </w:p>
    <w:p>
      <w:pPr>
        <w:pStyle w:val="Heading2"/>
        <w:spacing w:before="280" w:after="120"/>
      </w:pPr>
      <w:r>
        <w:rPr>
          <w:rFonts w:ascii="Arial" w:cs="Arial" w:eastAsia="Arial" w:hAnsi="Arial"/>
          <w:b/>
          <w:bCs/>
          <w:color w:val="2563EB"/>
          <w:sz w:val="28"/>
          <w:szCs w:val="28"/>
        </w:rPr>
        <w:t xml:space="preserve">7.1  CAN Bus in Automotive ECUs</w:t>
      </w:r>
    </w:p>
    <w:p>
      <w:pPr>
        <w:spacing w:before="80" w:after="80"/>
      </w:pPr>
      <w:r>
        <w:rPr>
          <w:rFonts w:ascii="Arial" w:cs="Arial" w:eastAsia="Arial" w:hAnsi="Arial"/>
          <w:color w:val="334155"/>
          <w:sz w:val="22"/>
          <w:szCs w:val="22"/>
        </w:rPr>
        <w:t xml:space="preserve">Modern vehicles contain 50–100 Electronic Control Units (ECUs) that communicate via CAN bus. Each ECU is a node — exactly like the Arduino UNOs in this project — that transmits and receives data on a shared bus. Examples include:</w:t>
      </w:r>
    </w:p>
    <w:p>
      <w:pPr>
        <w:spacing w:before="0" w:after="60"/>
      </w:pPr>
      <w:r>
        <w:t xml:space="preserve"/>
      </w:r>
    </w:p>
    <w:p>
      <w:pPr>
        <w:pStyle w:val="ListParagraph"/>
        <w:numPr>
          <w:ilvl w:val="0"/>
          <w:numId w:val="2"/>
        </w:numPr>
        <w:spacing w:before="60" w:after="60"/>
      </w:pPr>
      <w:r>
        <w:rPr>
          <w:rFonts w:ascii="Arial" w:cs="Arial" w:eastAsia="Arial" w:hAnsi="Arial"/>
          <w:b w:val="false"/>
          <w:bCs w:val="false"/>
          <w:color w:val="334155"/>
          <w:sz w:val="22"/>
          <w:szCs w:val="22"/>
        </w:rPr>
        <w:t xml:space="preserve">Engine Control Module (ECM) — RPM, throttle, fuel injection timing</w:t>
      </w:r>
    </w:p>
    <w:p>
      <w:pPr>
        <w:pStyle w:val="ListParagraph"/>
        <w:numPr>
          <w:ilvl w:val="0"/>
          <w:numId w:val="2"/>
        </w:numPr>
        <w:spacing w:before="60" w:after="60"/>
      </w:pPr>
      <w:r>
        <w:rPr>
          <w:rFonts w:ascii="Arial" w:cs="Arial" w:eastAsia="Arial" w:hAnsi="Arial"/>
          <w:b w:val="false"/>
          <w:bCs w:val="false"/>
          <w:color w:val="334155"/>
          <w:sz w:val="22"/>
          <w:szCs w:val="22"/>
        </w:rPr>
        <w:t xml:space="preserve">Anti-lock Braking System (ABS) — Wheel speed data to chassis controller</w:t>
      </w:r>
    </w:p>
    <w:p>
      <w:pPr>
        <w:pStyle w:val="ListParagraph"/>
        <w:numPr>
          <w:ilvl w:val="0"/>
          <w:numId w:val="2"/>
        </w:numPr>
        <w:spacing w:before="60" w:after="60"/>
      </w:pPr>
      <w:r>
        <w:rPr>
          <w:rFonts w:ascii="Arial" w:cs="Arial" w:eastAsia="Arial" w:hAnsi="Arial"/>
          <w:b w:val="false"/>
          <w:bCs w:val="false"/>
          <w:color w:val="334155"/>
          <w:sz w:val="22"/>
          <w:szCs w:val="22"/>
        </w:rPr>
        <w:t xml:space="preserve">Airbag Control Unit — Collision detection, deployment signals</w:t>
      </w:r>
    </w:p>
    <w:p>
      <w:pPr>
        <w:pStyle w:val="ListParagraph"/>
        <w:numPr>
          <w:ilvl w:val="0"/>
          <w:numId w:val="2"/>
        </w:numPr>
        <w:spacing w:before="60" w:after="60"/>
      </w:pPr>
      <w:r>
        <w:rPr>
          <w:rFonts w:ascii="Arial" w:cs="Arial" w:eastAsia="Arial" w:hAnsi="Arial"/>
          <w:b w:val="false"/>
          <w:bCs w:val="false"/>
          <w:color w:val="334155"/>
          <w:sz w:val="22"/>
          <w:szCs w:val="22"/>
        </w:rPr>
        <w:t xml:space="preserve">Body Control Module (BCM) — Lighting, windows, door locks</w:t>
      </w:r>
    </w:p>
    <w:p>
      <w:pPr>
        <w:pStyle w:val="ListParagraph"/>
        <w:numPr>
          <w:ilvl w:val="0"/>
          <w:numId w:val="2"/>
        </w:numPr>
        <w:spacing w:before="60" w:after="60"/>
      </w:pPr>
      <w:r>
        <w:rPr>
          <w:rFonts w:ascii="Arial" w:cs="Arial" w:eastAsia="Arial" w:hAnsi="Arial"/>
          <w:b w:val="false"/>
          <w:bCs w:val="false"/>
          <w:color w:val="334155"/>
          <w:sz w:val="22"/>
          <w:szCs w:val="22"/>
        </w:rPr>
        <w:t xml:space="preserve">Transmission Control Module — Gear position, shift commands</w:t>
      </w:r>
    </w:p>
    <w:p>
      <w:pPr>
        <w:spacing w:before="0" w:after="120"/>
      </w:pPr>
      <w:r>
        <w:t xml:space="preserve"/>
      </w:r>
    </w:p>
    <w:p>
      <w:pPr>
        <w:pStyle w:val="Heading2"/>
        <w:spacing w:before="280" w:after="120"/>
      </w:pPr>
      <w:r>
        <w:rPr>
          <w:rFonts w:ascii="Arial" w:cs="Arial" w:eastAsia="Arial" w:hAnsi="Arial"/>
          <w:b/>
          <w:bCs/>
          <w:color w:val="2563EB"/>
          <w:sz w:val="28"/>
          <w:szCs w:val="28"/>
        </w:rPr>
        <w:t xml:space="preserve">7.2  Project Skills Mapped to Industry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160"/>
            <w:tcBorders>
              <w:top w:val="single" w:color="CBD5E1" w:sz="1"/>
              <w:left w:val="single" w:color="CBD5E1" w:sz="1"/>
              <w:bottom w:val="single" w:color="CBD5E1" w:sz="1"/>
              <w:right w:val="single" w:color="CBD5E1" w:sz="1"/>
            </w:tcBorders>
            <w:shd w:fill="1A3A5C" w:val="clear"/>
            <w:tcMar>
              <w:top w:type="dxa" w:w="80"/>
              <w:left w:type="dxa" w:w="120"/>
              <w:bottom w:type="dxa" w:w="80"/>
              <w:right w:type="dxa" w:w="120"/>
            </w:tcMar>
          </w:tcPr>
          <w:p>
            <w:r>
              <w:rPr>
                <w:rFonts w:ascii="Arial" w:cs="Arial" w:eastAsia="Arial" w:hAnsi="Arial"/>
                <w:b/>
                <w:bCs/>
                <w:color w:val="FFFFFF"/>
                <w:sz w:val="20"/>
                <w:szCs w:val="20"/>
              </w:rPr>
              <w:t xml:space="preserve">Value / Detail</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SPI bus communication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Used in every automotive-grade microcontroller interface</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Interrupt-driven CAN RX</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Standard pattern in AUTOSAR-based ECU software</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Message ID / priority design</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Core skill in CAN database (DBC) development</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Sensor data packing</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Signal encoding in Vector CANdb++ / PEAK tools</w:t>
            </w:r>
          </w:p>
        </w:tc>
      </w:tr>
      <w:tr>
        <w:tc>
          <w:tcPr>
            <w:tcW w:type="dxa" w:w="320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bCs/>
                <w:color w:val="1A3A5C"/>
                <w:sz w:val="20"/>
                <w:szCs w:val="20"/>
              </w:rPr>
              <w:t xml:space="preserve">Multi-node bus topology</w:t>
            </w:r>
          </w:p>
        </w:tc>
        <w:tc>
          <w:tcPr>
            <w:tcW w:type="dxa" w:w="6160"/>
            <w:tcBorders>
              <w:top w:val="single" w:color="CBD5E1" w:sz="1"/>
              <w:left w:val="single" w:color="CBD5E1" w:sz="1"/>
              <w:bottom w:val="single" w:color="CBD5E1" w:sz="1"/>
              <w:right w:val="single" w:color="CBD5E1" w:sz="1"/>
            </w:tcBorders>
            <w:shd w:fill="FFFFFF" w:val="clear"/>
            <w:tcMar>
              <w:top w:type="dxa" w:w="80"/>
              <w:left w:type="dxa" w:w="120"/>
              <w:bottom w:type="dxa" w:w="80"/>
              <w:right w:type="dxa" w:w="120"/>
            </w:tcMar>
          </w:tcPr>
          <w:p>
            <w:r>
              <w:rPr>
                <w:rFonts w:ascii="Arial" w:cs="Arial" w:eastAsia="Arial" w:hAnsi="Arial"/>
                <w:b w:val="false"/>
                <w:bCs w:val="false"/>
                <w:color w:val="334155"/>
                <w:sz w:val="20"/>
                <w:szCs w:val="20"/>
              </w:rPr>
              <w:t xml:space="preserve">Directly mirrors OBD-II / vehicle CAN networks</w:t>
            </w:r>
          </w:p>
        </w:tc>
      </w:tr>
      <w:tr>
        <w:tc>
          <w:tcPr>
            <w:tcW w:type="dxa" w:w="320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bCs/>
                <w:color w:val="1A3A5C"/>
                <w:sz w:val="20"/>
                <w:szCs w:val="20"/>
              </w:rPr>
              <w:t xml:space="preserve">Error detection awareness</w:t>
            </w:r>
          </w:p>
        </w:tc>
        <w:tc>
          <w:tcPr>
            <w:tcW w:type="dxa" w:w="6160"/>
            <w:tcBorders>
              <w:top w:val="single" w:color="CBD5E1" w:sz="1"/>
              <w:left w:val="single" w:color="CBD5E1" w:sz="1"/>
              <w:bottom w:val="single" w:color="CBD5E1" w:sz="1"/>
              <w:right w:val="single" w:color="CBD5E1" w:sz="1"/>
            </w:tcBorders>
            <w:shd w:fill="F1F5F9" w:val="clear"/>
            <w:tcMar>
              <w:top w:type="dxa" w:w="80"/>
              <w:left w:type="dxa" w:w="120"/>
              <w:bottom w:type="dxa" w:w="80"/>
              <w:right w:type="dxa" w:w="120"/>
            </w:tcMar>
          </w:tcPr>
          <w:p>
            <w:r>
              <w:rPr>
                <w:rFonts w:ascii="Arial" w:cs="Arial" w:eastAsia="Arial" w:hAnsi="Arial"/>
                <w:b w:val="false"/>
                <w:bCs w:val="false"/>
                <w:color w:val="334155"/>
                <w:sz w:val="20"/>
                <w:szCs w:val="20"/>
              </w:rPr>
              <w:t xml:space="preserve">Foundation for ISO 26262 functional safety</w:t>
            </w:r>
          </w:p>
        </w:tc>
      </w:tr>
    </w:tbl>
    <w:p>
      <w:pPr>
        <w:spacing w:before="0" w:after="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BD5E1" w:sz="1"/>
              <w:left w:val="single" w:color="CBD5E1" w:sz="1"/>
              <w:bottom w:val="single" w:color="CBD5E1" w:sz="1"/>
              <w:right w:val="single" w:color="CBD5E1" w:sz="1"/>
            </w:tcBorders>
            <w:shd w:fill="F0FDF4" w:val="clear"/>
            <w:tcMar>
              <w:top w:type="dxa" w:w="120"/>
              <w:left w:type="dxa" w:w="200"/>
              <w:bottom w:type="dxa" w:w="120"/>
              <w:right w:type="dxa" w:w="200"/>
            </w:tcMar>
          </w:tcPr>
          <w:p>
            <w:pPr>
              <w:spacing w:before="0" w:after="60"/>
            </w:pPr>
            <w:r>
              <w:rPr>
                <w:rFonts w:ascii="Arial" w:cs="Arial" w:eastAsia="Arial" w:hAnsi="Arial"/>
                <w:b/>
                <w:bCs/>
                <w:color w:val="14532D"/>
                <w:sz w:val="20"/>
                <w:szCs w:val="20"/>
              </w:rPr>
              <w:t xml:space="preserve">🏁  Industry Connection</w:t>
            </w:r>
          </w:p>
          <w:p>
            <w:pPr>
              <w:spacing w:before="0" w:after="0"/>
            </w:pPr>
            <w:r>
              <w:rPr>
                <w:rFonts w:ascii="Arial" w:cs="Arial" w:eastAsia="Arial" w:hAnsi="Arial"/>
                <w:color w:val="1E3A5F"/>
                <w:sz w:val="20"/>
                <w:szCs w:val="20"/>
              </w:rPr>
              <w:t xml:space="preserve">This simulation mirrors what happens inside a real vehicle at a protocol level. The MCP2515 uses the same CAN 2.0B specification as automotive-grade controllers from NXP, Infineon, and Texas Instruments. Skills developed here — message framing, arbitration, interrupt handling, and SPI configuration — are directly transferable to industry tools like Vector CANalyzer, Kvaser, and PEAK USB-CAN interfaces.</w:t>
            </w:r>
          </w:p>
        </w:tc>
      </w:tr>
    </w:tbl>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8. Future Extensions</w:t>
      </w:r>
    </w:p>
    <w:p>
      <w:pPr>
        <w:pStyle w:val="Heading2"/>
        <w:spacing w:before="280" w:after="120"/>
      </w:pPr>
      <w:r>
        <w:rPr>
          <w:rFonts w:ascii="Arial" w:cs="Arial" w:eastAsia="Arial" w:hAnsi="Arial"/>
          <w:b/>
          <w:bCs/>
          <w:color w:val="2563EB"/>
          <w:sz w:val="28"/>
          <w:szCs w:val="28"/>
        </w:rPr>
        <w:t xml:space="preserve">8.1  Planned Enhancements</w:t>
      </w:r>
    </w:p>
    <w:p>
      <w:pPr>
        <w:pStyle w:val="ListParagraph"/>
        <w:numPr>
          <w:ilvl w:val="0"/>
          <w:numId w:val="2"/>
        </w:numPr>
        <w:spacing w:before="60" w:after="60"/>
      </w:pPr>
      <w:r>
        <w:rPr>
          <w:rFonts w:ascii="Arial" w:cs="Arial" w:eastAsia="Arial" w:hAnsi="Arial"/>
          <w:b w:val="false"/>
          <w:bCs w:val="false"/>
          <w:color w:val="334155"/>
          <w:sz w:val="22"/>
          <w:szCs w:val="22"/>
        </w:rPr>
        <w:t xml:space="preserve">Add a third node to simulate multi-node arbitration</w:t>
      </w:r>
    </w:p>
    <w:p>
      <w:pPr>
        <w:pStyle w:val="ListParagraph"/>
        <w:numPr>
          <w:ilvl w:val="0"/>
          <w:numId w:val="2"/>
        </w:numPr>
        <w:spacing w:before="60" w:after="60"/>
      </w:pPr>
      <w:r>
        <w:rPr>
          <w:rFonts w:ascii="Arial" w:cs="Arial" w:eastAsia="Arial" w:hAnsi="Arial"/>
          <w:b w:val="false"/>
          <w:bCs w:val="false"/>
          <w:color w:val="334155"/>
          <w:sz w:val="22"/>
          <w:szCs w:val="22"/>
        </w:rPr>
        <w:t xml:space="preserve">Implement CAN FD (Flexible Data-rate) for 8 Mbps payloads</w:t>
      </w:r>
    </w:p>
    <w:p>
      <w:pPr>
        <w:pStyle w:val="ListParagraph"/>
        <w:numPr>
          <w:ilvl w:val="0"/>
          <w:numId w:val="2"/>
        </w:numPr>
        <w:spacing w:before="60" w:after="60"/>
      </w:pPr>
      <w:r>
        <w:rPr>
          <w:rFonts w:ascii="Arial" w:cs="Arial" w:eastAsia="Arial" w:hAnsi="Arial"/>
          <w:b w:val="false"/>
          <w:bCs w:val="false"/>
          <w:color w:val="334155"/>
          <w:sz w:val="22"/>
          <w:szCs w:val="22"/>
        </w:rPr>
        <w:t xml:space="preserve">Decode frames using a USB-CAN adapter and Vector CANalyzer</w:t>
      </w:r>
    </w:p>
    <w:p>
      <w:pPr>
        <w:pStyle w:val="ListParagraph"/>
        <w:numPr>
          <w:ilvl w:val="0"/>
          <w:numId w:val="2"/>
        </w:numPr>
        <w:spacing w:before="60" w:after="60"/>
      </w:pPr>
      <w:r>
        <w:rPr>
          <w:rFonts w:ascii="Arial" w:cs="Arial" w:eastAsia="Arial" w:hAnsi="Arial"/>
          <w:b w:val="false"/>
          <w:bCs w:val="false"/>
          <w:color w:val="334155"/>
          <w:sz w:val="22"/>
          <w:szCs w:val="22"/>
        </w:rPr>
        <w:t xml:space="preserve">Build a DBC (CAN database) file for signal decoding</w:t>
      </w:r>
    </w:p>
    <w:p>
      <w:pPr>
        <w:pStyle w:val="ListParagraph"/>
        <w:numPr>
          <w:ilvl w:val="0"/>
          <w:numId w:val="2"/>
        </w:numPr>
        <w:spacing w:before="60" w:after="60"/>
      </w:pPr>
      <w:r>
        <w:rPr>
          <w:rFonts w:ascii="Arial" w:cs="Arial" w:eastAsia="Arial" w:hAnsi="Arial"/>
          <w:b w:val="false"/>
          <w:bCs w:val="false"/>
          <w:color w:val="334155"/>
          <w:sz w:val="22"/>
          <w:szCs w:val="22"/>
        </w:rPr>
        <w:t xml:space="preserve">Add OLED display on Node B for real-time data visualization</w:t>
      </w:r>
    </w:p>
    <w:p>
      <w:pPr>
        <w:pStyle w:val="ListParagraph"/>
        <w:numPr>
          <w:ilvl w:val="0"/>
          <w:numId w:val="2"/>
        </w:numPr>
        <w:spacing w:before="60" w:after="60"/>
      </w:pPr>
      <w:r>
        <w:rPr>
          <w:rFonts w:ascii="Arial" w:cs="Arial" w:eastAsia="Arial" w:hAnsi="Arial"/>
          <w:b w:val="false"/>
          <w:bCs w:val="false"/>
          <w:color w:val="334155"/>
          <w:sz w:val="22"/>
          <w:szCs w:val="22"/>
        </w:rPr>
        <w:t xml:space="preserve">Implement CAN filtering and masking for selective reception</w:t>
      </w:r>
    </w:p>
    <w:p>
      <w:pPr>
        <w:spacing w:before="0" w:after="120"/>
      </w:pPr>
      <w:r>
        <w:t xml:space="preserve"/>
      </w:r>
    </w:p>
    <w:p>
      <w:pPr>
        <w:pStyle w:val="Heading2"/>
        <w:spacing w:before="280" w:after="120"/>
      </w:pPr>
      <w:r>
        <w:rPr>
          <w:rFonts w:ascii="Arial" w:cs="Arial" w:eastAsia="Arial" w:hAnsi="Arial"/>
          <w:b/>
          <w:bCs/>
          <w:color w:val="2563EB"/>
          <w:sz w:val="28"/>
          <w:szCs w:val="28"/>
        </w:rPr>
        <w:t xml:space="preserve">8.2  Migration Path</w:t>
      </w:r>
    </w:p>
    <w:p>
      <w:pPr>
        <w:spacing w:before="80" w:after="80"/>
      </w:pPr>
      <w:r>
        <w:rPr>
          <w:rFonts w:ascii="Arial" w:cs="Arial" w:eastAsia="Arial" w:hAnsi="Arial"/>
          <w:color w:val="334155"/>
          <w:sz w:val="22"/>
          <w:szCs w:val="22"/>
        </w:rPr>
        <w:t xml:space="preserve">To scale this to automotive-grade hardware, the next step would be using STM32 or NXP S32K MCUs with built-in CAN peripherals, removing the need for an external MCP2515 controller. The software architecture — message packing, ID assignment, interrupt handling — remains identical.</w:t>
      </w:r>
    </w:p>
    <w:p>
      <w:pPr>
        <w:spacing w:before="0" w:after="160"/>
      </w:pPr>
      <w:r>
        <w:t xml:space="preserve"/>
      </w:r>
    </w:p>
    <w:p>
      <w:pPr>
        <w:pStyle w:val="Heading1"/>
        <w:pBdr>
          <w:bottom w:val="single" w:color="2563EB" w:sz="8" w:space="4"/>
        </w:pBdr>
        <w:spacing w:before="360" w:after="180"/>
      </w:pPr>
      <w:r>
        <w:rPr>
          <w:rFonts w:ascii="Arial" w:cs="Arial" w:eastAsia="Arial" w:hAnsi="Arial"/>
          <w:b/>
          <w:bCs/>
          <w:color w:val="1A3A5C"/>
          <w:sz w:val="36"/>
          <w:szCs w:val="36"/>
        </w:rPr>
        <w:t xml:space="preserve">9. References &amp; Resources</w:t>
      </w:r>
    </w:p>
    <w:p>
      <w:pPr>
        <w:pStyle w:val="ListParagraph"/>
        <w:numPr>
          <w:ilvl w:val="0"/>
          <w:numId w:val="2"/>
        </w:numPr>
        <w:spacing w:before="60" w:after="60"/>
      </w:pPr>
      <w:r>
        <w:rPr>
          <w:rFonts w:ascii="Arial" w:cs="Arial" w:eastAsia="Arial" w:hAnsi="Arial"/>
          <w:b w:val="false"/>
          <w:bCs w:val="false"/>
          <w:color w:val="334155"/>
          <w:sz w:val="22"/>
          <w:szCs w:val="22"/>
        </w:rPr>
        <w:t xml:space="preserve">Microchip MCP2515 Datasheet — DS20001801H</w:t>
      </w:r>
    </w:p>
    <w:p>
      <w:pPr>
        <w:pStyle w:val="ListParagraph"/>
        <w:numPr>
          <w:ilvl w:val="0"/>
          <w:numId w:val="2"/>
        </w:numPr>
        <w:spacing w:before="60" w:after="60"/>
      </w:pPr>
      <w:r>
        <w:rPr>
          <w:rFonts w:ascii="Arial" w:cs="Arial" w:eastAsia="Arial" w:hAnsi="Arial"/>
          <w:b w:val="false"/>
          <w:bCs w:val="false"/>
          <w:color w:val="334155"/>
          <w:sz w:val="22"/>
          <w:szCs w:val="22"/>
        </w:rPr>
        <w:t xml:space="preserve">ISO 11898-1:2015 — Road vehicles — CAN protocol specification</w:t>
      </w:r>
    </w:p>
    <w:p>
      <w:pPr>
        <w:pStyle w:val="ListParagraph"/>
        <w:numPr>
          <w:ilvl w:val="0"/>
          <w:numId w:val="2"/>
        </w:numPr>
        <w:spacing w:before="60" w:after="60"/>
      </w:pPr>
      <w:r>
        <w:rPr>
          <w:rFonts w:ascii="Arial" w:cs="Arial" w:eastAsia="Arial" w:hAnsi="Arial"/>
          <w:b w:val="false"/>
          <w:bCs w:val="false"/>
          <w:color w:val="334155"/>
          <w:sz w:val="22"/>
          <w:szCs w:val="22"/>
        </w:rPr>
        <w:t xml:space="preserve">Arduino SPI Library Documentation — arduino.cc/reference/en/language/functions/communication/spi</w:t>
      </w:r>
    </w:p>
    <w:p>
      <w:pPr>
        <w:pStyle w:val="ListParagraph"/>
        <w:numPr>
          <w:ilvl w:val="0"/>
          <w:numId w:val="2"/>
        </w:numPr>
        <w:spacing w:before="60" w:after="60"/>
      </w:pPr>
      <w:r>
        <w:rPr>
          <w:rFonts w:ascii="Arial" w:cs="Arial" w:eastAsia="Arial" w:hAnsi="Arial"/>
          <w:b w:val="false"/>
          <w:bCs w:val="false"/>
          <w:color w:val="334155"/>
          <w:sz w:val="22"/>
          <w:szCs w:val="22"/>
        </w:rPr>
        <w:t xml:space="preserve">mcp_can Library — github.com/coryjfowler/MCP_CAN_lib</w:t>
      </w:r>
    </w:p>
    <w:p>
      <w:pPr>
        <w:pStyle w:val="ListParagraph"/>
        <w:numPr>
          <w:ilvl w:val="0"/>
          <w:numId w:val="2"/>
        </w:numPr>
        <w:spacing w:before="60" w:after="60"/>
      </w:pPr>
      <w:r>
        <w:rPr>
          <w:rFonts w:ascii="Arial" w:cs="Arial" w:eastAsia="Arial" w:hAnsi="Arial"/>
          <w:b w:val="false"/>
          <w:bCs w:val="false"/>
          <w:color w:val="334155"/>
          <w:sz w:val="22"/>
          <w:szCs w:val="22"/>
        </w:rPr>
        <w:t xml:space="preserve">CAN Bus Explained — CSS Electronics (csselectronics.com)</w:t>
      </w:r>
    </w:p>
    <w:p>
      <w:pPr>
        <w:pStyle w:val="ListParagraph"/>
        <w:numPr>
          <w:ilvl w:val="0"/>
          <w:numId w:val="2"/>
        </w:numPr>
        <w:spacing w:before="60" w:after="60"/>
      </w:pPr>
      <w:r>
        <w:rPr>
          <w:rFonts w:ascii="Arial" w:cs="Arial" w:eastAsia="Arial" w:hAnsi="Arial"/>
          <w:b w:val="false"/>
          <w:bCs w:val="false"/>
          <w:color w:val="334155"/>
          <w:sz w:val="22"/>
          <w:szCs w:val="22"/>
        </w:rPr>
        <w:t xml:space="preserve">AUTOSAR CAN Driver Specification — autosar.org</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563EB" w:sz="4" w:space="4"/>
      </w:pBdr>
      <w:tabs>
        <w:tab w:val="center" w:pos="4680"/>
        <w:tab w:val="right" w:pos="9360"/>
      </w:tabs>
      <w:spacing w:before="80"/>
    </w:pPr>
    <w:r>
      <w:rPr>
        <w:rFonts w:ascii="Arial" w:cs="Arial" w:eastAsia="Arial" w:hAnsi="Arial"/>
        <w:color w:val="94A3B8"/>
        <w:sz w:val="16"/>
        <w:szCs w:val="16"/>
      </w:rPr>
      <w:t xml:space="preserve">Confidential — For Educational Use</w:t>
    </w:r>
    <w:r>
      <w:rPr>
        <w:rFonts w:ascii="Arial" w:cs="Arial" w:eastAsia="Arial" w:hAnsi="Arial"/>
        <w:sz w:val="16"/>
        <w:szCs w:val="16"/>
      </w:rPr>
      <w:t xml:space="preserve">	</w:t>
    </w:r>
    <w:r>
      <w:rPr>
        <w:rFonts w:ascii="Arial" w:cs="Arial" w:eastAsia="Arial" w:hAnsi="Arial"/>
        <w:color w:val="64748B"/>
        <w:sz w:val="16"/>
        <w:szCs w:val="16"/>
      </w:rPr>
      <w:t xml:space="preserve">CAN Bus Simulation Project</w:t>
    </w:r>
    <w:r>
      <w:rPr>
        <w:rFonts w:ascii="Arial" w:cs="Arial" w:eastAsia="Arial" w:hAnsi="Arial"/>
        <w:sz w:val="16"/>
        <w:szCs w:val="16"/>
      </w:rPr>
      <w:t xml:space="preserve">	</w:t>
    </w:r>
    <w:r>
      <w:rPr>
        <w:rFonts w:ascii="Arial" w:cs="Arial" w:eastAsia="Arial" w:hAnsi="Arial"/>
        <w:color w:val="64748B"/>
        <w:sz w:val="16"/>
        <w:szCs w:val="16"/>
      </w:rPr>
      <w:t xml:space="preserve">Page </w:t>
    </w:r>
    <w:r>
      <w:rPr>
        <w:rFonts w:ascii="Arial" w:cs="Arial" w:eastAsia="Arial" w:hAnsi="Arial"/>
        <w:color w:val="64748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3360"/>
    </w:tblGrid>
    <w:tr>
      <w:tc>
        <w:tcPr>
          <w:tcW w:type="dxa" w:w="6000"/>
          <w:tcBorders>
            <w:top w:val="none" w:color="FFFFFF" w:sz="0"/>
            <w:left w:val="none" w:color="FFFFFF" w:sz="0"/>
            <w:bottom w:val="single" w:color="2563EB" w:sz="4"/>
            <w:right w:val="none" w:color="FFFFFF" w:sz="0"/>
          </w:tcBorders>
          <w:tcMar>
            <w:top w:type="dxa" w:w="60"/>
            <w:left w:type="dxa" w:w="0"/>
            <w:bottom w:type="dxa" w:w="60"/>
            <w:right w:type="dxa" w:w="0"/>
          </w:tcMar>
        </w:tcPr>
        <w:p>
          <w:r>
            <w:rPr>
              <w:rFonts w:ascii="Arial" w:cs="Arial" w:eastAsia="Arial" w:hAnsi="Arial"/>
              <w:b/>
              <w:bCs/>
              <w:color w:val="1A3A5C"/>
              <w:sz w:val="18"/>
              <w:szCs w:val="18"/>
            </w:rPr>
            <w:t xml:space="preserve">📡  CAN Bus Project — Technical Documentation</w:t>
          </w:r>
        </w:p>
      </w:tc>
      <w:tc>
        <w:tcPr>
          <w:tcW w:type="dxa" w:w="3360"/>
          <w:tcBorders>
            <w:top w:val="none" w:color="FFFFFF" w:sz="0"/>
            <w:left w:val="none" w:color="FFFFFF" w:sz="0"/>
            <w:bottom w:val="single" w:color="2563EB" w:sz="4"/>
            <w:right w:val="none" w:color="FFFFFF" w:sz="0"/>
          </w:tcBorders>
          <w:tcMar>
            <w:top w:type="dxa" w:w="60"/>
            <w:left w:type="dxa" w:w="0"/>
            <w:bottom w:type="dxa" w:w="60"/>
            <w:right w:type="dxa" w:w="0"/>
          </w:tcMar>
        </w:tcPr>
        <w:p>
          <w:pPr>
            <w:jc w:val="right"/>
          </w:pPr>
          <w:r>
            <w:rPr>
              <w:rFonts w:ascii="Arial" w:cs="Arial" w:eastAsia="Arial" w:hAnsi="Arial"/>
              <w:color w:val="64748B"/>
              <w:sz w:val="18"/>
              <w:szCs w:val="18"/>
            </w:rPr>
            <w:t xml:space="preserve">Arduino UNO  |  MCP2515  |  C</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20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3A5C"/>
      <w:sz w:val="36"/>
      <w:szCs w:val="36"/>
    </w:rPr>
  </w:style>
  <w:style w:type="paragraph" w:styleId="Heading2">
    <w:name w:val="Heading 2"/>
    <w:basedOn w:val="Normal"/>
    <w:next w:val="Normal"/>
    <w:qFormat/>
    <w:pPr>
      <w:spacing w:before="280" w:after="120"/>
      <w:outlineLvl w:val="1"/>
    </w:pPr>
    <w:rPr>
      <w:rFonts w:ascii="Arial" w:cs="Arial" w:eastAsia="Arial" w:hAnsi="Arial"/>
      <w:b/>
      <w:bCs/>
      <w:color w:val="2563EB"/>
      <w:sz w:val="28"/>
      <w:szCs w:val="28"/>
    </w:rPr>
  </w:style>
  <w:style w:type="paragraph" w:styleId="Heading3">
    <w:name w:val="Heading 3"/>
    <w:basedOn w:val="Normal"/>
    <w:next w:val="Normal"/>
    <w:qFormat/>
    <w:pPr>
      <w:spacing w:before="200" w:after="80"/>
      <w:outlineLvl w:val="2"/>
    </w:pPr>
    <w:rPr>
      <w:rFonts w:ascii="Arial" w:cs="Arial" w:eastAsia="Arial" w:hAnsi="Arial"/>
      <w:b/>
      <w:bCs/>
      <w:color w:val="1A3A5C"/>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2026-03-11T08:45:30.317Z</dcterms:created>
  <dcterms:modified xsi:type="dcterms:W3CDTF">2026-03-11T08:45:30.318Z</dcterms:modified>
</cp:coreProperties>
</file>

<file path=docProps/custom.xml><?xml version="1.0" encoding="utf-8"?>
<Properties xmlns="http://schemas.openxmlformats.org/officeDocument/2006/custom-properties" xmlns:vt="http://schemas.openxmlformats.org/officeDocument/2006/docPropsVTypes"/>
</file>