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eastAsia="Times New Roman"/>
          <w:b/>
          <w:i w:val="0"/>
          <w:sz w:val="32"/>
        </w:rPr>
        <w:t>Burn ICU Case Study: Marcus Delaney, a Three-Day ICU Stay, Shift by Shift - FACULTY KEY</w:t>
      </w:r>
    </w:p>
    <w:p>
      <w:pPr>
        <w:spacing w:before="0" w:after="80"/>
      </w:pPr>
      <w:r>
        <w:rPr>
          <w:rFonts w:ascii="Times New Roman" w:hAnsi="Times New Roman" w:eastAsia="Times New Roman"/>
          <w:b/>
          <w:i w:val="0"/>
          <w:sz w:val="22"/>
        </w:rPr>
        <w:t>Passing score: 78 of 100 points.</w:t>
      </w:r>
    </w:p>
    <w:p>
      <w:pPr>
        <w:spacing w:before="120" w:after="40"/>
      </w:pPr>
      <w:r>
        <w:rPr>
          <w:rFonts w:ascii="Times New Roman" w:hAnsi="Times New Roman" w:eastAsia="Times New Roman"/>
          <w:b/>
          <w:i w:val="0"/>
          <w:sz w:val="24"/>
        </w:rPr>
        <w:t>How to score (applies to every item)</w:t>
      </w:r>
    </w:p>
    <w:p>
      <w:pPr>
        <w:spacing w:before="0" w:after="40"/>
      </w:pPr>
      <w:r>
        <w:rPr>
          <w:rFonts w:ascii="Times New Roman" w:hAnsi="Times New Roman" w:eastAsia="Times New Roman"/>
          <w:b w:val="0"/>
          <w:i w:val="0"/>
          <w:sz w:val="21"/>
        </w:rPr>
        <w:t>- Score only what is written in the student's box. Spelling and grammar are not scored. Accept equivalent wording and correct synonyms. Give each element once.</w:t>
      </w:r>
    </w:p>
    <w:p>
      <w:pPr>
        <w:spacing w:before="0" w:after="40"/>
      </w:pPr>
      <w:r>
        <w:rPr>
          <w:rFonts w:ascii="Times New Roman" w:hAnsi="Times New Roman" w:eastAsia="Times New Roman"/>
          <w:b w:val="0"/>
          <w:i w:val="0"/>
          <w:sz w:val="21"/>
        </w:rPr>
        <w:t>- Partial points: use the amounts printed beside each element. Round the item total to the nearest 0.5. An item never earns more than its maximum.</w:t>
      </w:r>
    </w:p>
    <w:p>
      <w:pPr>
        <w:spacing w:before="0" w:after="40"/>
      </w:pPr>
      <w:r>
        <w:rPr>
          <w:rFonts w:ascii="Times New Roman" w:hAnsi="Times New Roman" w:eastAsia="Times New Roman"/>
          <w:b w:val="0"/>
          <w:i w:val="0"/>
          <w:sz w:val="21"/>
        </w:rPr>
        <w:t>- If a box is illegible or blank, give 0 and list the item on the score sheet under "faculty review."</w:t>
      </w:r>
    </w:p>
    <w:p>
      <w:pPr>
        <w:spacing w:before="0" w:after="40"/>
      </w:pPr>
      <w:r>
        <w:rPr>
          <w:rFonts w:ascii="Times New Roman" w:hAnsi="Times New Roman" w:eastAsia="Times New Roman"/>
          <w:b w:val="0"/>
          <w:i w:val="0"/>
          <w:sz w:val="21"/>
        </w:rPr>
        <w:t>- Chart answers are judged against the chart at the time written in the question. Small differences in totals read from the EHR (plus or minus 50 mL) are acceptable.</w:t>
      </w:r>
    </w:p>
    <w:p>
      <w:pPr>
        <w:spacing w:before="120" w:after="40"/>
      </w:pPr>
      <w:r>
        <w:rPr>
          <w:rFonts w:ascii="Times New Roman" w:hAnsi="Times New Roman" w:eastAsia="Times New Roman"/>
          <w:b/>
          <w:i w:val="0"/>
          <w:sz w:val="24"/>
        </w:rPr>
        <w:t>About this patient</w:t>
      </w:r>
    </w:p>
    <w:p>
      <w:pPr>
        <w:spacing w:before="0" w:after="40"/>
      </w:pPr>
      <w:r>
        <w:rPr>
          <w:rFonts w:ascii="Times New Roman" w:hAnsi="Times New Roman" w:eastAsia="Times New Roman"/>
          <w:b w:val="0"/>
          <w:i w:val="0"/>
          <w:sz w:val="21"/>
        </w:rPr>
        <w:t>- Marcus Delaney, 34, 82 kg, 180 cm. House fire at 0130 Monday. Flame burn 22% TBSA (right arm circumferential, anterior chest, face and neck; about 8% full thickness) with smoke inhalation (COHb 14.2%), intubated at 0250, right forearm/hand escharotomy at 0315, Burn ICU arrival 0400.</w:t>
      </w:r>
    </w:p>
    <w:p>
      <w:pPr>
        <w:spacing w:before="0" w:after="40"/>
      </w:pPr>
      <w:r>
        <w:rPr>
          <w:rFonts w:ascii="Times New Roman" w:hAnsi="Times New Roman" w:eastAsia="Times New Roman"/>
          <w:b w:val="0"/>
          <w:i w:val="0"/>
          <w:sz w:val="21"/>
        </w:rPr>
        <w:t>- Parkland: 4 mL x 82 kg x 22% = 7,216 mL lactated Ringer's in 24 hours from the time of injury. Day 2 (Tuesday) he develops burn wound sepsis (MSSA), needs norepinephrine, and improves overnight; he is extubated Wednesday 1045 and transfers Thursday 0700.</w:t>
      </w:r>
    </w:p>
    <w:p>
      <w:pPr>
        <w:spacing w:before="0" w:after="40"/>
      </w:pPr>
      <w:r>
        <w:rPr>
          <w:rFonts w:ascii="Times New Roman" w:hAnsi="Times New Roman" w:eastAsia="Times New Roman"/>
          <w:b w:val="0"/>
          <w:i w:val="0"/>
          <w:sz w:val="21"/>
        </w:rPr>
        <w:t>- Only Shift 1 has been written so far. The point total of the finished packet will be 100: Shift 1 = 20 (it includes the admission picture and the handoff), Shifts 2 to 6 = 16 each.</w:t>
      </w:r>
    </w:p>
    <w:p>
      <w:r>
        <w:br w:type="page"/>
      </w:r>
    </w:p>
    <w:p>
      <w:pPr>
        <w:spacing w:before="0" w:after="60"/>
      </w:pPr>
      <w:r>
        <w:rPr>
          <w:rFonts w:ascii="Times New Roman" w:hAnsi="Times New Roman" w:eastAsia="Times New Roman"/>
          <w:b/>
          <w:i w:val="0"/>
          <w:sz w:val="28"/>
        </w:rPr>
        <w:t>PART 1: Shift 1: Monday 11/02, 0700 to 1900 (day shift)  (20 pts)</w:t>
      </w:r>
    </w:p>
    <w:p>
      <w:pPr>
        <w:spacing w:before="0" w:after="60"/>
      </w:pPr>
      <w:r>
        <w:rPr>
          <w:rFonts w:ascii="Times New Roman" w:hAnsi="Times New Roman" w:eastAsia="Times New Roman"/>
          <w:b w:val="0"/>
          <w:i/>
          <w:sz w:val="20"/>
        </w:rPr>
        <w:t>Shift 1 is mostly chart reading and the safety reasoning behind burn resuscitation. A careful student should earn about 16 of the 20 points. The hardest items are 1.2 (the Parkland math with the EMS bolus) and 1.10 (the fluid totals).</w:t>
      </w:r>
    </w:p>
    <w:p>
      <w:pPr>
        <w:keepNext/>
        <w:spacing w:before="140" w:after="20"/>
      </w:pPr>
      <w:r>
        <w:rPr>
          <w:rFonts w:ascii="Times New Roman" w:hAnsi="Times New Roman" w:eastAsia="Times New Roman"/>
          <w:b/>
          <w:i w:val="0"/>
          <w:sz w:val="23"/>
        </w:rPr>
        <w:t>1.1  Why Is He Here? Your Picture of Marcus at 0700</w:t>
      </w:r>
      <w:r>
        <w:rPr>
          <w:rFonts w:ascii="Times New Roman" w:hAnsi="Times New Roman" w:eastAsia="Times New Roman"/>
          <w:b w:val="0"/>
          <w:i/>
          <w:color w:val="444444"/>
          <w:sz w:val="20"/>
        </w:rPr>
        <w:t xml:space="preserve">   [2.5 pts]</w:t>
      </w:r>
    </w:p>
    <w:p>
      <w:pPr>
        <w:spacing w:before="0" w:after="40"/>
      </w:pPr>
      <w:r>
        <w:rPr>
          <w:rFonts w:ascii="Times New Roman" w:hAnsi="Times New Roman" w:eastAsia="Times New Roman"/>
          <w:b w:val="0"/>
          <w:i/>
          <w:color w:val="555555"/>
          <w:sz w:val="19"/>
        </w:rPr>
        <w:t>Set the clock to 0700. You are taking report from the night nurse. Read the ED Provider Note, the Burn Surgery and Critical Care H&amp;Ps, the nursing notes from 0425 to 0650 and the Patient Summary. In your own words, explain what happened to Marcus, what injuries he has and what has already been done, then name the THREE most urgent problems you must manage over the next 12 hours.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Mechanism and burn: house fire about 0130 Mon, flame burns 22% TBSA (right arm circumferential, anterior chest, face/neck), about 8% full thickness (right forearm and hand).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 Burn H&amp;P</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Inhalation injury and carbon monoxide: hoarse voice, stridor, soot, singed nasal hairs; COHb 14.2% at 0250; intubated 0250; bronchoscopy shows grade 2 inhalation injury.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ED note, bronchoscopy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Right forearm/hand escharotomy at 0315 (tense forearm, no Doppler signal) with pulses returned.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Escharotomy note</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Burn shock resuscitation: Parkland lactated Ringer's running at 450 mL/h and titrated to urine output; lactate 5.8 down to 2.2 by 0800 (3.4 at 0415).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Orders, labs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Ventilated and sedated (propofol, fentanyl); lines/tubes: left IJ central line, left radial arterial line, OG tube, Foley with temperature probe.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Three priorities that make sense, for example: (1) airway/ventilation and carbon monoxide; (2) fluid resuscitation titrated to urine output; (3) circulation to the right hand after escharotomy (also acceptable: pain/sedation, infection prevention).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1.2  The Parkland Formula</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Find the burn size and his weight in the chart. (a) Calculate his total 24-hour fluid need with the Parkland formula. (b) How much must he receive in the FIRST 8 hours, and by what clock time does that period end? (c) EMS gave 500 mL of lactated Ringer's before the ED. Explain how that changes the hourly rate for the first 8 hours, counting from his ED arrival at 0230. (d) What rate is the second half of the fluid given at? Show your work with the units. Why is the clock started at the time of the injury and not at his arrival?</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Total: 4 mL x 82 kg x 22 = 7,216 mL lactated Ringer's in 24 hours (0.25 formula, 0.25 answer).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First half = 3,608 mL in the first 8 hours from the INJURY (0130 to 0930).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Subtract the EMS 500 mL: 3,108 mL over the 7 hours from 0230 to 0930 = about 444 mL/h (accept 450 mL/h, which matches the order).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 LR 450 mL/h</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Second half = 3,608 mL over the next 16 hours (0930 to 0130 Tue) = 225 mL/h.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The clock starts at the injury because the capillary leak and fluid loss begin then; the first hours are the most critical (any equivalent reason).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1.3  Vital Sign Trend</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Copy the vital signs at each time (he has an arterial line, so use the blood pressure shown). Circle every abnormal value. Then, in one or two sentences, describe the trend over the shift and say which value on the flowsheet you do NOT fully trust and why.</w:t>
      </w:r>
    </w:p>
    <w:tbl>
      <w:tblPr>
        <w:tblW w:type="auto" w:w="0"/>
        <w:tblLook w:firstColumn="1" w:firstRow="1" w:lastColumn="0" w:lastRow="0" w:noHBand="0" w:noVBand="1" w:val="04A0"/>
      </w:tblPr>
      <w:tblGrid>
        <w:gridCol w:w="2016"/>
        <w:gridCol w:w="2016"/>
        <w:gridCol w:w="2016"/>
        <w:gridCol w:w="2016"/>
        <w:gridCol w:w="2016"/>
      </w:tblGrid>
      <w:tr>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Vital</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Mon 0700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Mon 1100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Mon 1500</w:t>
            </w:r>
          </w:p>
        </w:tc>
        <w:tc>
          <w:tcPr>
            <w:tcW w:type="dxa" w:w="201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Mon 1900</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Temperature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98.2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98.9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99.1 °F</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99.2 °F</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Heart rate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111</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104</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102</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97</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Blood pressure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99/57</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105/62</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107/62</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109/63</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Respiratory rate</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17</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SpO2 (%)</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99</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98</w:t>
            </w:r>
          </w:p>
        </w:tc>
      </w:tr>
      <w:tr>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Pain (CPOT)</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CPOT 1/8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CPOT 1/8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CPOT 1/8</w:t>
            </w:r>
          </w:p>
        </w:tc>
        <w:tc>
          <w:tcPr>
            <w:tcW w:type="dxa" w:w="201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CPOT 1/8</w:t>
            </w:r>
          </w:p>
        </w:tc>
      </w:tr>
    </w:tbl>
    <w:p>
      <w:pPr>
        <w:spacing w:before="0" w:after="40"/>
      </w:pPr>
      <w:r>
        <w:rPr>
          <w:rFonts w:ascii="Times New Roman" w:hAnsi="Times New Roman" w:eastAsia="Times New Roman"/>
          <w:b w:val="0"/>
          <w:i/>
          <w:sz w:val="19"/>
        </w:rPr>
        <w:t>Score 1.0 x (cells correct / 24), rounded to the nearest 0.5. The trend sentence is worth 0.5: heart rate starts high (111) and falls to 97 as the resuscitation works; blood pressure is low-normal (99/57 to 109/63, MAP about 71 to 78); temperature rises from 98.2 F to 99.2 F (he arrived cold at 96.8 F); CPOT stays 1 because he is sedated. The value NOT to trust fully is the SpO2 of 99-100%: carbon monoxide on the hemoglobin makes the pulse oximeter read falsely normal. Allow +/- 2 for rates and +/- 0.2 F.</w:t>
      </w:r>
    </w:p>
    <w:p>
      <w:pPr>
        <w:keepNext/>
        <w:spacing w:before="140" w:after="20"/>
      </w:pPr>
      <w:r>
        <w:rPr>
          <w:rFonts w:ascii="Times New Roman" w:hAnsi="Times New Roman" w:eastAsia="Times New Roman"/>
          <w:b/>
          <w:i w:val="0"/>
          <w:sz w:val="23"/>
        </w:rPr>
        <w:t>1.3b  Trend (scored with 1.3)</w:t>
      </w:r>
      <w:r>
        <w:rPr>
          <w:rFonts w:ascii="Times New Roman" w:hAnsi="Times New Roman" w:eastAsia="Times New Roman"/>
          <w:b w:val="0"/>
          <w:i/>
          <w:color w:val="444444"/>
          <w:sz w:val="20"/>
        </w:rPr>
        <w:t xml:space="preserve">   [0 pts]</w:t>
      </w:r>
    </w:p>
    <w:p>
      <w:pPr>
        <w:spacing w:before="0" w:after="40"/>
      </w:pPr>
      <w:r>
        <w:rPr>
          <w:rFonts w:ascii="Times New Roman" w:hAnsi="Times New Roman" w:eastAsia="Times New Roman"/>
          <w:b w:val="0"/>
          <w:i/>
          <w:color w:val="555555"/>
          <w:sz w:val="19"/>
        </w:rPr>
        <w:t>Describe the trend over the shift and name the value you do NOT fully trust and why.</w:t>
      </w:r>
    </w:p>
    <w:p>
      <w:pPr>
        <w:spacing w:before="0" w:after="40"/>
      </w:pPr>
      <w:r>
        <w:rPr>
          <w:rFonts w:ascii="Times New Roman" w:hAnsi="Times New Roman" w:eastAsia="Times New Roman"/>
          <w:b w:val="0"/>
          <w:i w:val="0"/>
          <w:sz w:val="20"/>
        </w:rPr>
        <w:t>Model answer: Scored with item 1.3.</w:t>
      </w:r>
    </w:p>
    <w:p>
      <w:pPr>
        <w:keepNext/>
        <w:spacing w:before="140" w:after="20"/>
      </w:pPr>
      <w:r>
        <w:rPr>
          <w:rFonts w:ascii="Times New Roman" w:hAnsi="Times New Roman" w:eastAsia="Times New Roman"/>
          <w:b/>
          <w:i w:val="0"/>
          <w:sz w:val="23"/>
        </w:rPr>
        <w:t>1.4  The Pulse Oximeter Says 100%</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Marcus's SpO2 reads 99 to 100% all morning. (a) Explain why this number can be falsely reassuring in this patient. (b) Which lab results show how much carbon monoxide is on his hemoglobin, and what were the values at 0250, 0415 and 0800? (c) What treatment lowers it, and what did the night team change at 0600 (read their notes)? (d) He smokes a pack a day: what does that tell you about the value he is heading toward?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pulse oximeter cannot tell carboxyhemoglobin from oxyhemoglobin, so it reads normal even though the blood carries much less oxygen.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Carboxyhemoglobin (co-oximetry on the arterial blood gas): 14.2% at 0250, 6.4% at 0415, 3.1% at 0800.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Lab Results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100% oxygen (FiO2 1.0 through the ventilator) shortens the half-life of carbon monoxide; FiO2 was lowered to 0.60 at 0600 once the level was below about 5%.</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Flowsheets, MAR/orders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 smoker normally has a baseline COHb of about 3 to 5%, so a level around 3% is his baseline and not further poisoning.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1.5  Titrating the Fluids</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Open the lactated Ringer's order, the MAR and the hourly urine output. (a) What is the urine output goal in mL/h and in mL/kg/h? (b) At 0930 the rate was changed: from what to what, and why? (c) Write the urine outputs for 1200-1300 and 1300-1400, say what the order tells you to do, and what the new rate becomes at 1400. (d) Name two things you check when you change the rate and one danger of giving too much fluid.</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Goal 30 to 50 mL/h, which is 0.5 mL/kg/h (about 41 mL/h for 82 kg).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Order instructions</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At 0930 (8 hours after the injury) the first half of the Parkland fluid is done, so the rate dropped from 540 to 225 mL/h for the second 16 hours.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Urine output 28 mL and 28 mL: below 30 mL/h for two hours in a row, so increase the rate by 20 to 25% and notify the burn team.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I&amp;O, order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225 mL/h x 1.2 = 270 mL/h at 1400.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Two checks (lung sounds / peak airway pressures, abdomen or bladder pressure, right hand pulses and tension, edema, blood pressure, heart rate) AND a danger of too much fluid ("fluid creep": pulmonary edema, compartment syndrome, more ventilator days, worse swelling).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1.6  Calling the Burn Surgeon</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It is 1400 and you have just seen the second low urine output. Write the SBAR you give Dr. Okafor on the phone. Use real numbers from the chart. End with what you are asking him to do and how you will confirm the order.</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Situation: identify yourself, the patient and room; urine output 28 mL/h and 28 mL/h for two hours (about 0.34 mL/kg/h, less than the goal of 0.5) on lactated Ringer's 225 mL/h.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Background: 34-year-old, 82 kg, 22% TBSA flame burn with inhalation injury, intubated and sedated, on the Parkland resuscitation since 0230, EMS 500 mL, escharotomy right arm.</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Assessment: current vitals (T 99.0, HR 103, BP 105/61, SpO2 99%), lungs/peak pressures, right hand Doppler pulses, lactate normal at 1.8 (1200), CK 1,120, and your concern that he is behind on fluid.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Recommendation: ask to increase the rate by 20% per the order (to 270 mL/h) and what urine output you should call about next; read the order back and document the time and name.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bl>
    <w:p>
      <w:pPr>
        <w:keepNext/>
        <w:spacing w:before="140" w:after="20"/>
      </w:pPr>
      <w:r>
        <w:rPr>
          <w:rFonts w:ascii="Times New Roman" w:hAnsi="Times New Roman" w:eastAsia="Times New Roman"/>
          <w:b/>
          <w:i w:val="0"/>
          <w:sz w:val="23"/>
        </w:rPr>
        <w:t>1.7  Lines, Tubes and Airway</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List SIX lines, tubes or devices Marcus has at 0700 (not counting the ventilator). For each, write the site and what you check every shift, and one complication you are watching for.</w:t>
      </w:r>
    </w:p>
    <w:p>
      <w:pPr>
        <w:spacing w:before="0" w:after="40"/>
      </w:pPr>
      <w:r>
        <w:rPr>
          <w:rFonts w:ascii="Times New Roman" w:hAnsi="Times New Roman" w:eastAsia="Times New Roman"/>
          <w:b w:val="0"/>
          <w:i w:val="0"/>
          <w:sz w:val="20"/>
        </w:rPr>
        <w:t>Model answer: Each device row is worth 0.25: the device and site are right AND the check/complication fit that device.</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Endotracheal tube, 8.0 oral, 24 cm at the teeth: confirm depth and securement, cuff pressure (about 24), HOB 30, oral care, suction as needed. Complications: accidental extubation, VAP, pressure injury to the lips, tube obstruction.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Left internal jugular central line (triple lumen): chlorhexidine dressing intact, scrub the hub, daily need review, label lumens. Complications: infection (CLABSI), air embolism, clot, bleeding.</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Left radial arterial line (right arm is burned): waveform, level and zero, check the left hand circulation, pressure bag 300 mmHg. Complications: hand ischemia, bleeding or disconnection, infection.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OG tube 16 Fr: position confirmed by x-ray, mark at the lips, residual and feeds per order, HOB 30. Complications: aspiration, misplacement, intolerance (residual, distention).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Foley catheter 16 Fr with temperature probe: hourly output, secured, closed system, catheter care. Complications: CAUTI, kinks/low output that is really a blocked catheter, bladder pressure reading for compartment syndrome.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Left antecubital 18 g peripheral IV: site check, flush, patency. Complications: infiltration, phlebitis, infection. (Also accept the escharotomy sites on the right arm as a device row.)</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1.8  The Ventilator and Sedation</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Open Flowsheets &gt; Respiratory at 0700. (a) Calculate his ideal body weight (male: 50 kg + 2.3 kg for every inch over 5 feet; 1 inch = 2.54 cm) and the tidal volume at 6 mL/kg. Does this match the set tidal volume? (b) List FOUR actions in the ventilator-associated pneumonia (VAP) bundle that you do this shift. (c) What is the RASS goal on Monday, and why is he sedated more deeply on the first day?</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180 cm = 70.9 inches, so IBW = 50 + 2.3 x 10.9 = about 75 kg; 6 mL/kg = about 450 mL. The set tidal volume is 450 mL, which matches (accept 75-76 kg and 450-455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Any four VAP bundle actions: head of bed 30 degrees or higher, oral care with chlorhexidine every 12 h, daily sedation interruption and spontaneous breathing trial, cuff pressure check, suction only when needed, stress ulcer and DVT prophylaxis, hand hygiene (0.125 each).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RASS goal -2 to -3 on Monday; deeper sedation and analgesia are needed on day 1 for painful burn care, resuscitation, the airway swelling and the risk of pulling the tube.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1.9  Reading the Labs</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Open Lab Results and compare the first draws (about 0240-0250) with the 1200 and 1800 draws. Choose FOUR labs or lab groups that changed or matter. For each, write the values, why this happens in a burn patient, and what you do about it.</w:t>
      </w:r>
    </w:p>
    <w:p>
      <w:pPr>
        <w:spacing w:before="0" w:after="40"/>
      </w:pPr>
      <w:r>
        <w:rPr>
          <w:rFonts w:ascii="Times New Roman" w:hAnsi="Times New Roman" w:eastAsia="Times New Roman"/>
          <w:b w:val="0"/>
          <w:i w:val="0"/>
          <w:sz w:val="20"/>
        </w:rPr>
        <w:t>Model answer: Any 4 of the labs below; each row 0.375: values correct (0.125), reason correct (0.125), nursing action reasonable (0.125).</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Lactate 5.8 -&gt; 3.4 -&gt; 2.2 -&gt; 1.8 -&gt; 1.6 (critical to normal): poor tissue perfusion early; falling means the fluid resuscitation is working. Keep trending; a rise means shock or sepsis, notify.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Hemoglobin 17.2 -&gt; 13.6 (and hematocrit 51 -&gt; 41): hemoconcentration from plasma leak on arrival, then dilution as fluid is given. Watch for bleeding and new drops.</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CK 480 -&gt; 1,120: muscle and tissue injury; protect the kidneys with adequate urine output and watch for dark urine (myoglobin); report the trend.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Potassium 4.3 -&gt; 4.5 -&gt; 4.9 -&gt; 5.0: cells release potassium after burn injury; monitor the ECG and recheck; do not replace it, and report a value of 5.1 or higher.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WBC 12.8 -&gt; 16.1 (1200): stress response to a major burn, NOT an infection yet; use it as a baseline for comparison later.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Glucose 143 -&gt; 156 -&gt; 172 -&gt; 188 (serum): stress hyperglycemia that keeps rising; check glucose per order and know the call parameters, because an insulin infusion is likely if it stays above 180.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pH 7.29 -&gt; 7.39 and bicarbonate 18 -&gt; 24 (arterial gas): metabolic acidosis from poor perfusion corrected with resuscitation.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Carboxyhemoglobin 14.2 -&gt; 3.0 (also accept if not used in 1.4).</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0.375</w:t>
            </w:r>
          </w:p>
        </w:tc>
      </w:tr>
    </w:tbl>
    <w:p>
      <w:pPr>
        <w:keepNext/>
        <w:spacing w:before="140" w:after="20"/>
      </w:pPr>
      <w:r>
        <w:rPr>
          <w:rFonts w:ascii="Times New Roman" w:hAnsi="Times New Roman" w:eastAsia="Times New Roman"/>
          <w:b/>
          <w:i w:val="0"/>
          <w:sz w:val="23"/>
        </w:rPr>
        <w:t>1.10  Adding Up Your 12 Hours</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Open Flowsheets &gt; Intake/Output and add the hourly rows from 0700 to 1900 (12 rows). (a) What are his total intake, total output and net balance for your shift? (b) What was his average urine output in mL/h and in mL/kg/h? (c) Using the Parkland rates, how much lactated Ringer's should he have received BY 1900 counting from the injury (the EMS 500 mL and the ED 675 mL before the ICU count), and how much did he actually receive in all? (d) What does that tell you?</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Intake about 4,490 mL, output about 460 mL, net about +4,030 mL (accept totals within 50 mL; a large positive balance is expected in burn resuscitation).</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I&amp;O</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Average urine output about 38 mL/h = about 0.47 mL/kg/h (just under the 0.5 goal, inside 30-50 mL/h most of the shift).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Expected by 1900: first 8 h = 3,608 mL plus 9.5 h x 225 = about 2,140 mL, about 5,750 mL. Actual crystalloid: EMS 500 + ED 675 + ICU LR 5,153 = about 6,330 mL.</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He is about 580 mL (10%) over the Parkland estimate: acceptable because the order is to titrate to urine output, but a reminder to watch for fluid creep (edema, airway pressures, bladder pressure) and not to chase a single low urine output.</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1.11  The 1400 Dressing Change</w:t>
      </w:r>
      <w:r>
        <w:rPr>
          <w:rFonts w:ascii="Times New Roman" w:hAnsi="Times New Roman" w:eastAsia="Times New Roman"/>
          <w:b w:val="0"/>
          <w:i/>
          <w:color w:val="444444"/>
          <w:sz w:val="20"/>
        </w:rPr>
        <w:t xml:space="preserve">   [1.5 pts]</w:t>
      </w:r>
    </w:p>
    <w:p>
      <w:pPr>
        <w:spacing w:before="0" w:after="40"/>
      </w:pPr>
      <w:r>
        <w:rPr>
          <w:rFonts w:ascii="Times New Roman" w:hAnsi="Times New Roman" w:eastAsia="Times New Roman"/>
          <w:b w:val="0"/>
          <w:i/>
          <w:color w:val="555555"/>
          <w:sz w:val="19"/>
        </w:rPr>
        <w:t>Read the Burn Wound Assessment note and the 1520 nursing note. (a) Why was hydromorphone given at 1345 and what tool measures pain in an intubated, sedated patient (name its four parts)? (b) Which topical drugs were applied and where? (c) What do you assess at every dressing change? (d) Name two ways you protect him and yourself from infection.</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Dressing changes are the most painful part of burn care; the opioid is given about 15 minutes BEFORE the procedure so it is working. CPOT has four parts: facial expression, body movements, muscle tension, compliance with the ventilator.</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Silver sulfadiazine 1% cream to the chest and right arm; bacitracin ointment to the face.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t>MAR</w:t>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Wound color, depth, drainage amount and odor, eschar, blisters, edges and any redness beyond the burn margin (mark and time it), skin around the wound, right hand pulses and capillary refill, and pain response.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Any two: sterile technique, gown/gloves/mask and contact precautions, hand hygiene, dedicated equipment, cleansing the old cream, covering the wound promptly.</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0.25</w:t>
            </w:r>
          </w:p>
        </w:tc>
      </w:tr>
    </w:tbl>
    <w:p>
      <w:pPr>
        <w:keepNext/>
        <w:spacing w:before="140" w:after="20"/>
      </w:pPr>
      <w:r>
        <w:rPr>
          <w:rFonts w:ascii="Times New Roman" w:hAnsi="Times New Roman" w:eastAsia="Times New Roman"/>
          <w:b/>
          <w:i w:val="0"/>
          <w:sz w:val="23"/>
        </w:rPr>
        <w:t>1.12  Handoff at 1900</w:t>
      </w:r>
      <w:r>
        <w:rPr>
          <w:rFonts w:ascii="Times New Roman" w:hAnsi="Times New Roman" w:eastAsia="Times New Roman"/>
          <w:b w:val="0"/>
          <w:i/>
          <w:color w:val="444444"/>
          <w:sz w:val="20"/>
        </w:rPr>
        <w:t xml:space="preserve">   [2 pts]</w:t>
      </w:r>
    </w:p>
    <w:p>
      <w:pPr>
        <w:spacing w:before="0" w:after="40"/>
      </w:pPr>
      <w:r>
        <w:rPr>
          <w:rFonts w:ascii="Times New Roman" w:hAnsi="Times New Roman" w:eastAsia="Times New Roman"/>
          <w:b w:val="0"/>
          <w:i/>
          <w:color w:val="555555"/>
          <w:sz w:val="19"/>
        </w:rPr>
        <w:t>It is 1850. Write your SBAR handoff for E. Haddad, RN, the night nurse. Use real numbers and name what the night nurse must watch for and do in the first part of the night, including anything coming up in the next few hours.</w:t>
      </w:r>
    </w:p>
    <w:tbl>
      <w:tblPr>
        <w:tblW w:type="auto" w:w="0"/>
        <w:tblLayout w:type="fixed"/>
        <w:tblLook w:firstColumn="1" w:firstRow="1" w:lastColumn="0" w:lastRow="0" w:noHBand="0" w:noVBand="1" w:val="04A0"/>
      </w:tblPr>
      <w:tblGrid>
        <w:gridCol w:w="7776"/>
        <w:gridCol w:w="1584"/>
        <w:gridCol w:w="720"/>
      </w:tblGrid>
      <w:tr>
        <w:tc>
          <w:tcPr>
            <w:tcW w:type="dxa" w:w="777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Required element (accept equivalent wording)</w:t>
            </w:r>
          </w:p>
        </w:tc>
        <w:tc>
          <w:tcPr>
            <w:tcW w:type="dxa" w:w="158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Where / who</w:t>
            </w:r>
          </w:p>
        </w:tc>
        <w:tc>
          <w:tcPr>
            <w:tcW w:type="dxa" w:w="72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8"/>
              </w:rPr>
              <w:t>Pts</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Situation: patient, room, full code, 22% TBSA burn with inhalation injury, intubated and sedated (propofol and fentanyl), current vitals (HR about 97, BP 109/63, T 99.2, SpO2 98%), resuscitation going as planned.</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Background: house fire 0130, escharotomy right arm 0315, Parkland (LR 7,216 mL goal in 24 h), lines (central line, arterial line, OG with feeds started at 1000, Foley), COHb now at his smoker baseline.</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Assessment: urine output was 28 mL/h around 1200-1400 and corrected after the rate went to 270 mL/h (now 42-46 mL/h); net about +4 L; lactate 1.6; potassium 5.0 and glucose 188 are climbing; right hand Doppler pulses steady; pain controlled; wound care done at 1400.</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r>
        <w:tc>
          <w:tcPr>
            <w:tcW w:type="dxa" w:w="777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Recommendation / to do: hourly urine output with titration per order; hourly right hand checks; the Parkland 24 hours ends at 0130 Tuesday and the order changes then; 0000 labs (glucose may need an insulin infusion; recheck potassium); sedation goal and restraint checks; turning and skin care; family visiting; call the burn team for UOP under 20 mL/h.</w:t>
            </w:r>
          </w:p>
        </w:tc>
        <w:tc>
          <w:tcPr>
            <w:tcW w:type="dxa" w:w="158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7"/>
              </w:rPr>
            </w:r>
          </w:p>
        </w:tc>
        <w:tc>
          <w:tcPr>
            <w:tcW w:type="dxa" w:w="72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t>0.5</w:t>
            </w:r>
          </w:p>
        </w:tc>
      </w:tr>
    </w:tbl>
    <w:p>
      <w:r>
        <w:br w:type="page"/>
      </w:r>
    </w:p>
    <w:p>
      <w:pPr>
        <w:spacing w:before="0" w:after="40"/>
      </w:pPr>
      <w:r>
        <w:rPr>
          <w:rFonts w:ascii="Times New Roman" w:hAnsi="Times New Roman" w:eastAsia="Times New Roman"/>
          <w:b/>
          <w:i w:val="0"/>
          <w:sz w:val="30"/>
        </w:rPr>
        <w:t>SCORE SHEET</w:t>
      </w:r>
    </w:p>
    <w:p>
      <w:pPr>
        <w:spacing w:before="0" w:after="80"/>
      </w:pPr>
      <w:r>
        <w:rPr>
          <w:rFonts w:ascii="Times New Roman" w:hAnsi="Times New Roman" w:eastAsia="Times New Roman"/>
          <w:b w:val="0"/>
          <w:i w:val="0"/>
          <w:sz w:val="22"/>
        </w:rPr>
        <w:t>Student: ______________________   Date graded: ____________   Passing score: 78 of 100</w:t>
      </w:r>
    </w:p>
    <w:tbl>
      <w:tblPr>
        <w:tblW w:type="auto" w:w="0"/>
        <w:tblLayout w:type="fixed"/>
        <w:tblLook w:firstColumn="1" w:firstRow="1" w:lastColumn="0" w:lastRow="0" w:noHBand="0" w:noVBand="1" w:val="04A0"/>
      </w:tblPr>
      <w:tblGrid>
        <w:gridCol w:w="864"/>
        <w:gridCol w:w="6336"/>
        <w:gridCol w:w="1152"/>
        <w:gridCol w:w="1728"/>
      </w:tblGrid>
      <w:tr>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Item</w:t>
            </w:r>
          </w:p>
        </w:tc>
        <w:tc>
          <w:tcPr>
            <w:tcW w:type="dxa" w:w="633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Description</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Max</w:t>
            </w:r>
          </w:p>
        </w:tc>
        <w:tc>
          <w:tcPr>
            <w:tcW w:type="dxa" w:w="172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Earned</w:t>
            </w:r>
          </w:p>
        </w:tc>
      </w:tr>
      <w:tr>
        <w:tc>
          <w:tcPr>
            <w:tcW w:type="dxa" w:w="864"/>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Part 1</w:t>
            </w:r>
          </w:p>
        </w:tc>
        <w:tc>
          <w:tcPr>
            <w:tcW w:type="dxa" w:w="6336"/>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Shift 1: Monday 11/02, 0700 to 1900 (day shift)</w:t>
            </w:r>
          </w:p>
        </w:tc>
        <w:tc>
          <w:tcPr>
            <w:tcW w:type="dxa" w:w="1152"/>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20</w:t>
            </w:r>
          </w:p>
        </w:tc>
        <w:tc>
          <w:tcPr>
            <w:tcW w:type="dxa" w:w="1728"/>
            <w:shd w:val="clear" w:color="auto" w:fill="F2F2F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9"/>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Why Is He Here? Your Picture of Marcus at 0700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The Parkland Formula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Vital Sign Trend</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1.3b</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Trend (scored with 1.3)</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1.4</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The Pulse Oximeter Says 100%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Titrating the Fluids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1.6</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Calling the Burn Surgeon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1.7</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Lines, Tubes and Airway</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1.8</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The Ventilator and Sedation</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1.9</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Reading the Labs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1.10</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Adding Up Your 12 Hours</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1.11</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The 1400 Dressing Change</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1.5</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1.12</w:t>
            </w: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Handoff at 1900</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t>2</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18"/>
              </w:rPr>
            </w:r>
          </w:p>
        </w:tc>
      </w:tr>
      <w:tr>
        <w:tc>
          <w:tcPr>
            <w:tcW w:type="dxa" w:w="864"/>
            <w:tcBorders>
              <w:top w:val="single" w:sz="4" w:color="808080" w:space="0"/>
              <w:left w:val="single" w:sz="4" w:color="808080" w:space="0"/>
              <w:bottom w:val="single" w:sz="4" w:color="808080" w:space="0"/>
              <w:right w:val="single" w:sz="4" w:color="808080" w:space="0"/>
            </w:tcBorders>
          </w:tcPr>
          <w:p/>
        </w:tc>
        <w:tc>
          <w:tcPr>
            <w:tcW w:type="dxa" w:w="633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TOTAL</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1"/>
              </w:rPr>
              <w:t>20</w:t>
            </w:r>
          </w:p>
        </w:tc>
        <w:tc>
          <w:tcPr>
            <w:tcW w:type="dxa" w:w="172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r>
    </w:tbl>
    <w:p>
      <w:pPr>
        <w:spacing w:before="120" w:after="80"/>
      </w:pPr>
      <w:r>
        <w:rPr>
          <w:rFonts w:ascii="Times New Roman" w:hAnsi="Times New Roman" w:eastAsia="Times New Roman"/>
          <w:b w:val="0"/>
          <w:i w:val="0"/>
          <w:sz w:val="21"/>
        </w:rPr>
        <w:br/>
        <w:t>Result:  [  ] PASS (78 or more)     [  ] DOES NOT PASS (below 78)     Items needing faculty review (illegible or unclear): ______________________</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Score only what is written. Flag anything you cannot read for faculty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color w:val="B00000"/>
        <w:sz w:val="18"/>
      </w:rPr>
      <w:t>FACULTY KEY AND SCORING GUIDE  |  CS-BURN-ICU-1  |  Do not give to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