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b/>
          <w:i w:val="0"/>
          <w:sz w:val="36"/>
        </w:rPr>
        <w:t>Clinical Care-Plan Case Study: Hip Fracture in a Frail Patient with Multiple Chronic Conditions</w:t>
      </w:r>
    </w:p>
    <w:p>
      <w:pPr>
        <w:spacing w:before="0" w:after="160"/>
        <w:jc w:val="center"/>
      </w:pPr>
      <w:r>
        <w:rPr>
          <w:rFonts w:ascii="Times New Roman" w:hAnsi="Times New Roman" w:eastAsia="Times New Roman"/>
          <w:b w:val="0"/>
          <w:i w:val="0"/>
          <w:sz w:val="22"/>
        </w:rPr>
        <w:t>ADN Med-Surg II   |   Individual take-home clinical care-plan case study   |   Open book</w:t>
      </w:r>
    </w:p>
    <w:p>
      <w:pPr>
        <w:spacing w:before="120" w:after="40"/>
      </w:pPr>
      <w:r>
        <w:rPr>
          <w:rFonts w:ascii="Times New Roman" w:hAnsi="Times New Roman" w:eastAsia="Times New Roman"/>
          <w:b/>
          <w:i w:val="0"/>
          <w:sz w:val="25"/>
        </w:rPr>
        <w:t>Your patient</w:t>
      </w:r>
    </w:p>
    <w:p>
      <w:pPr>
        <w:spacing w:before="0" w:after="60"/>
      </w:pPr>
      <w:r>
        <w:rPr>
          <w:rFonts w:ascii="Times New Roman" w:hAnsi="Times New Roman" w:eastAsia="Times New Roman"/>
          <w:b w:val="0"/>
          <w:i w:val="0"/>
          <w:sz w:val="22"/>
        </w:rPr>
        <w:t>You are the primary nurse for the patient in Step-Down ICU room 378-1 on the 7:00 to 15:00 shift on Thursday, October 8, 2026 (hospital day 1). Open the patient in the student EHR (Student View, or the patient file from your instructor) and set the simulation clock to 0700. Everything you need is in the chart. She is waiting for surgery to repair a broken hip, and she has many other health problems. Work the way you would at the start of a real shift.</w:t>
      </w:r>
    </w:p>
    <w:p>
      <w:pPr>
        <w:spacing w:before="120" w:after="40"/>
      </w:pPr>
      <w:r>
        <w:rPr>
          <w:rFonts w:ascii="Times New Roman" w:hAnsi="Times New Roman" w:eastAsia="Times New Roman"/>
          <w:b/>
          <w:i w:val="0"/>
          <w:sz w:val="25"/>
        </w:rPr>
        <w:t>How this case study works</w:t>
      </w:r>
    </w:p>
    <w:p>
      <w:pPr>
        <w:spacing w:before="0" w:after="60"/>
      </w:pPr>
      <w:r>
        <w:rPr>
          <w:rFonts w:ascii="Times New Roman" w:hAnsi="Times New Roman" w:eastAsia="Times New Roman"/>
          <w:b w:val="0"/>
          <w:i w:val="0"/>
          <w:sz w:val="22"/>
        </w:rPr>
        <w:t>This packet follows the nursing process: Assessment, Diagnosis, Planning, Implementation and Evaluation. You will also explain the pathophysiology and pharmacology behind your patient's care. Expect to spend about 6 hours. It is a take-home, individual, open-book assignment: use your textbooks, drug guide, notes and the chart.</w:t>
      </w:r>
    </w:p>
    <w:p>
      <w:pPr>
        <w:spacing w:before="0" w:after="60"/>
      </w:pPr>
      <w:r>
        <w:rPr>
          <w:rFonts w:ascii="Times New Roman" w:hAnsi="Times New Roman" w:eastAsia="Times New Roman"/>
          <w:b w:val="0"/>
          <w:i w:val="0"/>
          <w:sz w:val="22"/>
        </w:rPr>
        <w:t>Questions ask you to explain WHY, not only WHAT. Short, specific answers that use this patient's data earn more points than general textbook answers. Real charts are imperfect: you will be asked to catch conflicts and to question orders before you act.</w:t>
      </w:r>
    </w:p>
    <w:tbl>
      <w:tblPr>
        <w:tblW w:type="auto" w:w="0"/>
        <w:tblLayout w:type="fixed"/>
        <w:tblLook w:firstColumn="1" w:firstRow="1" w:lastColumn="0" w:lastRow="0" w:noHBand="0" w:noVBand="1" w:val="04A0"/>
      </w:tblPr>
      <w:tblGrid>
        <w:gridCol w:w="1152"/>
        <w:gridCol w:w="7056"/>
        <w:gridCol w:w="1872"/>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Part</w:t>
            </w:r>
          </w:p>
        </w:tc>
        <w:tc>
          <w:tcPr>
            <w:tcW w:type="dxa" w:w="705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Nursing process step</w:t>
            </w:r>
          </w:p>
        </w:tc>
        <w:tc>
          <w:tcPr>
            <w:tcW w:type="dxa" w:w="187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time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Assessment: Patient Data and Chart Review   (Assessment)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Pathophysiology: The Disease Process   (Assessment / Analysis of cues)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Pharmacology and Medication Safety   (Assessment / Analysis (and safe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4</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Nursing Diagnoses and Priorities   (Diagnosis)</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5</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Planning and Implementation   (Planning / Implementation)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60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Evaluation: What Happened and What Next?   (Evaluation)</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35 min</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7</w:t>
            </w: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Clinical Judgment (Next-Generation NCLEX Style)   (Evaluation / Clinical judgment)</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30 min</w:t>
            </w:r>
          </w:p>
        </w:tc>
      </w:tr>
      <w:tr>
        <w:tc>
          <w:tcPr>
            <w:tcW w:type="dxa" w:w="1152"/>
            <w:tcBorders>
              <w:top w:val="single" w:sz="4" w:color="808080" w:space="0"/>
              <w:left w:val="single" w:sz="4" w:color="808080" w:space="0"/>
              <w:bottom w:val="single" w:sz="4" w:color="808080" w:space="0"/>
              <w:right w:val="single" w:sz="4" w:color="808080" w:space="0"/>
            </w:tcBorders>
          </w:tcPr>
          <w:p/>
        </w:tc>
        <w:tc>
          <w:tcPr>
            <w:tcW w:type="dxa" w:w="705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Estimated total</w:t>
            </w:r>
          </w:p>
        </w:tc>
        <w:tc>
          <w:tcPr>
            <w:tcW w:type="dxa" w:w="187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20"/>
              </w:rPr>
              <w:t>6 h 20 min</w:t>
            </w:r>
          </w:p>
        </w:tc>
      </w:tr>
    </w:tbl>
    <w:p>
      <w:pPr>
        <w:spacing w:before="0" w:after="80"/>
      </w:pPr>
    </w:p>
    <w:p>
      <w:pPr>
        <w:spacing w:before="120" w:after="40"/>
      </w:pPr>
      <w:r>
        <w:rPr>
          <w:rFonts w:ascii="Times New Roman" w:hAnsi="Times New Roman" w:eastAsia="Times New Roman"/>
          <w:b/>
          <w:i w:val="0"/>
          <w:sz w:val="25"/>
        </w:rPr>
        <w:t>Scoring</w:t>
      </w:r>
    </w:p>
    <w:p>
      <w:pPr>
        <w:spacing w:before="0" w:after="40"/>
      </w:pPr>
      <w:r>
        <w:rPr>
          <w:rFonts w:ascii="Times New Roman" w:hAnsi="Times New Roman" w:eastAsia="Times New Roman"/>
          <w:b w:val="0"/>
          <w:i w:val="0"/>
          <w:sz w:val="22"/>
        </w:rPr>
        <w:t>- The packet is worth 100 points. A score of 78 or higher is passing.</w:t>
      </w:r>
    </w:p>
    <w:p>
      <w:pPr>
        <w:spacing w:before="0" w:after="40"/>
      </w:pPr>
      <w:r>
        <w:rPr>
          <w:rFonts w:ascii="Times New Roman" w:hAnsi="Times New Roman" w:eastAsia="Times New Roman"/>
          <w:b w:val="0"/>
          <w:i w:val="0"/>
          <w:sz w:val="22"/>
        </w:rPr>
        <w:t>- Each numbered item shows its point value. Points are given only for what is written in the box.</w:t>
      </w:r>
    </w:p>
    <w:p>
      <w:pPr>
        <w:spacing w:before="120" w:after="40"/>
      </w:pPr>
      <w:r>
        <w:rPr>
          <w:rFonts w:ascii="Times New Roman" w:hAnsi="Times New Roman" w:eastAsia="Times New Roman"/>
          <w:b/>
          <w:i w:val="0"/>
          <w:sz w:val="25"/>
        </w:rPr>
        <w:t>Writing so your pages can be scored from photos</w:t>
      </w:r>
    </w:p>
    <w:p>
      <w:pPr>
        <w:spacing w:before="0" w:after="40"/>
      </w:pPr>
      <w:r>
        <w:rPr>
          <w:rFonts w:ascii="Times New Roman" w:hAnsi="Times New Roman" w:eastAsia="Times New Roman"/>
          <w:b w:val="0"/>
          <w:i w:val="0"/>
          <w:sz w:val="22"/>
        </w:rPr>
        <w:t>- Write in dark pen or very dark pencil, print clearly, and stay inside the box. Write the answer in the box with the same number as the question.</w:t>
      </w:r>
    </w:p>
    <w:p>
      <w:pPr>
        <w:spacing w:before="0" w:after="40"/>
      </w:pPr>
      <w:r>
        <w:rPr>
          <w:rFonts w:ascii="Times New Roman" w:hAnsi="Times New Roman" w:eastAsia="Times New Roman"/>
          <w:b w:val="0"/>
          <w:i w:val="0"/>
          <w:sz w:val="22"/>
        </w:rPr>
        <w:t>- Write your name and date at the top of every page (the header prints a line for it).</w:t>
      </w:r>
    </w:p>
    <w:p>
      <w:pPr>
        <w:spacing w:before="0" w:after="40"/>
      </w:pPr>
      <w:r>
        <w:rPr>
          <w:rFonts w:ascii="Times New Roman" w:hAnsi="Times New Roman" w:eastAsia="Times New Roman"/>
          <w:b w:val="0"/>
          <w:i w:val="0"/>
          <w:sz w:val="22"/>
        </w:rPr>
        <w:t>- If you need more room, write "continued on the back" and put the item number on the back. Do not squeeze writing between boxes.</w:t>
      </w:r>
    </w:p>
    <w:p>
      <w:pPr>
        <w:spacing w:before="0" w:after="40"/>
      </w:pPr>
      <w:r>
        <w:rPr>
          <w:rFonts w:ascii="Times New Roman" w:hAnsi="Times New Roman" w:eastAsia="Times New Roman"/>
          <w:b w:val="0"/>
          <w:i w:val="0"/>
          <w:sz w:val="22"/>
        </w:rPr>
        <w:t>- Do not use abbreviations that are not on the approved list. Spell out drug names.</w:t>
      </w:r>
    </w:p>
    <w:p>
      <w:pPr>
        <w:spacing w:before="0" w:after="40"/>
      </w:pPr>
      <w:r>
        <w:rPr>
          <w:rFonts w:ascii="Times New Roman" w:hAnsi="Times New Roman" w:eastAsia="Times New Roman"/>
          <w:b w:val="0"/>
          <w:i w:val="0"/>
          <w:sz w:val="22"/>
        </w:rPr>
        <w:t>- When you finish: photograph EVERY page, one page per photo, on a flat surface in good light with all four corners and the page number in view. Check that every photo is readable before you upload.</w:t>
      </w:r>
    </w:p>
    <w:p>
      <w:pPr>
        <w:spacing w:before="120" w:after="40"/>
      </w:pPr>
      <w:r>
        <w:rPr>
          <w:rFonts w:ascii="Times New Roman" w:hAnsi="Times New Roman" w:eastAsia="Times New Roman"/>
          <w:b/>
          <w:i w:val="0"/>
          <w:sz w:val="25"/>
        </w:rPr>
        <w:t>Part 6 is sealed</w:t>
      </w:r>
    </w:p>
    <w:p>
      <w:pPr>
        <w:spacing w:before="0" w:after="40"/>
      </w:pPr>
      <w:r>
        <w:rPr>
          <w:rFonts w:ascii="Times New Roman" w:hAnsi="Times New Roman" w:eastAsia="Times New Roman"/>
          <w:b w:val="0"/>
          <w:i w:val="0"/>
          <w:sz w:val="22"/>
        </w:rPr>
        <w:t>- Do not read the sealed page at the start of Part 6 until Parts 1 to 5 are finished. Your plan must be based on what you knew at 0700.</w:t>
      </w:r>
    </w:p>
    <w:p>
      <w:pPr>
        <w:spacing w:before="160" w:after="80"/>
      </w:pPr>
      <w:r>
        <w:rPr>
          <w:rFonts w:ascii="Times New Roman" w:hAnsi="Times New Roman" w:eastAsia="Times New Roman"/>
          <w:b w:val="0"/>
          <w:i/>
          <w:sz w:val="21"/>
        </w:rPr>
        <w:t>Honor statement: I completed this work myself, using only my textbooks, notes, drug references and the patient chart.</w:t>
      </w:r>
    </w:p>
    <w:p>
      <w:pPr>
        <w:spacing w:before="120" w:after="80"/>
      </w:pPr>
      <w:r>
        <w:rPr>
          <w:rFonts w:ascii="Times New Roman" w:hAnsi="Times New Roman" w:eastAsia="Times New Roman"/>
          <w:b w:val="0"/>
          <w:i w:val="0"/>
          <w:sz w:val="22"/>
        </w:rPr>
        <w:t>Signature: ______________________________   Date: ______________</w:t>
      </w:r>
    </w:p>
    <w:p>
      <w:r>
        <w:br w:type="page"/>
      </w:r>
    </w:p>
    <w:p>
      <w:pPr>
        <w:spacing w:before="0" w:after="0"/>
      </w:pPr>
      <w:r>
        <w:rPr>
          <w:rFonts w:ascii="Times New Roman" w:hAnsi="Times New Roman" w:eastAsia="Times New Roman"/>
          <w:b/>
          <w:i w:val="0"/>
          <w:sz w:val="30"/>
        </w:rPr>
        <w:t>PART 1: ASSESSMENT: PATIENT DATA AND CHART REVIEW</w:t>
      </w:r>
    </w:p>
    <w:p>
      <w:pPr>
        <w:spacing w:before="0" w:after="80"/>
      </w:pPr>
      <w:r>
        <w:rPr>
          <w:rFonts w:ascii="Times New Roman" w:hAnsi="Times New Roman" w:eastAsia="Times New Roman"/>
          <w:b w:val="0"/>
          <w:i/>
          <w:color w:val="444444"/>
          <w:sz w:val="20"/>
        </w:rPr>
        <w:t>Nursing process step: Assessment   |   About 80 minutes   |   26 points</w:t>
      </w:r>
    </w:p>
    <w:p>
      <w:pPr>
        <w:spacing w:before="0" w:after="80"/>
      </w:pPr>
      <w:r>
        <w:rPr>
          <w:rFonts w:ascii="Times New Roman" w:hAnsi="Times New Roman" w:eastAsia="Times New Roman"/>
          <w:b w:val="0"/>
          <w:i w:val="0"/>
          <w:sz w:val="22"/>
        </w:rPr>
        <w:t>Collect and organize the data you would have at 0700. Where the chart does not document something, write "not documented." Use R and L for laterality.</w:t>
      </w:r>
    </w:p>
    <w:p>
      <w:pPr>
        <w:keepNext/>
        <w:spacing w:before="160" w:after="40"/>
      </w:pPr>
      <w:r>
        <w:rPr>
          <w:rFonts w:ascii="Times New Roman" w:hAnsi="Times New Roman" w:eastAsia="Times New Roman"/>
          <w:b/>
          <w:i w:val="0"/>
          <w:sz w:val="25"/>
        </w:rPr>
        <w:t xml:space="preserve">1.1  </w:t>
      </w:r>
      <w:r>
        <w:rPr>
          <w:rFonts w:ascii="Times New Roman" w:hAnsi="Times New Roman" w:eastAsia="Times New Roman"/>
          <w:b/>
          <w:i w:val="0"/>
          <w:sz w:val="25"/>
        </w:rPr>
        <w:t>Basic Patient Information</w:t>
      </w:r>
      <w:r>
        <w:rPr>
          <w:rFonts w:ascii="Times New Roman" w:hAnsi="Times New Roman" w:eastAsia="Times New Roman"/>
          <w:b w:val="0"/>
          <w:i/>
          <w:color w:val="444444"/>
          <w:sz w:val="21"/>
        </w:rPr>
        <w:t xml:space="preserve">   (4 pts)</w:t>
      </w:r>
    </w:p>
    <w:p>
      <w:pPr>
        <w:keepNext/>
        <w:spacing w:before="0" w:after="60"/>
      </w:pPr>
      <w:r>
        <w:rPr>
          <w:rFonts w:ascii="Times New Roman" w:hAnsi="Times New Roman" w:eastAsia="Times New Roman"/>
          <w:b w:val="0"/>
          <w:i/>
          <w:color w:val="555555"/>
          <w:sz w:val="19"/>
        </w:rPr>
        <w:t>Where to look in the EHR: Patient Summary and Storyboard</w:t>
      </w:r>
    </w:p>
    <w:tbl>
      <w:tblPr>
        <w:tblW w:type="auto" w:w="0"/>
        <w:jc w:val="center"/>
        <w:tblLayout w:type="fixed"/>
        <w:tblLook w:firstColumn="1" w:firstRow="1" w:lastColumn="0" w:lastRow="0" w:noHBand="0" w:noVBand="1" w:val="04A0"/>
      </w:tblPr>
      <w:tblGrid>
        <w:gridCol w:w="1800"/>
        <w:gridCol w:w="3240"/>
        <w:gridCol w:w="1800"/>
        <w:gridCol w:w="3240"/>
      </w:tblGrid>
      <w:tr>
        <w:trPr>
          <w:trHeight w:val="605" w:hRule="atLeast"/>
        </w:trPr>
        <w:tc>
          <w:tcPr>
            <w:tcW w:type="dxa" w:w="1800"/>
            <w:vAlign w:val="bottom"/>
          </w:tcPr>
          <w:p>
            <w:pPr>
              <w:spacing w:after="0" w:before="0"/>
            </w:pPr>
            <w:r/>
            <w:r>
              <w:rPr>
                <w:rFonts w:ascii="Times New Roman" w:hAnsi="Times New Roman" w:eastAsia="Times New Roman"/>
                <w:b/>
                <w:i w:val="0"/>
                <w:sz w:val="20"/>
              </w:rPr>
              <w:t>Room Number: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Age: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Gender:</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Admission Date:</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Allergies (and reactions):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Chief Complaint:</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Primary Diagnosis:</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vAlign w:val="bottom"/>
          </w:tcPr>
          <w:p>
            <w:pPr>
              <w:spacing w:after="0" w:before="0"/>
            </w:pPr>
            <w:r/>
            <w:r>
              <w:rPr>
                <w:rFonts w:ascii="Times New Roman" w:hAnsi="Times New Roman" w:eastAsia="Times New Roman"/>
                <w:b/>
                <w:i w:val="0"/>
                <w:sz w:val="20"/>
              </w:rPr>
              <w:t>Code Status:</w:t>
            </w:r>
          </w:p>
        </w:tc>
        <w:tc>
          <w:tcPr>
            <w:tcW w:type="dxa" w:w="3240"/>
            <w:vAlign w:val="bottom"/>
            <w:tcBorders>
              <w:top w:val="nil" w:sz="0" w:color="FFFFFF" w:space="0"/>
              <w:left w:val="nil" w:sz="0" w:color="FFFFFF" w:space="0"/>
              <w:bottom w:val="single" w:sz="10" w:color="000000" w:space="0"/>
              <w:right w:val="nil" w:sz="0" w:color="FFFFFF" w:space="0"/>
            </w:tcBorders>
          </w:tcPr>
          <w:p/>
        </w:tc>
      </w:tr>
      <w:tr>
        <w:trPr>
          <w:trHeight w:val="605" w:hRule="atLeast"/>
        </w:trPr>
        <w:tc>
          <w:tcPr>
            <w:tcW w:type="dxa" w:w="1800"/>
            <w:vAlign w:val="bottom"/>
          </w:tcPr>
          <w:p>
            <w:pPr>
              <w:spacing w:after="0" w:before="0"/>
            </w:pPr>
            <w:r/>
            <w:r>
              <w:rPr>
                <w:rFonts w:ascii="Times New Roman" w:hAnsi="Times New Roman" w:eastAsia="Times New Roman"/>
                <w:b/>
                <w:i w:val="0"/>
                <w:sz w:val="20"/>
              </w:rPr>
              <w:t>Isolation:</w:t>
            </w:r>
          </w:p>
        </w:tc>
        <w:tc>
          <w:tcPr>
            <w:tcW w:type="dxa" w:w="3240"/>
            <w:vAlign w:val="bottom"/>
            <w:tcBorders>
              <w:top w:val="nil" w:sz="0" w:color="FFFFFF" w:space="0"/>
              <w:left w:val="nil" w:sz="0" w:color="FFFFFF" w:space="0"/>
              <w:bottom w:val="single" w:sz="10" w:color="000000" w:space="0"/>
              <w:right w:val="nil" w:sz="0" w:color="FFFFFF" w:space="0"/>
            </w:tcBorders>
          </w:tcPr>
          <w:p/>
        </w:tc>
        <w:tc>
          <w:tcPr>
            <w:tcW w:type="dxa" w:w="1800"/>
          </w:tcPr>
          <w:p/>
        </w:tc>
        <w:tc>
          <w:tcPr>
            <w:tcW w:type="dxa" w:w="3240"/>
          </w:tcPr>
          <w:p/>
        </w:tc>
      </w:tr>
    </w:tbl>
    <w:p>
      <w:pPr>
        <w:spacing w:before="0" w:after="40"/>
      </w:pPr>
    </w:p>
    <w:p>
      <w:pPr>
        <w:keepNext/>
        <w:spacing w:before="160" w:after="40"/>
      </w:pPr>
      <w:r>
        <w:rPr>
          <w:rFonts w:ascii="Times New Roman" w:hAnsi="Times New Roman" w:eastAsia="Times New Roman"/>
          <w:b/>
          <w:i w:val="0"/>
          <w:sz w:val="25"/>
        </w:rPr>
        <w:t xml:space="preserve">1.2  </w:t>
      </w:r>
      <w:r>
        <w:rPr>
          <w:rFonts w:ascii="Times New Roman" w:hAnsi="Times New Roman" w:eastAsia="Times New Roman"/>
          <w:b/>
          <w:i w:val="0"/>
          <w:sz w:val="25"/>
        </w:rPr>
        <w:t>Medical Diagnoses and How They Affect the Primary Diagnosis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FIVE other medical diagnoses from this patient's chart. For each, explain how it affects her hip fracture and her surgery.</w:t>
      </w:r>
    </w:p>
    <w:p>
      <w:pPr>
        <w:keepNext/>
        <w:spacing w:before="0" w:after="60"/>
      </w:pPr>
      <w:r>
        <w:rPr>
          <w:rFonts w:ascii="Times New Roman" w:hAnsi="Times New Roman" w:eastAsia="Times New Roman"/>
          <w:b w:val="0"/>
          <w:i/>
          <w:color w:val="555555"/>
          <w:sz w:val="19"/>
        </w:rPr>
        <w:t>Where to look in the EHR: Chart Review &gt; H&amp;P; Encounters &gt; Hospital problem list</w:t>
      </w:r>
    </w:p>
    <w:tbl>
      <w:tblPr>
        <w:tblW w:type="auto" w:w="0"/>
        <w:jc w:val="center"/>
        <w:tblLayout w:type="fixed"/>
        <w:tblLook w:firstColumn="1" w:firstRow="1" w:lastColumn="0" w:lastRow="0" w:noHBand="0" w:noVBand="1" w:val="04A0"/>
      </w:tblPr>
      <w:tblGrid>
        <w:gridCol w:w="3168"/>
        <w:gridCol w:w="6912"/>
      </w:tblGrid>
      <w:tr>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Medical diagnosis</w:t>
            </w:r>
          </w:p>
        </w:tc>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it affects the primary diagnosis (hip fracture and its surgery)</w:t>
            </w: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r>
        <w:trPr>
          <w:trHeight w:val="1008" w:hRule="atLeast"/>
          <w:cantSplit/>
        </w:trPr>
        <w:tc>
          <w:tcPr>
            <w:tcW w:type="dxa" w:w="3168"/>
            <w:tcBorders>
              <w:top w:val="single" w:sz="10" w:color="000000" w:space="0"/>
              <w:left w:val="single" w:sz="10" w:color="000000" w:space="0"/>
              <w:bottom w:val="single" w:sz="10" w:color="000000" w:space="0"/>
              <w:right w:val="single" w:sz="10" w:color="000000" w:space="0"/>
            </w:tcBorders>
          </w:tcPr>
          <w:p/>
        </w:tc>
        <w:tc>
          <w:tcPr>
            <w:tcW w:type="dxa" w:w="691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1.3  </w:t>
      </w:r>
      <w:r>
        <w:rPr>
          <w:rFonts w:ascii="Times New Roman" w:hAnsi="Times New Roman" w:eastAsia="Times New Roman"/>
          <w:b/>
          <w:i w:val="0"/>
          <w:sz w:val="25"/>
        </w:rPr>
        <w:t>Patient History</w:t>
      </w:r>
      <w:r>
        <w:rPr>
          <w:rFonts w:ascii="Times New Roman" w:hAnsi="Times New Roman" w:eastAsia="Times New Roman"/>
          <w:b w:val="0"/>
          <w:i/>
          <w:color w:val="444444"/>
          <w:sz w:val="21"/>
        </w:rPr>
        <w:t xml:space="preserve">   (3 pts)</w:t>
      </w:r>
    </w:p>
    <w:p>
      <w:pPr>
        <w:keepNext/>
        <w:spacing w:before="0" w:after="60"/>
      </w:pPr>
      <w:r>
        <w:rPr>
          <w:rFonts w:ascii="Times New Roman" w:hAnsi="Times New Roman" w:eastAsia="Times New Roman"/>
          <w:b w:val="0"/>
          <w:i/>
          <w:color w:val="555555"/>
          <w:sz w:val="19"/>
        </w:rPr>
        <w:t>Where to look in the EHR: H&amp;P; ED Provider Note; Case Management consult order; Nursing Admission Note</w:t>
      </w:r>
    </w:p>
    <w:p>
      <w:pPr>
        <w:keepNext/>
        <w:spacing w:before="0" w:after="20"/>
      </w:pPr>
      <w:r>
        <w:rPr>
          <w:rFonts w:ascii="Times New Roman" w:hAnsi="Times New Roman" w:eastAsia="Times New Roman"/>
          <w:b/>
          <w:i w:val="0"/>
          <w:sz w:val="21"/>
        </w:rPr>
        <w:t>Medical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Surgical History (with years):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Family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Social History: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Home Situation and Discharge Needs: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Pre-Hospital Story of Patient: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1.4  </w:t>
      </w:r>
      <w:r>
        <w:rPr>
          <w:rFonts w:ascii="Times New Roman" w:hAnsi="Times New Roman" w:eastAsia="Times New Roman"/>
          <w:b/>
          <w:i w:val="0"/>
          <w:sz w:val="25"/>
        </w:rPr>
        <w:t>Head-to-Toe Assessment at 0700 (use R and L for laterality)</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Document the findings from the chart as of the start of your shift. If the chart does not document a finding, write "not documented."</w:t>
      </w:r>
    </w:p>
    <w:p>
      <w:pPr>
        <w:keepNext/>
        <w:spacing w:before="0" w:after="60"/>
      </w:pPr>
      <w:r>
        <w:rPr>
          <w:rFonts w:ascii="Times New Roman" w:hAnsi="Times New Roman" w:eastAsia="Times New Roman"/>
          <w:b w:val="0"/>
          <w:i/>
          <w:color w:val="555555"/>
          <w:sz w:val="19"/>
        </w:rPr>
        <w:t>Where to look in the EHR: Flowsheets; Nursing Admission Note 0536; General Surgery H&amp;P</w:t>
      </w:r>
    </w:p>
    <w:p>
      <w:pPr>
        <w:keepNext/>
        <w:spacing w:before="0" w:after="20"/>
      </w:pPr>
      <w:r>
        <w:rPr>
          <w:rFonts w:ascii="Times New Roman" w:hAnsi="Times New Roman" w:eastAsia="Times New Roman"/>
          <w:b/>
          <w:i w:val="0"/>
          <w:sz w:val="21"/>
        </w:rPr>
        <w:t>Neurological: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Cardiovascular:  Radial pulses R___ L___    Pedal pulses R___ L___    Cap refill ________</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Respiratory:  RUL ____  LUL ____  RLL ____  LLL ____  (breath sounds, effort, O2)</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Integumentary: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Musculoskeletal: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Gastrointestinal:</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Genitourinary: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IV / Lines / Devices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Psychosocial / Cultural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Erikson Stage: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1.5  </w:t>
      </w:r>
      <w:r>
        <w:rPr>
          <w:rFonts w:ascii="Times New Roman" w:hAnsi="Times New Roman" w:eastAsia="Times New Roman"/>
          <w:b/>
          <w:i w:val="0"/>
          <w:sz w:val="25"/>
        </w:rPr>
        <w:t>Vital Sign Trend</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Copy the vital signs at each time. Circle every abnormal value. Then describe the trend in one sentence.</w:t>
      </w:r>
    </w:p>
    <w:p>
      <w:pPr>
        <w:keepNext/>
        <w:spacing w:before="0" w:after="60"/>
      </w:pPr>
      <w:r>
        <w:rPr>
          <w:rFonts w:ascii="Times New Roman" w:hAnsi="Times New Roman" w:eastAsia="Times New Roman"/>
          <w:b w:val="0"/>
          <w:i/>
          <w:color w:val="555555"/>
          <w:sz w:val="19"/>
        </w:rPr>
        <w:t>Where to look in the EHR: Flowsheets &gt; Vital Signs (or the Vitals graph)</w:t>
      </w:r>
    </w:p>
    <w:tbl>
      <w:tblPr>
        <w:tblW w:type="auto" w:w="0"/>
        <w:jc w:val="center"/>
        <w:tblLayout w:type="fixed"/>
        <w:tblLook w:firstColumn="1" w:firstRow="1" w:lastColumn="0" w:lastRow="0" w:noHBand="0" w:noVBand="1" w:val="04A0"/>
      </w:tblPr>
      <w:tblGrid>
        <w:gridCol w:w="2304"/>
        <w:gridCol w:w="2592"/>
        <w:gridCol w:w="2592"/>
        <w:gridCol w:w="2592"/>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Vital sign</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10/08 0206</w:t>
              <w:br/>
              <w:t>(ED arrival)</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10/08 0300</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10/08 0424</w:t>
            </w: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Temperature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Heart rate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Blood pressure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Respiratory rate</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SpO2 (%)</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605" w:hRule="atLeast"/>
          <w:cantSplit/>
        </w:trPr>
        <w:tc>
          <w:tcPr>
            <w:tcW w:type="dxa" w:w="2304"/>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Pain (0-10)</w:t>
            </w: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tbl>
      <w:tblPr>
        <w:tblW w:type="auto" w:w="0"/>
        <w:jc w:val="center"/>
        <w:tblLayout w:type="fixed"/>
        <w:tblLook w:firstColumn="1" w:firstRow="1" w:lastColumn="0" w:lastRow="0" w:noHBand="0" w:noVBand="1" w:val="04A0"/>
      </w:tblPr>
      <w:tblGrid>
        <w:gridCol w:w="10080"/>
      </w:tblGrid>
      <w:tr>
        <w:trPr>
          <w:trHeight w:val="547"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Trend in one sentence:</w:t>
            </w:r>
          </w:p>
        </w:tc>
      </w:tr>
    </w:tbl>
    <w:p>
      <w:pPr>
        <w:spacing w:before="0" w:after="40"/>
      </w:pPr>
    </w:p>
    <w:p>
      <w:pPr>
        <w:keepNext/>
        <w:spacing w:before="160" w:after="40"/>
      </w:pPr>
      <w:r>
        <w:rPr>
          <w:rFonts w:ascii="Times New Roman" w:hAnsi="Times New Roman" w:eastAsia="Times New Roman"/>
          <w:b/>
          <w:i w:val="0"/>
          <w:sz w:val="25"/>
        </w:rPr>
        <w:t xml:space="preserve">1.6  </w:t>
      </w:r>
      <w:r>
        <w:rPr>
          <w:rFonts w:ascii="Times New Roman" w:hAnsi="Times New Roman" w:eastAsia="Times New Roman"/>
          <w:b/>
          <w:i w:val="0"/>
          <w:sz w:val="25"/>
        </w:rPr>
        <w:t>Laboratory Data</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Choose the 8 laboratory results most important for this patient before surgery. For each give the current value, the normal range (this is her first set, so there is no trend yet), and explain why it matters for THIS patient.</w:t>
      </w:r>
    </w:p>
    <w:p>
      <w:pPr>
        <w:keepNext/>
        <w:spacing w:before="0" w:after="60"/>
      </w:pPr>
      <w:r>
        <w:rPr>
          <w:rFonts w:ascii="Times New Roman" w:hAnsi="Times New Roman" w:eastAsia="Times New Roman"/>
          <w:b w:val="0"/>
          <w:i/>
          <w:color w:val="555555"/>
          <w:sz w:val="19"/>
        </w:rPr>
        <w:t>Where to look in the EHR: Lab Results</w:t>
      </w:r>
    </w:p>
    <w:tbl>
      <w:tblPr>
        <w:tblW w:type="auto" w:w="0"/>
        <w:jc w:val="center"/>
        <w:tblLayout w:type="fixed"/>
        <w:tblLook w:firstColumn="1" w:firstRow="1" w:lastColumn="0" w:lastRow="0" w:noHBand="0" w:noVBand="1" w:val="04A0"/>
      </w:tblPr>
      <w:tblGrid>
        <w:gridCol w:w="1728"/>
        <w:gridCol w:w="3168"/>
        <w:gridCol w:w="5184"/>
      </w:tblGrid>
      <w:tr>
        <w:tc>
          <w:tcPr>
            <w:tcW w:type="dxa" w:w="17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Lab</w:t>
            </w:r>
          </w:p>
        </w:tc>
        <w:tc>
          <w:tcPr>
            <w:tcW w:type="dxa" w:w="316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Result / normal range</w:t>
            </w:r>
          </w:p>
        </w:tc>
        <w:tc>
          <w:tcPr>
            <w:tcW w:type="dxa" w:w="51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lab important for this patient?</w:t>
            </w: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1728"/>
            <w:tcBorders>
              <w:top w:val="single" w:sz="10" w:color="000000" w:space="0"/>
              <w:left w:val="single" w:sz="10" w:color="000000" w:space="0"/>
              <w:bottom w:val="single" w:sz="10" w:color="000000" w:space="0"/>
              <w:right w:val="single" w:sz="10" w:color="000000" w:space="0"/>
            </w:tcBorders>
          </w:tcPr>
          <w:p/>
        </w:tc>
        <w:tc>
          <w:tcPr>
            <w:tcW w:type="dxa" w:w="3168"/>
            <w:tcBorders>
              <w:top w:val="single" w:sz="10" w:color="000000" w:space="0"/>
              <w:left w:val="single" w:sz="10" w:color="000000" w:space="0"/>
              <w:bottom w:val="single" w:sz="10" w:color="000000" w:space="0"/>
              <w:right w:val="single" w:sz="10" w:color="000000" w:space="0"/>
            </w:tcBorders>
          </w:tcPr>
          <w:p/>
        </w:tc>
        <w:tc>
          <w:tcPr>
            <w:tcW w:type="dxa" w:w="518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1.7  </w:t>
      </w:r>
      <w:r>
        <w:rPr>
          <w:rFonts w:ascii="Times New Roman" w:hAnsi="Times New Roman" w:eastAsia="Times New Roman"/>
          <w:b/>
          <w:i w:val="0"/>
          <w:sz w:val="25"/>
        </w:rPr>
        <w:t>Diagnostics</w:t>
      </w:r>
      <w:r>
        <w:rPr>
          <w:rFonts w:ascii="Times New Roman" w:hAnsi="Times New Roman" w:eastAsia="Times New Roman"/>
          <w:b w:val="0"/>
          <w:i/>
          <w:color w:val="444444"/>
          <w:sz w:val="21"/>
        </w:rPr>
        <w:t xml:space="preserve">   (2 pts)</w:t>
      </w:r>
    </w:p>
    <w:p>
      <w:pPr>
        <w:keepNext/>
        <w:spacing w:before="0" w:after="60"/>
      </w:pPr>
      <w:r>
        <w:rPr>
          <w:rFonts w:ascii="Times New Roman" w:hAnsi="Times New Roman" w:eastAsia="Times New Roman"/>
          <w:b w:val="0"/>
          <w:i/>
          <w:color w:val="555555"/>
          <w:sz w:val="19"/>
        </w:rPr>
        <w:t>Where to look in the EHR: Chart Review &gt; Imaging, Cardiology</w:t>
      </w:r>
    </w:p>
    <w:p>
      <w:pPr>
        <w:keepNext/>
        <w:spacing w:before="0" w:after="20"/>
      </w:pPr>
      <w:r>
        <w:rPr>
          <w:rFonts w:ascii="Times New Roman" w:hAnsi="Times New Roman" w:eastAsia="Times New Roman"/>
          <w:b/>
          <w:i w:val="0"/>
          <w:sz w:val="21"/>
        </w:rPr>
        <w:t>X-Ray / CT / MRI: location and results (include the chest)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Echocardiogram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EKG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Urinalysis results: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1.8  </w:t>
      </w:r>
      <w:r>
        <w:rPr>
          <w:rFonts w:ascii="Times New Roman" w:hAnsi="Times New Roman" w:eastAsia="Times New Roman"/>
          <w:b/>
          <w:i w:val="0"/>
          <w:sz w:val="25"/>
        </w:rPr>
        <w:t>Chart Reconciliation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Real charts contain conflicts and gaps. Find FOUR places where this chart is conflicting, duplicated, or needs clarification before you act. Say where you found each and who you would clarify with.</w:t>
      </w:r>
    </w:p>
    <w:p>
      <w:pPr>
        <w:keepNext/>
        <w:spacing w:before="0" w:after="60"/>
      </w:pPr>
      <w:r>
        <w:rPr>
          <w:rFonts w:ascii="Times New Roman" w:hAnsi="Times New Roman" w:eastAsia="Times New Roman"/>
          <w:b w:val="0"/>
          <w:i/>
          <w:color w:val="555555"/>
          <w:sz w:val="19"/>
        </w:rPr>
        <w:t>Where to look in the EHR: Orders, MAR, Chart Review &gt; Notes, Sticky notes</w:t>
      </w:r>
    </w:p>
    <w:tbl>
      <w:tblPr>
        <w:tblW w:type="auto" w:w="0"/>
        <w:jc w:val="center"/>
        <w:tblLayout w:type="fixed"/>
        <w:tblLook w:firstColumn="1" w:firstRow="1" w:lastColumn="0" w:lastRow="0" w:noHBand="0" w:noVBand="1" w:val="04A0"/>
      </w:tblPr>
      <w:tblGrid>
        <w:gridCol w:w="5040"/>
        <w:gridCol w:w="5040"/>
      </w:tblGrid>
      <w:tr>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What is wrong or unclear (and where)</w:t>
            </w:r>
          </w:p>
        </w:tc>
        <w:tc>
          <w:tcPr>
            <w:tcW w:type="dxa" w:w="504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Who you would clarify with and what you would ask</w:t>
            </w: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r>
        <w:trPr>
          <w:trHeight w:val="1224" w:hRule="atLeast"/>
          <w:cantSplit/>
        </w:trPr>
        <w:tc>
          <w:tcPr>
            <w:tcW w:type="dxa" w:w="5040"/>
            <w:tcBorders>
              <w:top w:val="single" w:sz="10" w:color="000000" w:space="0"/>
              <w:left w:val="single" w:sz="10" w:color="000000" w:space="0"/>
              <w:bottom w:val="single" w:sz="10" w:color="000000" w:space="0"/>
              <w:right w:val="single" w:sz="10" w:color="000000" w:space="0"/>
            </w:tcBorders>
          </w:tcPr>
          <w:p/>
        </w:tc>
        <w:tc>
          <w:tcPr>
            <w:tcW w:type="dxa" w:w="504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p>
      <w:pPr>
        <w:spacing w:before="0" w:after="0"/>
      </w:pPr>
      <w:r>
        <w:rPr>
          <w:rFonts w:ascii="Times New Roman" w:hAnsi="Times New Roman" w:eastAsia="Times New Roman"/>
          <w:b/>
          <w:i w:val="0"/>
          <w:sz w:val="30"/>
        </w:rPr>
        <w:t>PART 2: PATHOPHYSIOLOGY: THE DISEASE PROCESS</w:t>
      </w:r>
    </w:p>
    <w:p>
      <w:pPr>
        <w:spacing w:before="0" w:after="80"/>
      </w:pPr>
      <w:r>
        <w:rPr>
          <w:rFonts w:ascii="Times New Roman" w:hAnsi="Times New Roman" w:eastAsia="Times New Roman"/>
          <w:b w:val="0"/>
          <w:i/>
          <w:color w:val="444444"/>
          <w:sz w:val="20"/>
        </w:rPr>
        <w:t>Nursing process step: Assessment / Analysis of cues   |   About 75 minutes   |   20 points</w:t>
      </w:r>
    </w:p>
    <w:p>
      <w:pPr>
        <w:spacing w:before="0" w:after="80"/>
      </w:pPr>
      <w:r>
        <w:rPr>
          <w:rFonts w:ascii="Times New Roman" w:hAnsi="Times New Roman" w:eastAsia="Times New Roman"/>
          <w:b w:val="0"/>
          <w:i w:val="0"/>
          <w:sz w:val="22"/>
        </w:rPr>
        <w:t>Explain WHY this is happening. Use your own words (plain language) and tie each idea to this patient.</w:t>
      </w:r>
    </w:p>
    <w:p>
      <w:pPr>
        <w:keepNext/>
        <w:spacing w:before="160" w:after="40"/>
      </w:pPr>
      <w:r>
        <w:rPr>
          <w:rFonts w:ascii="Times New Roman" w:hAnsi="Times New Roman" w:eastAsia="Times New Roman"/>
          <w:b/>
          <w:i w:val="0"/>
          <w:sz w:val="25"/>
        </w:rPr>
        <w:t xml:space="preserve">2.1  </w:t>
      </w:r>
      <w:r>
        <w:rPr>
          <w:rFonts w:ascii="Times New Roman" w:hAnsi="Times New Roman" w:eastAsia="Times New Roman"/>
          <w:b/>
          <w:i w:val="0"/>
          <w:sz w:val="25"/>
        </w:rPr>
        <w:t>Pathophysiology of an Intertrochanteric Hip Fracture</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In plain language and your own words, explain the pathophysiology of this patient's primary diagnosis: why the bone broke from a fall from standing height, why her leg looks the way it does, what the body does in response, and why the problem is treated with surgery quickly.</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2.2  </w:t>
      </w:r>
      <w:r>
        <w:rPr>
          <w:rFonts w:ascii="Times New Roman" w:hAnsi="Times New Roman" w:eastAsia="Times New Roman"/>
          <w:b/>
          <w:i w:val="0"/>
          <w:sz w:val="25"/>
        </w:rPr>
        <w:t>Cause-and-Effect Chain</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Fill in each box (one or two lines) to show how events in this patient lead from the fall to the problems you will have to prevent.</w:t>
      </w:r>
    </w:p>
    <w:tbl>
      <w:tblPr>
        <w:tblW w:type="auto" w:w="0"/>
        <w:jc w:val="center"/>
        <w:tblLayout w:type="fixed"/>
        <w:tblLook w:firstColumn="1" w:firstRow="1" w:lastColumn="0" w:lastRow="0" w:noHBand="0" w:noVBand="1" w:val="04A0"/>
      </w:tblPr>
      <w:tblGrid>
        <w:gridCol w:w="2736"/>
        <w:gridCol w:w="7344"/>
      </w:tblGrid>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 Why did she fall? (factors in THIS patient)</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2. Why did the bone break so easily?</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3. What is broken and what does the leg look like?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4. What is the body's immediate response (pain, stress, bleeding)?</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5. What happens because she cannot move?</w:t>
            </w:r>
          </w:p>
        </w:tc>
        <w:tc>
          <w:tcPr>
            <w:tcW w:type="dxa" w:w="7344"/>
            <w:tcBorders>
              <w:top w:val="single" w:sz="10" w:color="000000" w:space="0"/>
              <w:left w:val="single" w:sz="10" w:color="000000" w:space="0"/>
              <w:bottom w:val="single" w:sz="10" w:color="000000" w:space="0"/>
              <w:right w:val="single" w:sz="10" w:color="000000" w:space="0"/>
            </w:tcBorders>
          </w:tcPr>
          <w:p/>
        </w:tc>
      </w:tr>
      <w:tr>
        <w:trPr>
          <w:trHeight w:val="317" w:hRule="exact"/>
        </w:trPr>
        <w:tc>
          <w:tcPr>
            <w:tcW w:type="dxa" w:w="2736"/>
            <w:tcBorders>
              <w:top w:val="nil" w:sz="0" w:color="FFFFFF" w:space="0"/>
              <w:left w:val="nil" w:sz="0" w:color="FFFFFF" w:space="0"/>
              <w:bottom w:val="nil" w:sz="0" w:color="FFFFFF" w:space="0"/>
              <w:right w:val="nil" w:sz="0" w:color="FFFFFF" w:space="0"/>
            </w:tcBorders>
          </w:tcPr>
          <w:p/>
        </w:tc>
        <w:tc>
          <w:tcPr>
            <w:tcW w:type="dxa" w:w="7344"/>
            <w:tcBorders>
              <w:top w:val="nil" w:sz="0" w:color="FFFFFF" w:space="0"/>
              <w:left w:val="nil" w:sz="0" w:color="FFFFFF" w:space="0"/>
              <w:bottom w:val="nil" w:sz="0" w:color="FFFFFF" w:space="0"/>
              <w:right w:val="nil" w:sz="0" w:color="FFFFFF" w:space="0"/>
            </w:tcBorders>
          </w:tcPr>
          <w:p>
            <w:pPr>
              <w:spacing w:after="0" w:before="0"/>
              <w:jc w:val="center"/>
            </w:pPr>
            <w:r/>
            <w:r>
              <w:rPr>
                <w:rFonts w:ascii="Times New Roman" w:hAnsi="Times New Roman" w:eastAsia="Times New Roman"/>
                <w:b w:val="0"/>
                <w:i w:val="0"/>
                <w:sz w:val="20"/>
              </w:rPr>
              <w:t>▼</w:t>
            </w:r>
          </w:p>
        </w:tc>
      </w:tr>
      <w:tr>
        <w:trPr>
          <w:trHeight w:val="893" w:hRule="atLeast"/>
        </w:trPr>
        <w:tc>
          <w:tcPr>
            <w:tcW w:type="dxa" w:w="2736"/>
            <w:shd w:val="clear" w:color="auto" w:fill="EDEDED"/>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6. How does the nail surgery and early mobility interrupt the chain?</w:t>
            </w:r>
          </w:p>
        </w:tc>
        <w:tc>
          <w:tcPr>
            <w:tcW w:type="dxa" w:w="734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2.3  </w:t>
      </w:r>
      <w:r>
        <w:rPr>
          <w:rFonts w:ascii="Times New Roman" w:hAnsi="Times New Roman" w:eastAsia="Times New Roman"/>
          <w:b/>
          <w:i w:val="0"/>
          <w:sz w:val="25"/>
        </w:rPr>
        <w:t>How Do You Know? Findings and Mechanisms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List EIGHT findings from this patient's assessment, labs or diagnostics that support the hip fracture or show how her body is responding. Beside each, explain the mechanism that causes it.</w:t>
      </w:r>
    </w:p>
    <w:p>
      <w:pPr>
        <w:keepNext/>
        <w:spacing w:before="0" w:after="60"/>
      </w:pPr>
      <w:r>
        <w:rPr>
          <w:rFonts w:ascii="Times New Roman" w:hAnsi="Times New Roman" w:eastAsia="Times New Roman"/>
          <w:b w:val="0"/>
          <w:i/>
          <w:color w:val="555555"/>
          <w:sz w:val="19"/>
        </w:rPr>
        <w:t>Where to look in the EHR: Notes, Flowsheets, Lab Results, Imaging</w:t>
      </w:r>
    </w:p>
    <w:tbl>
      <w:tblPr>
        <w:tblW w:type="auto" w:w="0"/>
        <w:jc w:val="center"/>
        <w:tblLayout w:type="fixed"/>
        <w:tblLook w:firstColumn="1" w:firstRow="1" w:lastColumn="0" w:lastRow="0" w:noHBand="0" w:noVBand="1" w:val="04A0"/>
      </w:tblPr>
      <w:tblGrid>
        <w:gridCol w:w="3888"/>
        <w:gridCol w:w="6192"/>
      </w:tblGrid>
      <w:tr>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Finding in THIS patient (with value)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it happens (mechanism)</w:t>
            </w: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r>
        <w:trPr>
          <w:trHeight w:val="792" w:hRule="atLeast"/>
          <w:cantSplit/>
        </w:trPr>
        <w:tc>
          <w:tcPr>
            <w:tcW w:type="dxa" w:w="3888"/>
            <w:tcBorders>
              <w:top w:val="single" w:sz="10" w:color="000000" w:space="0"/>
              <w:left w:val="single" w:sz="10" w:color="000000" w:space="0"/>
              <w:bottom w:val="single" w:sz="10" w:color="000000" w:space="0"/>
              <w:right w:val="single" w:sz="10" w:color="000000" w:space="0"/>
            </w:tcBorders>
          </w:tcPr>
          <w:p/>
        </w:tc>
        <w:tc>
          <w:tcPr>
            <w:tcW w:type="dxa" w:w="61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2.4a  </w:t>
      </w:r>
      <w:r>
        <w:rPr>
          <w:rFonts w:ascii="Times New Roman" w:hAnsi="Times New Roman" w:eastAsia="Times New Roman"/>
          <w:b/>
          <w:i w:val="0"/>
          <w:sz w:val="25"/>
        </w:rPr>
        <w:t>Why her bones are fragile</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Name THREE things in her chart (medicines, diagnoses, habits or labs) that weakened her bones and explain how each does it.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2.4b  </w:t>
      </w:r>
      <w:r>
        <w:rPr>
          <w:rFonts w:ascii="Times New Roman" w:hAnsi="Times New Roman" w:eastAsia="Times New Roman"/>
          <w:b/>
          <w:i w:val="0"/>
          <w:sz w:val="25"/>
        </w:rPr>
        <w:t>Heart and lungs around surgery</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She has HFrEF (EF about 35%), coronary artery disease, atrial fibrillation and COPD. Explain TWO ways surgery and blood loss threaten her heart and lungs, and what that means for fluids, beta blockers and oxygen.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2.4c  </w:t>
      </w:r>
      <w:r>
        <w:rPr>
          <w:rFonts w:ascii="Times New Roman" w:hAnsi="Times New Roman" w:eastAsia="Times New Roman"/>
          <w:b/>
          <w:i w:val="0"/>
          <w:sz w:val="25"/>
        </w:rPr>
        <w:t>Steroids, methotrexate and infection</w:t>
      </w:r>
      <w:r>
        <w:rPr>
          <w:rFonts w:ascii="Times New Roman" w:hAnsi="Times New Roman" w:eastAsia="Times New Roman"/>
          <w:b w:val="0"/>
          <w:i/>
          <w:color w:val="444444"/>
          <w:sz w:val="21"/>
        </w:rPr>
        <w:t xml:space="preserve">   (1 pt)</w:t>
      </w:r>
    </w:p>
    <w:p>
      <w:pPr>
        <w:keepNext/>
        <w:spacing w:before="0" w:after="40"/>
      </w:pPr>
      <w:r>
        <w:rPr>
          <w:rFonts w:ascii="Times New Roman" w:hAnsi="Times New Roman" w:eastAsia="Times New Roman"/>
          <w:b w:val="0"/>
          <w:i w:val="0"/>
          <w:sz w:val="23"/>
        </w:rPr>
        <w:t>She takes prednisone 7.5 mg daily and methotrexate weekly for rheumatoid arthritis and has a history of MRSA. Explain how these affect her risk for infection and how an infection might look different in her.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2.5  </w:t>
      </w:r>
      <w:r>
        <w:rPr>
          <w:rFonts w:ascii="Times New Roman" w:hAnsi="Times New Roman" w:eastAsia="Times New Roman"/>
          <w:b/>
          <w:i w:val="0"/>
          <w:sz w:val="25"/>
        </w:rPr>
        <w:t>Treatment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What are we doing to treat this diagnosis before and after surgery? Include medical treatments AND nursing monitoring.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2.6  </w:t>
      </w:r>
      <w:r>
        <w:rPr>
          <w:rFonts w:ascii="Times New Roman" w:hAnsi="Times New Roman" w:eastAsia="Times New Roman"/>
          <w:b/>
          <w:i w:val="0"/>
          <w:sz w:val="25"/>
        </w:rPr>
        <w:t>Hemoglobin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Her hemoglobin is 8.9 (baseline about 10). Why does this matter more in HER than in a healthy patient having the same surgery? State the transfusion threshold that is ordered, what conflicting threshold you found in the notes, and what you would watch for if she needs blood.</w:t>
      </w:r>
    </w:p>
    <w:p>
      <w:pPr>
        <w:keepNext/>
        <w:spacing w:before="0" w:after="60"/>
      </w:pPr>
      <w:r>
        <w:rPr>
          <w:rFonts w:ascii="Times New Roman" w:hAnsi="Times New Roman" w:eastAsia="Times New Roman"/>
          <w:b w:val="0"/>
          <w:i/>
          <w:color w:val="555555"/>
          <w:sz w:val="19"/>
        </w:rPr>
        <w:t>Where to look in the EHR: Lab Results &gt; Hemoglobin; Orders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3: PHARMACOLOGY AND MEDICATION SAFETY</w:t>
      </w:r>
    </w:p>
    <w:p>
      <w:pPr>
        <w:spacing w:before="0" w:after="80"/>
      </w:pPr>
      <w:r>
        <w:rPr>
          <w:rFonts w:ascii="Times New Roman" w:hAnsi="Times New Roman" w:eastAsia="Times New Roman"/>
          <w:b w:val="0"/>
          <w:i/>
          <w:color w:val="444444"/>
          <w:sz w:val="20"/>
        </w:rPr>
        <w:t>Nursing process step: Assessment / Analysis (and safe implementation)   |   About 70 minutes   |   14 points</w:t>
      </w:r>
    </w:p>
    <w:p>
      <w:pPr>
        <w:spacing w:before="0" w:after="80"/>
      </w:pPr>
      <w:r>
        <w:rPr>
          <w:rFonts w:ascii="Times New Roman" w:hAnsi="Times New Roman" w:eastAsia="Times New Roman"/>
          <w:b w:val="0"/>
          <w:i w:val="0"/>
          <w:sz w:val="22"/>
        </w:rPr>
        <w:t>Use your drug guide and the MAR (and the drug guide link inside the EHR). Many home medications were ordered at admission; part of your job is to question them.</w:t>
      </w:r>
    </w:p>
    <w:p>
      <w:pPr>
        <w:keepNext/>
        <w:spacing w:before="160" w:after="40"/>
      </w:pPr>
      <w:r>
        <w:rPr>
          <w:rFonts w:ascii="Times New Roman" w:hAnsi="Times New Roman" w:eastAsia="Times New Roman"/>
          <w:b/>
          <w:i w:val="0"/>
          <w:sz w:val="25"/>
        </w:rPr>
        <w:t xml:space="preserve">3.1  </w:t>
      </w:r>
      <w:r>
        <w:rPr>
          <w:rFonts w:ascii="Times New Roman" w:hAnsi="Times New Roman" w:eastAsia="Times New Roman"/>
          <w:b/>
          <w:i w:val="0"/>
          <w:sz w:val="25"/>
        </w:rPr>
        <w:t>Medication List</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From the MAR and orders, choose the EIGHT medications that matter most to you before the 0900 medication pass. List brand and generic names.</w:t>
      </w:r>
    </w:p>
    <w:p>
      <w:pPr>
        <w:keepNext/>
        <w:spacing w:before="0" w:after="60"/>
      </w:pPr>
      <w:r>
        <w:rPr>
          <w:rFonts w:ascii="Times New Roman" w:hAnsi="Times New Roman" w:eastAsia="Times New Roman"/>
          <w:b w:val="0"/>
          <w:i/>
          <w:color w:val="555555"/>
          <w:sz w:val="19"/>
        </w:rPr>
        <w:t>Where to look in the EHR: MAR (click the medication name for the drug guide)</w:t>
      </w:r>
    </w:p>
    <w:tbl>
      <w:tblPr>
        <w:tblW w:type="auto" w:w="0"/>
        <w:jc w:val="center"/>
        <w:tblLayout w:type="fixed"/>
        <w:tblLook w:firstColumn="1" w:firstRow="1" w:lastColumn="0" w:lastRow="0" w:noHBand="0" w:noVBand="1" w:val="04A0"/>
      </w:tblPr>
      <w:tblGrid>
        <w:gridCol w:w="2232"/>
        <w:gridCol w:w="2808"/>
        <w:gridCol w:w="2448"/>
        <w:gridCol w:w="2592"/>
      </w:tblGrid>
      <w:tr>
        <w:tc>
          <w:tcPr>
            <w:tcW w:type="dxa" w:w="223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Medication (brand and generic)</w:t>
            </w:r>
          </w:p>
        </w:tc>
        <w:tc>
          <w:tcPr>
            <w:tcW w:type="dxa" w:w="28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Drug class and mechanism (10 words or fewer)</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is THIS patient taking it?</w:t>
            </w:r>
          </w:p>
        </w:tc>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Key nursing check / hold parameter</w:t>
            </w: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r>
        <w:trPr>
          <w:trHeight w:val="893" w:hRule="atLeast"/>
          <w:cantSplit/>
        </w:trPr>
        <w:tc>
          <w:tcPr>
            <w:tcW w:type="dxa" w:w="2232"/>
            <w:tcBorders>
              <w:top w:val="single" w:sz="10" w:color="000000" w:space="0"/>
              <w:left w:val="single" w:sz="10" w:color="000000" w:space="0"/>
              <w:bottom w:val="single" w:sz="10" w:color="000000" w:space="0"/>
              <w:right w:val="single" w:sz="10" w:color="000000" w:space="0"/>
            </w:tcBorders>
          </w:tcPr>
          <w:p/>
        </w:tc>
        <w:tc>
          <w:tcPr>
            <w:tcW w:type="dxa" w:w="2808"/>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2592"/>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3.2a  </w:t>
      </w:r>
      <w:r>
        <w:rPr>
          <w:rFonts w:ascii="Times New Roman" w:hAnsi="Times New Roman" w:eastAsia="Times New Roman"/>
          <w:b/>
          <w:i w:val="0"/>
          <w:sz w:val="25"/>
        </w:rPr>
        <w:t>Blood thinners around surgery</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Look at the heparin, enoxaparin, apixaban and aspirin orders and their start dates. Explain the plan the orders are following before and after surgery, what you must verify with the patient and the team before the OR, what you assess, and why her bleeding risk is higher than average.</w:t>
      </w:r>
    </w:p>
    <w:p>
      <w:pPr>
        <w:keepNext/>
        <w:spacing w:before="0" w:after="60"/>
      </w:pPr>
      <w:r>
        <w:rPr>
          <w:rFonts w:ascii="Times New Roman" w:hAnsi="Times New Roman" w:eastAsia="Times New Roman"/>
          <w:b w:val="0"/>
          <w:i/>
          <w:color w:val="555555"/>
          <w:sz w:val="19"/>
        </w:rPr>
        <w:t>Where to look in the EHR: MAR, Orders (note the start dates), Sticky notes</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3.2b  </w:t>
      </w:r>
      <w:r>
        <w:rPr>
          <w:rFonts w:ascii="Times New Roman" w:hAnsi="Times New Roman" w:eastAsia="Times New Roman"/>
          <w:b/>
          <w:i w:val="0"/>
          <w:sz w:val="25"/>
        </w:rPr>
        <w:t>Beta blockers, ACE inhibitor and diuretic</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At 0900 she has metoprolol AND carvedilol, lisinopril, and furosemide due. What is wrong or risky here, what do you do before giving any of them, and what do the hold parameters protect against?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3.2c  </w:t>
      </w:r>
      <w:r>
        <w:rPr>
          <w:rFonts w:ascii="Times New Roman" w:hAnsi="Times New Roman" w:eastAsia="Times New Roman"/>
          <w:b/>
          <w:i w:val="0"/>
          <w:sz w:val="25"/>
        </w:rPr>
        <w:t>Methotrexate and prednisone</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Methotrexate 15 mg is a weekly high-alert medicine and prednisone is a long-term steroid. What must you verify about each before surgery, and what could go wrong?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3.2d  </w:t>
      </w:r>
      <w:r>
        <w:rPr>
          <w:rFonts w:ascii="Times New Roman" w:hAnsi="Times New Roman" w:eastAsia="Times New Roman"/>
          <w:b/>
          <w:i w:val="0"/>
          <w:sz w:val="25"/>
        </w:rPr>
        <w:t>Insulin and glucose</w:t>
      </w:r>
      <w:r>
        <w:rPr>
          <w:rFonts w:ascii="Times New Roman" w:hAnsi="Times New Roman" w:eastAsia="Times New Roman"/>
          <w:b w:val="0"/>
          <w:i/>
          <w:color w:val="444444"/>
          <w:sz w:val="21"/>
        </w:rPr>
        <w:t xml:space="preserve">   (1.5 pts)</w:t>
      </w:r>
    </w:p>
    <w:p>
      <w:pPr>
        <w:keepNext/>
        <w:spacing w:before="0" w:after="40"/>
      </w:pPr>
      <w:r>
        <w:rPr>
          <w:rFonts w:ascii="Times New Roman" w:hAnsi="Times New Roman" w:eastAsia="Times New Roman"/>
          <w:b w:val="0"/>
          <w:i w:val="0"/>
          <w:sz w:val="23"/>
        </w:rPr>
        <w:t>Her glucose is 201 and A1c 8.0. She has glargine 20 units at bedtime and a lispro correction scale, will be NPO after midnight, and takes prednisone. What is the glucose goal, what are the risks, and what will you monitor and do?</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3.3  </w:t>
      </w:r>
      <w:r>
        <w:rPr>
          <w:rFonts w:ascii="Times New Roman" w:hAnsi="Times New Roman" w:eastAsia="Times New Roman"/>
          <w:b/>
          <w:i w:val="0"/>
          <w:sz w:val="25"/>
        </w:rPr>
        <w:t>Math From the Chart</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Show your work in the box. Include units.</w:t>
      </w:r>
    </w:p>
    <w:p>
      <w:pPr>
        <w:keepNext/>
        <w:spacing w:before="0" w:after="60"/>
      </w:pPr>
      <w:r>
        <w:rPr>
          <w:rFonts w:ascii="Times New Roman" w:hAnsi="Times New Roman" w:eastAsia="Times New Roman"/>
          <w:b w:val="0"/>
          <w:i/>
          <w:color w:val="555555"/>
          <w:sz w:val="19"/>
        </w:rPr>
        <w:t>Where to look in the EHR: MAR, Orders, Nerve block procedure note</w:t>
      </w:r>
    </w:p>
    <w:p>
      <w:pPr>
        <w:keepNext/>
        <w:spacing w:before="0" w:after="20"/>
      </w:pPr>
      <w:r>
        <w:rPr>
          <w:rFonts w:ascii="Times New Roman" w:hAnsi="Times New Roman" w:eastAsia="Times New Roman"/>
          <w:b/>
          <w:i w:val="0"/>
          <w:sz w:val="21"/>
        </w:rPr>
        <w:t>a) The fascia iliaca block used 30 mL of ropivacaine 0.2%. How many mg were given? The maximum is 3 mg/kg; is this below the maximum for her 70 kg?</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Cefazolin 2 g is mixed in 100 mL and ordered to infuse over 30 minutes. What is the pump rate in mL/hour?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c) Her glargine dose of 20 units is a 20% reduction from her home dose. What is her home dose?</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d) Maintenance lactated Ringer's runs at 40 mL/hour. How many mL will she receive in 3 hours? (She has HFrEF; why does the volume matter?)</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4: NURSING DIAGNOSES AND PRIORITIES</w:t>
      </w:r>
    </w:p>
    <w:p>
      <w:pPr>
        <w:spacing w:before="0" w:after="80"/>
      </w:pPr>
      <w:r>
        <w:rPr>
          <w:rFonts w:ascii="Times New Roman" w:hAnsi="Times New Roman" w:eastAsia="Times New Roman"/>
          <w:b w:val="0"/>
          <w:i/>
          <w:color w:val="444444"/>
          <w:sz w:val="20"/>
        </w:rPr>
        <w:t>Nursing process step: Diagnosis   |   About 30 minutes   |   8 points</w:t>
      </w:r>
    </w:p>
    <w:p>
      <w:pPr>
        <w:spacing w:before="0" w:after="80"/>
      </w:pPr>
      <w:r>
        <w:rPr>
          <w:rFonts w:ascii="Times New Roman" w:hAnsi="Times New Roman" w:eastAsia="Times New Roman"/>
          <w:b w:val="0"/>
          <w:i w:val="0"/>
          <w:sz w:val="22"/>
        </w:rPr>
        <w:t>Use NANDA-I diagnoses. Write each as problem, "related to" (cause you can treat), and "as evidenced by" (specific data). Do not use a medical diagnosis as the "related to."</w:t>
      </w:r>
    </w:p>
    <w:p>
      <w:pPr>
        <w:keepNext/>
        <w:spacing w:before="160" w:after="40"/>
      </w:pPr>
      <w:r>
        <w:rPr>
          <w:rFonts w:ascii="Times New Roman" w:hAnsi="Times New Roman" w:eastAsia="Times New Roman"/>
          <w:b/>
          <w:i w:val="0"/>
          <w:sz w:val="25"/>
        </w:rPr>
        <w:t xml:space="preserve">4.1  </w:t>
      </w:r>
      <w:r>
        <w:rPr>
          <w:rFonts w:ascii="Times New Roman" w:hAnsi="Times New Roman" w:eastAsia="Times New Roman"/>
          <w:b/>
          <w:i w:val="0"/>
          <w:sz w:val="25"/>
        </w:rPr>
        <w:t>Prioritized Nursing Diagnoses</w:t>
      </w:r>
      <w:r>
        <w:rPr>
          <w:rFonts w:ascii="Times New Roman" w:hAnsi="Times New Roman" w:eastAsia="Times New Roman"/>
          <w:b w:val="0"/>
          <w:i/>
          <w:color w:val="444444"/>
          <w:sz w:val="21"/>
        </w:rPr>
        <w:t xml:space="preserve">   (6 pts)</w:t>
      </w:r>
    </w:p>
    <w:p>
      <w:pPr>
        <w:keepNext/>
        <w:spacing w:before="0" w:after="40"/>
      </w:pPr>
      <w:r>
        <w:rPr>
          <w:rFonts w:ascii="Times New Roman" w:hAnsi="Times New Roman" w:eastAsia="Times New Roman"/>
          <w:b w:val="0"/>
          <w:i w:val="0"/>
          <w:sz w:val="23"/>
        </w:rPr>
        <w:t>Write FOUR nursing diagnoses in priority order (1 = highest).</w:t>
      </w:r>
    </w:p>
    <w:tbl>
      <w:tblPr>
        <w:tblW w:type="auto" w:w="0"/>
        <w:jc w:val="center"/>
        <w:tblLayout w:type="fixed"/>
        <w:tblLook w:firstColumn="1" w:firstRow="1" w:lastColumn="0" w:lastRow="0" w:noHBand="0" w:noVBand="1" w:val="04A0"/>
      </w:tblPr>
      <w:tblGrid>
        <w:gridCol w:w="576"/>
        <w:gridCol w:w="2736"/>
        <w:gridCol w:w="2880"/>
        <w:gridCol w:w="3888"/>
      </w:tblGrid>
      <w:tr>
        <w:tc>
          <w:tcPr>
            <w:tcW w:type="dxa" w:w="57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t>
            </w:r>
          </w:p>
        </w:tc>
        <w:tc>
          <w:tcPr>
            <w:tcW w:type="dxa" w:w="273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NANDA-I nursing diagnosis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Related to (etiology)</w:t>
            </w:r>
          </w:p>
        </w:tc>
        <w:tc>
          <w:tcPr>
            <w:tcW w:type="dxa" w:w="388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As evidenced by (at least 2 specific chart findings)</w:t>
            </w: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r>
        <w:trPr>
          <w:trHeight w:val="1440" w:hRule="atLeast"/>
          <w:cantSplit/>
        </w:trPr>
        <w:tc>
          <w:tcPr>
            <w:tcW w:type="dxa" w:w="576"/>
            <w:tcBorders>
              <w:top w:val="single" w:sz="10" w:color="000000" w:space="0"/>
              <w:left w:val="single" w:sz="10" w:color="000000" w:space="0"/>
              <w:bottom w:val="single" w:sz="10" w:color="000000" w:space="0"/>
              <w:right w:val="single" w:sz="10" w:color="000000" w:space="0"/>
            </w:tcBorders>
          </w:tcPr>
          <w:p/>
        </w:tc>
        <w:tc>
          <w:tcPr>
            <w:tcW w:type="dxa" w:w="2736"/>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c>
          <w:tcPr>
            <w:tcW w:type="dxa" w:w="3888"/>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4.2  </w:t>
      </w:r>
      <w:r>
        <w:rPr>
          <w:rFonts w:ascii="Times New Roman" w:hAnsi="Times New Roman" w:eastAsia="Times New Roman"/>
          <w:b/>
          <w:i w:val="0"/>
          <w:sz w:val="25"/>
        </w:rPr>
        <w:t>Why This Order?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Explain why your #1 diagnosis is first (use ABCs, Maslow, or acuity). Name one risk diagnosis you ranked lower that could become the top priority and what finding would move it up.</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5: PLANNING AND IMPLEMENTATION</w:t>
      </w:r>
    </w:p>
    <w:p>
      <w:pPr>
        <w:spacing w:before="0" w:after="80"/>
      </w:pPr>
      <w:r>
        <w:rPr>
          <w:rFonts w:ascii="Times New Roman" w:hAnsi="Times New Roman" w:eastAsia="Times New Roman"/>
          <w:b w:val="0"/>
          <w:i/>
          <w:color w:val="444444"/>
          <w:sz w:val="20"/>
        </w:rPr>
        <w:t>Nursing process step: Planning / Implementation   |   About 60 minutes   |   14 points</w:t>
      </w:r>
    </w:p>
    <w:p>
      <w:pPr>
        <w:spacing w:before="0" w:after="80"/>
      </w:pPr>
      <w:r>
        <w:rPr>
          <w:rFonts w:ascii="Times New Roman" w:hAnsi="Times New Roman" w:eastAsia="Times New Roman"/>
          <w:b w:val="0"/>
          <w:i w:val="0"/>
          <w:sz w:val="22"/>
        </w:rPr>
        <w:t>Plan the care for the 0700-1500 shift. She is waiting for surgery. SMART goal = Specific, Measurable, Achievable, Relevant, Time-bound, written about the PATIENT (not the nurse).</w:t>
      </w:r>
    </w:p>
    <w:p>
      <w:pPr>
        <w:keepNext/>
        <w:spacing w:before="160" w:after="40"/>
      </w:pPr>
      <w:r>
        <w:rPr>
          <w:rFonts w:ascii="Times New Roman" w:hAnsi="Times New Roman" w:eastAsia="Times New Roman"/>
          <w:b/>
          <w:i w:val="0"/>
          <w:sz w:val="25"/>
        </w:rPr>
        <w:t xml:space="preserve">5.1a  </w:t>
      </w:r>
      <w:r>
        <w:rPr>
          <w:rFonts w:ascii="Times New Roman" w:hAnsi="Times New Roman" w:eastAsia="Times New Roman"/>
          <w:b/>
          <w:i w:val="0"/>
          <w:sz w:val="25"/>
        </w:rPr>
        <w:t>Plan for Priority Diagnosis #1: ________________</w:t>
      </w:r>
      <w:r>
        <w:rPr>
          <w:rFonts w:ascii="Times New Roman" w:hAnsi="Times New Roman" w:eastAsia="Times New Roman"/>
          <w:b w:val="0"/>
          <w:i/>
          <w:color w:val="444444"/>
          <w:sz w:val="21"/>
        </w:rPr>
        <w:t xml:space="preserve">   (2.5 pts)</w:t>
      </w:r>
    </w:p>
    <w:p>
      <w:pPr>
        <w:keepNext/>
        <w:spacing w:before="0" w:after="40"/>
      </w:pPr>
      <w:r>
        <w:rPr>
          <w:rFonts w:ascii="Times New Roman" w:hAnsi="Times New Roman" w:eastAsia="Times New Roman"/>
          <w:b w:val="0"/>
          <w:i w:val="0"/>
          <w:sz w:val="23"/>
        </w:rPr>
        <w:t>I = independent, C = collaborative, D = delegated.</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5.1b  </w:t>
      </w:r>
      <w:r>
        <w:rPr>
          <w:rFonts w:ascii="Times New Roman" w:hAnsi="Times New Roman" w:eastAsia="Times New Roman"/>
          <w:b/>
          <w:i w:val="0"/>
          <w:sz w:val="25"/>
        </w:rPr>
        <w:t>Plan for Priority Diagnosis #2: ________________</w:t>
      </w:r>
      <w:r>
        <w:rPr>
          <w:rFonts w:ascii="Times New Roman" w:hAnsi="Times New Roman" w:eastAsia="Times New Roman"/>
          <w:b w:val="0"/>
          <w:i/>
          <w:color w:val="444444"/>
          <w:sz w:val="21"/>
        </w:rPr>
        <w:t xml:space="preserve">   (2.5 pts)</w:t>
      </w:r>
    </w:p>
    <w:tbl>
      <w:tblPr>
        <w:tblW w:type="auto" w:w="0"/>
        <w:jc w:val="center"/>
        <w:tblLayout w:type="fixed"/>
        <w:tblLook w:firstColumn="1" w:firstRow="1" w:lastColumn="0" w:lastRow="0" w:noHBand="0" w:noVBand="1" w:val="04A0"/>
      </w:tblPr>
      <w:tblGrid>
        <w:gridCol w:w="2304"/>
        <w:gridCol w:w="4464"/>
        <w:gridCol w:w="2448"/>
        <w:gridCol w:w="86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SMART goal for this shift</w:t>
            </w:r>
          </w:p>
        </w:tc>
        <w:tc>
          <w:tcPr>
            <w:tcW w:type="dxa" w:w="44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Nursing interventions (at least 4: what, how often)</w:t>
            </w:r>
          </w:p>
        </w:tc>
        <w:tc>
          <w:tcPr>
            <w:tcW w:type="dxa" w:w="244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Rationale</w:t>
            </w:r>
          </w:p>
        </w:tc>
        <w:tc>
          <w:tcPr>
            <w:tcW w:type="dxa" w:w="86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I / C / D</w:t>
            </w: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4464"/>
            <w:tcBorders>
              <w:top w:val="single" w:sz="10" w:color="000000" w:space="0"/>
              <w:left w:val="single" w:sz="10" w:color="000000" w:space="0"/>
              <w:bottom w:val="single" w:sz="10" w:color="000000" w:space="0"/>
              <w:right w:val="single" w:sz="10" w:color="000000" w:space="0"/>
            </w:tcBorders>
          </w:tcPr>
          <w:p/>
        </w:tc>
        <w:tc>
          <w:tcPr>
            <w:tcW w:type="dxa" w:w="2448"/>
            <w:tcBorders>
              <w:top w:val="single" w:sz="10" w:color="000000" w:space="0"/>
              <w:left w:val="single" w:sz="10" w:color="000000" w:space="0"/>
              <w:bottom w:val="single" w:sz="10" w:color="000000" w:space="0"/>
              <w:right w:val="single" w:sz="10" w:color="000000" w:space="0"/>
            </w:tcBorders>
          </w:tcPr>
          <w:p/>
        </w:tc>
        <w:tc>
          <w:tcPr>
            <w:tcW w:type="dxa" w:w="86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5.2  </w:t>
      </w:r>
      <w:r>
        <w:rPr>
          <w:rFonts w:ascii="Times New Roman" w:hAnsi="Times New Roman" w:eastAsia="Times New Roman"/>
          <w:b/>
          <w:i w:val="0"/>
          <w:sz w:val="25"/>
        </w:rPr>
        <w:t>Time-Sequenced Plan for the Shift</w:t>
      </w:r>
      <w:r>
        <w:rPr>
          <w:rFonts w:ascii="Times New Roman" w:hAnsi="Times New Roman" w:eastAsia="Times New Roman"/>
          <w:b w:val="0"/>
          <w:i/>
          <w:color w:val="444444"/>
          <w:sz w:val="21"/>
        </w:rPr>
        <w:t xml:space="preserve">   (3 pts)</w:t>
      </w:r>
    </w:p>
    <w:p>
      <w:pPr>
        <w:keepNext/>
        <w:spacing w:before="0" w:after="40"/>
      </w:pPr>
      <w:r>
        <w:rPr>
          <w:rFonts w:ascii="Times New Roman" w:hAnsi="Times New Roman" w:eastAsia="Times New Roman"/>
          <w:b w:val="0"/>
          <w:i w:val="0"/>
          <w:sz w:val="23"/>
        </w:rPr>
        <w:t>For each hour, list your priority actions IN ORDER. Include medications (and which you will question), pre-operative preparation, assessments, teaching, and communication, and say why that time.</w:t>
      </w:r>
    </w:p>
    <w:p>
      <w:pPr>
        <w:keepNext/>
        <w:spacing w:before="0" w:after="60"/>
      </w:pPr>
      <w:r>
        <w:rPr>
          <w:rFonts w:ascii="Times New Roman" w:hAnsi="Times New Roman" w:eastAsia="Times New Roman"/>
          <w:b w:val="0"/>
          <w:i/>
          <w:color w:val="555555"/>
          <w:sz w:val="19"/>
        </w:rPr>
        <w:t>Where to look in the EHR: Brain/Worklist, MAR, Orders, Secure Chat, Notes</w:t>
      </w:r>
    </w:p>
    <w:tbl>
      <w:tblPr>
        <w:tblW w:type="auto" w:w="0"/>
        <w:jc w:val="center"/>
        <w:tblLayout w:type="fixed"/>
        <w:tblLook w:firstColumn="1" w:firstRow="1" w:lastColumn="0" w:lastRow="0" w:noHBand="0" w:noVBand="1" w:val="04A0"/>
      </w:tblPr>
      <w:tblGrid>
        <w:gridCol w:w="1008"/>
        <w:gridCol w:w="6192"/>
        <w:gridCol w:w="2880"/>
      </w:tblGrid>
      <w:tr>
        <w:tc>
          <w:tcPr>
            <w:tcW w:type="dxa" w:w="10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Time</w:t>
            </w:r>
          </w:p>
        </w:tc>
        <w:tc>
          <w:tcPr>
            <w:tcW w:type="dxa" w:w="61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Priority actions in order</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Why at this time</w:t>
            </w: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0700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0800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0900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1000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1100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1200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1300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037" w:hRule="atLeast"/>
          <w:cantSplit/>
        </w:trPr>
        <w:tc>
          <w:tcPr>
            <w:tcW w:type="dxa" w:w="100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20"/>
              </w:rPr>
              <w:t>1400</w:t>
            </w:r>
          </w:p>
        </w:tc>
        <w:tc>
          <w:tcPr>
            <w:tcW w:type="dxa" w:w="6192"/>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5.3  </w:t>
      </w:r>
      <w:r>
        <w:rPr>
          <w:rFonts w:ascii="Times New Roman" w:hAnsi="Times New Roman" w:eastAsia="Times New Roman"/>
          <w:b/>
          <w:i w:val="0"/>
          <w:sz w:val="25"/>
        </w:rPr>
        <w:t>Calling the Provider (SBAR)</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At 0830 you review the 0900 medications. Metoprolol tartrate AND carvedilol are both scheduled, lisinopril and furosemide are due although the hospitalist said to hold diuretics, her BP is 150/89 and HR 99, and the OR time is unclear. You decide to call the hospitalist (co-management). Write what you would say.</w:t>
      </w:r>
    </w:p>
    <w:p>
      <w:pPr>
        <w:keepNext/>
        <w:spacing w:before="0" w:after="60"/>
      </w:pPr>
      <w:r>
        <w:rPr>
          <w:rFonts w:ascii="Times New Roman" w:hAnsi="Times New Roman" w:eastAsia="Times New Roman"/>
          <w:b w:val="0"/>
          <w:i/>
          <w:color w:val="555555"/>
          <w:sz w:val="19"/>
        </w:rPr>
        <w:t>Where to look in the EHR: MAR; Orders; Notes</w:t>
      </w:r>
    </w:p>
    <w:p>
      <w:pPr>
        <w:keepNext/>
        <w:spacing w:before="0" w:after="20"/>
      </w:pPr>
      <w:r>
        <w:rPr>
          <w:rFonts w:ascii="Times New Roman" w:hAnsi="Times New Roman" w:eastAsia="Times New Roman"/>
          <w:b/>
          <w:i w:val="0"/>
          <w:sz w:val="21"/>
        </w:rPr>
        <w:t>S: Situation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B: Background</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A: Assessment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0" w:after="20"/>
      </w:pPr>
      <w:r>
        <w:rPr>
          <w:rFonts w:ascii="Times New Roman" w:hAnsi="Times New Roman" w:eastAsia="Times New Roman"/>
          <w:b/>
          <w:i w:val="0"/>
          <w:sz w:val="21"/>
        </w:rPr>
        <w:t>R: Recommendation / request</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5.4  </w:t>
      </w:r>
      <w:r>
        <w:rPr>
          <w:rFonts w:ascii="Times New Roman" w:hAnsi="Times New Roman" w:eastAsia="Times New Roman"/>
          <w:b/>
          <w:i w:val="0"/>
          <w:sz w:val="25"/>
        </w:rPr>
        <w:t>Delegation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Mark the LOWEST level of staff who may be assigned each task for this patient.</w:t>
      </w:r>
    </w:p>
    <w:tbl>
      <w:tblPr>
        <w:tblW w:type="auto" w:w="0"/>
        <w:jc w:val="center"/>
        <w:tblLayout w:type="fixed"/>
        <w:tblLook w:firstColumn="1" w:firstRow="1" w:lastColumn="0" w:lastRow="0" w:noHBand="0" w:noVBand="1" w:val="04A0"/>
      </w:tblPr>
      <w:tblGrid>
        <w:gridCol w:w="5328"/>
        <w:gridCol w:w="1584"/>
        <w:gridCol w:w="1584"/>
        <w:gridCol w:w="1584"/>
      </w:tblGrid>
      <w:tr>
        <w:tc>
          <w:tcPr>
            <w:tcW w:type="dxa" w:w="53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RN only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LPN/LVN</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UAP/PCT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Perform the chlorhexidine bath and log-roll her to change her position</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Compare the pulses, color, warmth, sensation and movement of both feet and decide if the change is concerning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Decide whether to give the 0900 beta blocker, lisinopril and furosemide after the plan is clarified</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5328"/>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Give the scheduled 1400 acetaminophen and gabapentin after the RN reviews her sedation score and respiratory rate</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5.5  </w:t>
      </w:r>
      <w:r>
        <w:rPr>
          <w:rFonts w:ascii="Times New Roman" w:hAnsi="Times New Roman" w:eastAsia="Times New Roman"/>
          <w:b/>
          <w:i w:val="0"/>
          <w:sz w:val="25"/>
        </w:rPr>
        <w:t>Teaching Plan</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List FOUR teaching topics this patient needs before and after surgery. Adapt each to her barriers (pain, anxiety, frailty, hearing and vision aids, spouse involvement) and say how you will check understanding.</w:t>
      </w:r>
    </w:p>
    <w:tbl>
      <w:tblPr>
        <w:tblW w:type="auto" w:w="0"/>
        <w:jc w:val="center"/>
        <w:tblLayout w:type="fixed"/>
        <w:tblLook w:firstColumn="1" w:firstRow="1" w:lastColumn="0" w:lastRow="0" w:noHBand="0" w:noVBand="1" w:val="04A0"/>
      </w:tblPr>
      <w:tblGrid>
        <w:gridCol w:w="2592"/>
        <w:gridCol w:w="4608"/>
        <w:gridCol w:w="2880"/>
      </w:tblGrid>
      <w:tr>
        <w:tc>
          <w:tcPr>
            <w:tcW w:type="dxa" w:w="259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Teaching topic</w:t>
            </w:r>
          </w:p>
        </w:tc>
        <w:tc>
          <w:tcPr>
            <w:tcW w:type="dxa" w:w="460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teach it (adapted to barriers)</w:t>
            </w:r>
          </w:p>
        </w:tc>
        <w:tc>
          <w:tcPr>
            <w:tcW w:type="dxa" w:w="2880"/>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How you will confirm learning</w:t>
            </w: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r>
        <w:trPr>
          <w:trHeight w:val="1152" w:hRule="atLeast"/>
          <w:cantSplit/>
        </w:trPr>
        <w:tc>
          <w:tcPr>
            <w:tcW w:type="dxa" w:w="2592"/>
            <w:tcBorders>
              <w:top w:val="single" w:sz="10" w:color="000000" w:space="0"/>
              <w:left w:val="single" w:sz="10" w:color="000000" w:space="0"/>
              <w:bottom w:val="single" w:sz="10" w:color="000000" w:space="0"/>
              <w:right w:val="single" w:sz="10" w:color="000000" w:space="0"/>
            </w:tcBorders>
          </w:tcPr>
          <w:p/>
        </w:tc>
        <w:tc>
          <w:tcPr>
            <w:tcW w:type="dxa" w:w="4608"/>
            <w:tcBorders>
              <w:top w:val="single" w:sz="10" w:color="000000" w:space="0"/>
              <w:left w:val="single" w:sz="10" w:color="000000" w:space="0"/>
              <w:bottom w:val="single" w:sz="10" w:color="000000" w:space="0"/>
              <w:right w:val="single" w:sz="10" w:color="000000" w:space="0"/>
            </w:tcBorders>
          </w:tcPr>
          <w:p/>
        </w:tc>
        <w:tc>
          <w:tcPr>
            <w:tcW w:type="dxa" w:w="2880"/>
            <w:tcBorders>
              <w:top w:val="single" w:sz="10" w:color="000000" w:space="0"/>
              <w:left w:val="single" w:sz="10" w:color="000000" w:space="0"/>
              <w:bottom w:val="single" w:sz="10" w:color="000000" w:space="0"/>
              <w:right w:val="single" w:sz="10" w:color="000000" w:space="0"/>
            </w:tcBorders>
          </w:tcPr>
          <w:p/>
        </w:tc>
      </w:tr>
    </w:tbl>
    <w:p>
      <w:pPr>
        <w:spacing w:before="0" w:after="40"/>
      </w:pPr>
    </w:p>
    <w:p>
      <w:r>
        <w:br w:type="page"/>
      </w:r>
    </w:p>
    <w:tbl>
      <w:tblPr>
        <w:tblW w:type="auto" w:w="0"/>
        <w:tblLayout w:type="fixed"/>
        <w:tblLook w:firstColumn="1" w:firstRow="1" w:lastColumn="0" w:lastRow="0" w:noHBand="0" w:noVBand="1" w:val="04A0"/>
      </w:tblPr>
      <w:tblGrid>
        <w:gridCol w:w="10080"/>
      </w:tblGrid>
      <w:tr>
        <w:trPr>
          <w:trHeight w:val="720" w:hRule="atLeast"/>
        </w:trPr>
        <w:tc>
          <w:tcPr>
            <w:tcW w:type="dxa" w:w="10080"/>
            <w:shd w:val="clear" w:color="auto" w:fill="F2F2F2"/>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24"/>
              </w:rPr>
              <w:t>SEALED PAGE. Read only after Parts 1 to 5 are complete.</w:t>
            </w:r>
          </w:p>
        </w:tc>
      </w:tr>
    </w:tbl>
    <w:p>
      <w:pPr>
        <w:spacing w:before="120" w:after="80"/>
      </w:pPr>
      <w:r>
        <w:rPr>
          <w:rFonts w:ascii="Times New Roman" w:hAnsi="Times New Roman" w:eastAsia="Times New Roman"/>
          <w:b w:val="0"/>
          <w:i w:val="0"/>
          <w:sz w:val="22"/>
        </w:rPr>
        <w:t>Instructor addendum for the 0700-1500 shift. The EHR has no entries after 0700; use these events as if you had charted them.</w:t>
      </w:r>
    </w:p>
    <w:p>
      <w:pPr>
        <w:spacing w:before="120" w:after="20"/>
      </w:pPr>
      <w:r>
        <w:rPr>
          <w:rFonts w:ascii="Times New Roman" w:hAnsi="Times New Roman" w:eastAsia="Times New Roman"/>
          <w:b/>
          <w:i w:val="0"/>
          <w:color w:val="1F3864"/>
          <w:sz w:val="22"/>
        </w:rPr>
        <w:t>0730-0900  Morning</w:t>
      </w:r>
    </w:p>
    <w:p>
      <w:pPr>
        <w:spacing w:before="0" w:after="0"/>
      </w:pPr>
      <w:r>
        <w:rPr>
          <w:rFonts w:ascii="Times New Roman" w:hAnsi="Times New Roman" w:eastAsia="Times New Roman"/>
          <w:b w:val="0"/>
          <w:i w:val="0"/>
          <w:sz w:val="21"/>
        </w:rPr>
        <w:t>- Glucose 187 at 0730; lispro correction given. Prednisone given 0800. The surgical team confirms the OR is tomorrow at 0800. They tell you: keep her NPO after midnight, give ONE beta blocker (carvedilol), hold lisinopril and furosemide, and the methotrexate will not be given.</w:t>
      </w:r>
    </w:p>
    <w:p>
      <w:pPr>
        <w:spacing w:before="0" w:after="0"/>
      </w:pPr>
      <w:r>
        <w:rPr>
          <w:rFonts w:ascii="Times New Roman" w:hAnsi="Times New Roman" w:eastAsia="Times New Roman"/>
          <w:b w:val="0"/>
          <w:i w:val="0"/>
          <w:sz w:val="21"/>
        </w:rPr>
        <w:t>- She states her last dose of apixaban was last night at 2000 (before the fall).</w:t>
      </w:r>
    </w:p>
    <w:p>
      <w:pPr>
        <w:spacing w:before="120" w:after="20"/>
      </w:pPr>
      <w:r>
        <w:rPr>
          <w:rFonts w:ascii="Times New Roman" w:hAnsi="Times New Roman" w:eastAsia="Times New Roman"/>
          <w:b/>
          <w:i w:val="0"/>
          <w:color w:val="1F3864"/>
          <w:sz w:val="22"/>
        </w:rPr>
        <w:t>1215  The nerve block wears off</w:t>
      </w:r>
    </w:p>
    <w:p>
      <w:pPr>
        <w:spacing w:before="0" w:after="0"/>
      </w:pPr>
      <w:r>
        <w:rPr>
          <w:rFonts w:ascii="Times New Roman" w:hAnsi="Times New Roman" w:eastAsia="Times New Roman"/>
          <w:b w:val="0"/>
          <w:i w:val="0"/>
          <w:sz w:val="21"/>
        </w:rPr>
        <w:t>- Pain rises from 4/10 to 8/10 and she is restless. Morphine 2 mg IV given at 1220.</w:t>
      </w:r>
    </w:p>
    <w:p>
      <w:pPr>
        <w:spacing w:before="120" w:after="20"/>
      </w:pPr>
      <w:r>
        <w:rPr>
          <w:rFonts w:ascii="Times New Roman" w:hAnsi="Times New Roman" w:eastAsia="Times New Roman"/>
          <w:b/>
          <w:i w:val="0"/>
          <w:color w:val="1F3864"/>
          <w:sz w:val="22"/>
        </w:rPr>
        <w:t>1300  Reassessment</w:t>
      </w:r>
    </w:p>
    <w:p>
      <w:pPr>
        <w:spacing w:before="0" w:after="0"/>
      </w:pPr>
      <w:r>
        <w:rPr>
          <w:rFonts w:ascii="Times New Roman" w:hAnsi="Times New Roman" w:eastAsia="Times New Roman"/>
          <w:b w:val="0"/>
          <w:i w:val="0"/>
          <w:sz w:val="21"/>
        </w:rPr>
        <w:t>- Pain 8/10. Right thigh looks larger and tense with new bruising spreading to the flank. R foot toes cool and pale, capillary refill 4 seconds, "pins and needles" (she has baseline neuropathy), pedal pulse faint. She is newly confused (CAM positive) and says "something is wrong."</w:t>
      </w:r>
    </w:p>
    <w:tbl>
      <w:tblPr>
        <w:tblW w:type="auto" w:w="0"/>
        <w:tblLayout w:type="fixed"/>
        <w:tblLook w:firstColumn="1" w:firstRow="1" w:lastColumn="0" w:lastRow="0" w:noHBand="0" w:noVBand="1" w:val="04A0"/>
      </w:tblPr>
      <w:tblGrid>
        <w:gridCol w:w="1152"/>
        <w:gridCol w:w="864"/>
        <w:gridCol w:w="1296"/>
        <w:gridCol w:w="864"/>
        <w:gridCol w:w="1440"/>
        <w:gridCol w:w="1152"/>
        <w:gridCol w:w="1008"/>
        <w:gridCol w:w="2304"/>
      </w:tblGrid>
      <w:tr>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Time</w:t>
            </w:r>
          </w:p>
        </w:tc>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HR</w:t>
            </w:r>
          </w:p>
        </w:tc>
        <w:tc>
          <w:tcPr>
            <w:tcW w:type="dxa" w:w="1296"/>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BP</w:t>
            </w:r>
          </w:p>
        </w:tc>
        <w:tc>
          <w:tcPr>
            <w:tcW w:type="dxa" w:w="86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RR</w:t>
            </w:r>
          </w:p>
        </w:tc>
        <w:tc>
          <w:tcPr>
            <w:tcW w:type="dxa" w:w="1440"/>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SpO2</w:t>
            </w:r>
          </w:p>
        </w:tc>
        <w:tc>
          <w:tcPr>
            <w:tcW w:type="dxa" w:w="1152"/>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Temp</w:t>
            </w:r>
          </w:p>
        </w:tc>
        <w:tc>
          <w:tcPr>
            <w:tcW w:type="dxa" w:w="1008"/>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Pain</w:t>
            </w:r>
          </w:p>
        </w:tc>
        <w:tc>
          <w:tcPr>
            <w:tcW w:type="dxa" w:w="2304"/>
            <w:shd w:val="clear" w:color="auto" w:fill="D9D9D9"/>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i w:val="0"/>
                <w:sz w:val="19"/>
              </w:rPr>
              <w:t>Other</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0424</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99</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150/89</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19</w:t>
            </w:r>
          </w:p>
        </w:tc>
        <w:tc>
          <w:tcPr>
            <w:tcW w:type="dxa" w:w="144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91%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98.3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6/10</w:t>
            </w:r>
          </w:p>
        </w:tc>
        <w:tc>
          <w:tcPr>
            <w:tcW w:type="dxa" w:w="230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baseline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1300</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112</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112/66</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22</w:t>
            </w:r>
          </w:p>
        </w:tc>
        <w:tc>
          <w:tcPr>
            <w:tcW w:type="dxa" w:w="144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90%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98.1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8/10</w:t>
            </w:r>
          </w:p>
        </w:tc>
        <w:tc>
          <w:tcPr>
            <w:tcW w:type="dxa" w:w="230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glucose 241</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1330</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118</w:t>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98/58</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24</w:t>
            </w:r>
          </w:p>
        </w:tc>
        <w:tc>
          <w:tcPr>
            <w:tcW w:type="dxa" w:w="144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89% RA</w:t>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98.4 F</w:t>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9/10</w:t>
            </w:r>
          </w:p>
        </w:tc>
        <w:tc>
          <w:tcPr>
            <w:tcW w:type="dxa" w:w="230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toes cool; tense thigh; CAM positive</w:t>
            </w:r>
          </w:p>
        </w:tc>
      </w:tr>
      <w:tr>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1340 labs</w:t>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296"/>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86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440"/>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152"/>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1008"/>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r>
          </w:p>
        </w:tc>
        <w:tc>
          <w:tcPr>
            <w:tcW w:type="dxa" w:w="2304"/>
            <w:tcBorders>
              <w:top w:val="single" w:sz="4" w:color="808080" w:space="0"/>
              <w:left w:val="single" w:sz="4" w:color="808080" w:space="0"/>
              <w:bottom w:val="single" w:sz="4" w:color="808080" w:space="0"/>
              <w:right w:val="single" w:sz="4" w:color="808080" w:space="0"/>
            </w:tcBorders>
          </w:tcPr>
          <w:p>
            <w:pPr>
              <w:spacing w:after="0" w:before="0"/>
            </w:pPr>
            <w:r/>
            <w:r>
              <w:rPr>
                <w:rFonts w:ascii="Times New Roman" w:hAnsi="Times New Roman" w:eastAsia="Times New Roman"/>
                <w:b w:val="0"/>
                <w:i w:val="0"/>
                <w:sz w:val="20"/>
              </w:rPr>
              <w:t>Hgb 7.6 (was 8.9); platelets 218; K 4.4; glucose 262</w:t>
            </w:r>
          </w:p>
        </w:tc>
      </w:tr>
    </w:tbl>
    <w:p>
      <w:pPr>
        <w:spacing w:before="0" w:after="40"/>
      </w:pPr>
    </w:p>
    <w:p>
      <w:pPr>
        <w:spacing w:before="80" w:after="80"/>
      </w:pPr>
      <w:r>
        <w:rPr>
          <w:rFonts w:ascii="Times New Roman" w:hAnsi="Times New Roman" w:eastAsia="Times New Roman"/>
          <w:b/>
          <w:i w:val="0"/>
          <w:sz w:val="21"/>
        </w:rPr>
        <w:t>At 1400 her heparin 5,000 units SQ, gabapentin 300 mg and acetaminophen 1,000 mg are due.</w:t>
      </w:r>
    </w:p>
    <w:p>
      <w:r>
        <w:br w:type="page"/>
      </w:r>
    </w:p>
    <w:p>
      <w:pPr>
        <w:spacing w:before="0" w:after="0"/>
      </w:pPr>
      <w:r>
        <w:rPr>
          <w:rFonts w:ascii="Times New Roman" w:hAnsi="Times New Roman" w:eastAsia="Times New Roman"/>
          <w:b/>
          <w:i w:val="0"/>
          <w:sz w:val="30"/>
        </w:rPr>
        <w:t>PART 6: EVALUATION: WHAT HAPPENED AND WHAT NEXT?</w:t>
      </w:r>
    </w:p>
    <w:p>
      <w:pPr>
        <w:spacing w:before="0" w:after="80"/>
      </w:pPr>
      <w:r>
        <w:rPr>
          <w:rFonts w:ascii="Times New Roman" w:hAnsi="Times New Roman" w:eastAsia="Times New Roman"/>
          <w:b w:val="0"/>
          <w:i/>
          <w:color w:val="444444"/>
          <w:sz w:val="20"/>
        </w:rPr>
        <w:t>Nursing process step: Evaluation   |   About 35 minutes   |   8 points</w:t>
      </w:r>
    </w:p>
    <w:p>
      <w:pPr>
        <w:spacing w:before="0" w:after="80"/>
      </w:pPr>
      <w:r>
        <w:rPr>
          <w:rFonts w:ascii="Times New Roman" w:hAnsi="Times New Roman" w:eastAsia="Times New Roman"/>
          <w:b w:val="0"/>
          <w:i w:val="0"/>
          <w:sz w:val="22"/>
        </w:rPr>
        <w:t>Open the sealed page. It describes what happened during your shift (written by your instructor; it is not in the EHR). Do not change your Part 1-5 answers.</w:t>
      </w:r>
    </w:p>
    <w:p>
      <w:pPr>
        <w:keepNext/>
        <w:spacing w:before="160" w:after="40"/>
      </w:pPr>
      <w:r>
        <w:rPr>
          <w:rFonts w:ascii="Times New Roman" w:hAnsi="Times New Roman" w:eastAsia="Times New Roman"/>
          <w:b/>
          <w:i w:val="0"/>
          <w:sz w:val="25"/>
        </w:rPr>
        <w:t xml:space="preserve">6.1  </w:t>
      </w:r>
      <w:r>
        <w:rPr>
          <w:rFonts w:ascii="Times New Roman" w:hAnsi="Times New Roman" w:eastAsia="Times New Roman"/>
          <w:b/>
          <w:i w:val="0"/>
          <w:sz w:val="25"/>
        </w:rPr>
        <w:t>Evaluating Your Goals</w:t>
      </w:r>
      <w:r>
        <w:rPr>
          <w:rFonts w:ascii="Times New Roman" w:hAnsi="Times New Roman" w:eastAsia="Times New Roman"/>
          <w:b w:val="0"/>
          <w:i/>
          <w:color w:val="444444"/>
          <w:sz w:val="21"/>
        </w:rPr>
        <w:t xml:space="preserve">   (4 pts)</w:t>
      </w:r>
    </w:p>
    <w:p>
      <w:pPr>
        <w:keepNext/>
        <w:spacing w:before="0" w:after="40"/>
      </w:pPr>
      <w:r>
        <w:rPr>
          <w:rFonts w:ascii="Times New Roman" w:hAnsi="Times New Roman" w:eastAsia="Times New Roman"/>
          <w:b w:val="0"/>
          <w:i w:val="0"/>
          <w:sz w:val="23"/>
        </w:rPr>
        <w:t>For each goal you wrote in 5.1a and 5.1b, use data from the sealed page to say whether it was met, partly met, or not met, and what you will change.</w:t>
      </w:r>
    </w:p>
    <w:tbl>
      <w:tblPr>
        <w:tblW w:type="auto" w:w="0"/>
        <w:jc w:val="center"/>
        <w:tblLayout w:type="fixed"/>
        <w:tblLook w:firstColumn="1" w:firstRow="1" w:lastColumn="0" w:lastRow="0" w:noHBand="0" w:noVBand="1" w:val="04A0"/>
      </w:tblPr>
      <w:tblGrid>
        <w:gridCol w:w="2304"/>
        <w:gridCol w:w="3456"/>
        <w:gridCol w:w="1296"/>
        <w:gridCol w:w="3024"/>
      </w:tblGrid>
      <w:tr>
        <w:tc>
          <w:tcPr>
            <w:tcW w:type="dxa" w:w="230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Goal (copy from Part 5)</w:t>
            </w:r>
          </w:p>
        </w:tc>
        <w:tc>
          <w:tcPr>
            <w:tcW w:type="dxa" w:w="345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Data from the sealed page that you used</w:t>
            </w:r>
          </w:p>
        </w:tc>
        <w:tc>
          <w:tcPr>
            <w:tcW w:type="dxa" w:w="1296"/>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Met / Partly / Not</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i w:val="0"/>
                <w:sz w:val="19"/>
              </w:rPr>
              <w:t>Revised plan</w:t>
            </w: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r>
        <w:trPr>
          <w:trHeight w:val="1728" w:hRule="atLeast"/>
          <w:cantSplit/>
        </w:trPr>
        <w:tc>
          <w:tcPr>
            <w:tcW w:type="dxa" w:w="2304"/>
            <w:tcBorders>
              <w:top w:val="single" w:sz="10" w:color="000000" w:space="0"/>
              <w:left w:val="single" w:sz="10" w:color="000000" w:space="0"/>
              <w:bottom w:val="single" w:sz="10" w:color="000000" w:space="0"/>
              <w:right w:val="single" w:sz="10" w:color="000000" w:space="0"/>
            </w:tcBorders>
          </w:tcPr>
          <w:p/>
        </w:tc>
        <w:tc>
          <w:tcPr>
            <w:tcW w:type="dxa" w:w="3456"/>
            <w:tcBorders>
              <w:top w:val="single" w:sz="10" w:color="000000" w:space="0"/>
              <w:left w:val="single" w:sz="10" w:color="000000" w:space="0"/>
              <w:bottom w:val="single" w:sz="10" w:color="000000" w:space="0"/>
              <w:right w:val="single" w:sz="10" w:color="000000" w:space="0"/>
            </w:tcBorders>
          </w:tcPr>
          <w:p/>
        </w:tc>
        <w:tc>
          <w:tcPr>
            <w:tcW w:type="dxa" w:w="1296"/>
            <w:tcBorders>
              <w:top w:val="single" w:sz="10" w:color="000000" w:space="0"/>
              <w:left w:val="single" w:sz="10" w:color="000000" w:space="0"/>
              <w:bottom w:val="single" w:sz="10" w:color="000000" w:space="0"/>
              <w:right w:val="single" w:sz="10" w:color="000000" w:space="0"/>
            </w:tcBorders>
          </w:tcPr>
          <w:p/>
        </w:tc>
        <w:tc>
          <w:tcPr>
            <w:tcW w:type="dxa" w:w="3024"/>
            <w:tcBorders>
              <w:top w:val="single" w:sz="10" w:color="000000" w:space="0"/>
              <w:left w:val="single" w:sz="10" w:color="000000" w:space="0"/>
              <w:bottom w:val="single" w:sz="10" w:color="000000" w:space="0"/>
              <w:right w:val="single" w:sz="10" w:color="000000" w:space="0"/>
            </w:tcBorders>
          </w:tcPr>
          <w:p/>
        </w:tc>
      </w:tr>
    </w:tbl>
    <w:p>
      <w:pPr>
        <w:spacing w:before="0" w:after="40"/>
      </w:pPr>
    </w:p>
    <w:p>
      <w:pPr>
        <w:keepNext/>
        <w:spacing w:before="160" w:after="40"/>
      </w:pPr>
      <w:r>
        <w:rPr>
          <w:rFonts w:ascii="Times New Roman" w:hAnsi="Times New Roman" w:eastAsia="Times New Roman"/>
          <w:b/>
          <w:i w:val="0"/>
          <w:sz w:val="25"/>
        </w:rPr>
        <w:t xml:space="preserve">6.2  </w:t>
      </w:r>
      <w:r>
        <w:rPr>
          <w:rFonts w:ascii="Times New Roman" w:hAnsi="Times New Roman" w:eastAsia="Times New Roman"/>
          <w:b/>
          <w:i w:val="0"/>
          <w:sz w:val="25"/>
        </w:rPr>
        <w:t>New Problems and 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From the sealed page, name the TWO most urgent problems and for each the priority nursing actions (include who you notify and what you do about the medicines due at 1400).</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pPr>
        <w:keepNext/>
        <w:spacing w:before="160" w:after="40"/>
      </w:pPr>
      <w:r>
        <w:rPr>
          <w:rFonts w:ascii="Times New Roman" w:hAnsi="Times New Roman" w:eastAsia="Times New Roman"/>
          <w:b/>
          <w:i w:val="0"/>
          <w:sz w:val="25"/>
        </w:rPr>
        <w:t xml:space="preserve">6.3  </w:t>
      </w:r>
      <w:r>
        <w:rPr>
          <w:rFonts w:ascii="Times New Roman" w:hAnsi="Times New Roman" w:eastAsia="Times New Roman"/>
          <w:b/>
          <w:i w:val="0"/>
          <w:sz w:val="25"/>
        </w:rPr>
        <w:t>Focused Nursing Note</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Write a focused nursing note for the 1330 event (DAR, SOAP, or your school's format): data, action, and response, with the plan.</w:t>
      </w:r>
    </w:p>
    <w:tbl>
      <w:tblPr>
        <w:tblW w:type="auto" w:w="0"/>
        <w:jc w:val="center"/>
        <w:tblLayout w:type="fixed"/>
        <w:tblLook w:firstColumn="1" w:firstRow="1" w:lastColumn="0" w:lastRow="0" w:noHBand="0" w:noVBand="1" w:val="04A0"/>
      </w:tblPr>
      <w:tblGrid>
        <w:gridCol w:w="10080"/>
      </w:tblGrid>
      <w:tr>
        <w:trPr>
          <w:trHeight w:val="432" w:hRule="exact"/>
          <w:cantSplit/>
        </w:trPr>
        <w:tc>
          <w:tcPr>
            <w:tcW w:type="dxa" w:w="10080"/>
            <w:tcBorders>
              <w:top w:val="single" w:sz="10" w:color="00000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4" w:color="808080" w:space="0"/>
              <w:right w:val="single" w:sz="10" w:color="000000" w:space="0"/>
            </w:tcBorders>
          </w:tcPr>
          <w:p>
            <w:pPr>
              <w:spacing w:after="0"/>
            </w:pPr>
          </w:p>
        </w:tc>
      </w:tr>
      <w:tr>
        <w:trPr>
          <w:trHeight w:val="432" w:hRule="exact"/>
          <w:cantSplit/>
        </w:trPr>
        <w:tc>
          <w:tcPr>
            <w:tcW w:type="dxa" w:w="10080"/>
            <w:tcBorders>
              <w:top w:val="single" w:sz="4" w:color="808080" w:space="0"/>
              <w:left w:val="single" w:sz="10" w:color="000000" w:space="0"/>
              <w:bottom w:val="single" w:sz="10" w:color="000000" w:space="0"/>
              <w:right w:val="single" w:sz="10" w:color="000000" w:space="0"/>
            </w:tcBorders>
          </w:tcPr>
          <w:p>
            <w:pPr>
              <w:spacing w:after="0"/>
            </w:pPr>
          </w:p>
        </w:tc>
      </w:tr>
    </w:tbl>
    <w:p>
      <w:pPr>
        <w:spacing w:before="0" w:after="40"/>
      </w:pPr>
    </w:p>
    <w:p>
      <w:r>
        <w:br w:type="page"/>
      </w:r>
    </w:p>
    <w:p>
      <w:pPr>
        <w:spacing w:before="0" w:after="0"/>
      </w:pPr>
      <w:r>
        <w:rPr>
          <w:rFonts w:ascii="Times New Roman" w:hAnsi="Times New Roman" w:eastAsia="Times New Roman"/>
          <w:b/>
          <w:i w:val="0"/>
          <w:sz w:val="30"/>
        </w:rPr>
        <w:t>PART 7: CLINICAL JUDGMENT (NEXT-GENERATION NCLEX STYLE)</w:t>
      </w:r>
    </w:p>
    <w:p>
      <w:pPr>
        <w:spacing w:before="0" w:after="80"/>
      </w:pPr>
      <w:r>
        <w:rPr>
          <w:rFonts w:ascii="Times New Roman" w:hAnsi="Times New Roman" w:eastAsia="Times New Roman"/>
          <w:b w:val="0"/>
          <w:i/>
          <w:color w:val="444444"/>
          <w:sz w:val="20"/>
        </w:rPr>
        <w:t>Nursing process step: Evaluation / Clinical judgment   |   About 30 minutes   |   10 points</w:t>
      </w:r>
    </w:p>
    <w:p>
      <w:pPr>
        <w:spacing w:before="0" w:after="80"/>
      </w:pPr>
      <w:r>
        <w:rPr>
          <w:rFonts w:ascii="Times New Roman" w:hAnsi="Times New Roman" w:eastAsia="Times New Roman"/>
          <w:b w:val="0"/>
          <w:i w:val="0"/>
          <w:sz w:val="22"/>
        </w:rPr>
        <w:t>Answer by marking the boxes. These items use the same patient. Some scenarios are hypothetical and say so.</w:t>
      </w:r>
    </w:p>
    <w:p>
      <w:pPr>
        <w:keepNext/>
        <w:spacing w:before="160" w:after="40"/>
      </w:pPr>
      <w:r>
        <w:rPr>
          <w:rFonts w:ascii="Times New Roman" w:hAnsi="Times New Roman" w:eastAsia="Times New Roman"/>
          <w:b/>
          <w:i w:val="0"/>
          <w:sz w:val="25"/>
        </w:rPr>
        <w:t xml:space="preserve">7.1  </w:t>
      </w:r>
      <w:r>
        <w:rPr>
          <w:rFonts w:ascii="Times New Roman" w:hAnsi="Times New Roman" w:eastAsia="Times New Roman"/>
          <w:b/>
          <w:i w:val="0"/>
          <w:sz w:val="25"/>
        </w:rPr>
        <w:t>Select All That Apply</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Which nursing actions are correct for this patient today, before surgery?</w:t>
      </w:r>
    </w:p>
    <w:p>
      <w:pPr>
        <w:spacing w:before="0" w:after="40"/>
      </w:pPr>
      <w:r>
        <w:rPr>
          <w:rFonts w:ascii="Times New Roman" w:hAnsi="Times New Roman" w:eastAsia="Times New Roman"/>
          <w:b/>
          <w:i w:val="0"/>
          <w:sz w:val="20"/>
        </w:rPr>
        <w:t>Select ALL that apply.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Verify and document the time of her last home apixaban dose.</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Massage the right calf to prevent clots.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Compare the color, warmth, pulses, sensation and toe movement of the right foot with the left, remembering her baseline foot neuropathy.</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Let her use the bedside commode with a walker.</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Give the lisinopril and furosemide at 0900 without checking because they are her home medicines.</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Question the lisinopril and furosemide with the provider before giving them.</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Continue her prednisone and ask whether stress-dose steroids are needed.</w:t>
      </w:r>
    </w:p>
    <w:p>
      <w:pPr>
        <w:spacing w:before="0" w:after="20"/>
        <w:ind w:left="360"/>
      </w:pPr>
      <w:r>
        <w:rPr>
          <w:rFonts w:ascii="Segoe UI Symbol" w:hAnsi="Segoe UI Symbol" w:eastAsia="Segoe UI Symbol"/>
          <w:b w:val="0"/>
          <w:i w:val="0"/>
          <w:sz w:val="26"/>
        </w:rPr>
        <w:t xml:space="preserve">☐  </w:t>
      </w:r>
      <w:r>
        <w:rPr>
          <w:rFonts w:ascii="Times New Roman" w:hAnsi="Times New Roman" w:eastAsia="Times New Roman"/>
          <w:b w:val="0"/>
          <w:i w:val="0"/>
          <w:sz w:val="22"/>
        </w:rPr>
        <w:t>Keep contact precautions and chlorhexidine bathing as ordered.</w:t>
      </w:r>
    </w:p>
    <w:p>
      <w:pPr>
        <w:spacing w:before="0" w:after="40"/>
      </w:pPr>
    </w:p>
    <w:p>
      <w:pPr>
        <w:keepNext/>
        <w:spacing w:before="160" w:after="40"/>
      </w:pPr>
      <w:r>
        <w:rPr>
          <w:rFonts w:ascii="Times New Roman" w:hAnsi="Times New Roman" w:eastAsia="Times New Roman"/>
          <w:b/>
          <w:i w:val="0"/>
          <w:sz w:val="25"/>
        </w:rPr>
        <w:t xml:space="preserve">7.2  </w:t>
      </w:r>
      <w:r>
        <w:rPr>
          <w:rFonts w:ascii="Times New Roman" w:hAnsi="Times New Roman" w:eastAsia="Times New Roman"/>
          <w:b/>
          <w:i w:val="0"/>
          <w:sz w:val="25"/>
        </w:rPr>
        <w:t>Expected or Report Now?</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she has the nail surgery tomorrow. On post-operative day 0 you find each of these. Mark one box per row.</w:t>
      </w:r>
    </w:p>
    <w:tbl>
      <w:tblPr>
        <w:tblW w:type="auto" w:w="0"/>
        <w:jc w:val="center"/>
        <w:tblLayout w:type="fixed"/>
        <w:tblLook w:firstColumn="1" w:firstRow="1" w:lastColumn="0" w:lastRow="0" w:noHBand="0" w:noVBand="1" w:val="04A0"/>
      </w:tblPr>
      <w:tblGrid>
        <w:gridCol w:w="6912"/>
        <w:gridCol w:w="1584"/>
        <w:gridCol w:w="1584"/>
      </w:tblGrid>
      <w:tr>
        <w:tc>
          <w:tcPr>
            <w:tcW w:type="dxa" w:w="6912"/>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18"/>
              </w:rPr>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Expected after surgery</w:t>
            </w:r>
          </w:p>
        </w:tc>
        <w:tc>
          <w:tcPr>
            <w:tcW w:type="dxa" w:w="158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Report now</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Incisional pain 4/10 that improves 30 minutes after oxycodone</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R foot cool and pale, capillary refill 5 seconds, severe pain with passive toe movement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A 2 cm spot of pink drainage on the new dressing</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r>
        <w:trPr>
          <w:trHeight w:val="648" w:hRule="atLeast"/>
        </w:trPr>
        <w:tc>
          <w:tcPr>
            <w:tcW w:type="dxa" w:w="6912"/>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val="0"/>
                <w:sz w:val="21"/>
              </w:rPr>
              <w:t>HR 124, BP 88/50, new dizziness and a dressing saturated with blood</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c>
          <w:tcPr>
            <w:tcW w:type="dxa" w:w="1584"/>
            <w:tcBorders>
              <w:top w:val="single" w:sz="10" w:color="000000" w:space="0"/>
              <w:left w:val="single" w:sz="10" w:color="000000" w:space="0"/>
              <w:bottom w:val="single" w:sz="10" w:color="000000" w:space="0"/>
              <w:right w:val="single" w:sz="10" w:color="000000" w:space="0"/>
            </w:tcBorders>
          </w:tcPr>
          <w:p>
            <w:pPr>
              <w:spacing w:after="0" w:before="0"/>
              <w:jc w:val="center"/>
            </w:pPr>
            <w:r>
              <w:rPr>
                <w:rFonts w:ascii="Segoe UI Symbol" w:hAnsi="Segoe UI Symbol"/>
              </w:rPr>
            </w:r>
            <w:r>
              <w:rPr>
                <w:rFonts w:ascii="Times New Roman" w:hAnsi="Times New Roman" w:eastAsia="Times New Roman"/>
                <w:b w:val="0"/>
                <w:i w:val="0"/>
                <w:sz w:val="28"/>
              </w:rPr>
              <w:t>☐</w:t>
            </w:r>
          </w:p>
        </w:tc>
      </w:tr>
    </w:tbl>
    <w:p>
      <w:pPr>
        <w:spacing w:before="0" w:after="40"/>
      </w:pPr>
    </w:p>
    <w:p>
      <w:pPr>
        <w:keepNext/>
        <w:spacing w:before="160" w:after="40"/>
      </w:pPr>
      <w:r>
        <w:rPr>
          <w:rFonts w:ascii="Times New Roman" w:hAnsi="Times New Roman" w:eastAsia="Times New Roman"/>
          <w:b/>
          <w:i w:val="0"/>
          <w:sz w:val="25"/>
        </w:rPr>
        <w:t xml:space="preserve">7.3  </w:t>
      </w:r>
      <w:r>
        <w:rPr>
          <w:rFonts w:ascii="Times New Roman" w:hAnsi="Times New Roman" w:eastAsia="Times New Roman"/>
          <w:b/>
          <w:i w:val="0"/>
          <w:sz w:val="25"/>
        </w:rPr>
        <w:t>Bowtie</w:t>
      </w:r>
      <w:r>
        <w:rPr>
          <w:rFonts w:ascii="Times New Roman" w:hAnsi="Times New Roman" w:eastAsia="Times New Roman"/>
          <w:b w:val="0"/>
          <w:i/>
          <w:color w:val="444444"/>
          <w:sz w:val="21"/>
        </w:rPr>
        <w:t xml:space="preserve">   (2 pts)</w:t>
      </w:r>
    </w:p>
    <w:p>
      <w:pPr>
        <w:spacing w:before="0" w:after="60"/>
      </w:pPr>
      <w:r>
        <w:rPr>
          <w:rFonts w:ascii="Times New Roman" w:hAnsi="Times New Roman" w:eastAsia="Times New Roman"/>
          <w:b w:val="0"/>
          <w:i/>
          <w:sz w:val="22"/>
        </w:rPr>
        <w:t>HYPOTHETICAL post-operative day 2: she suddenly has shortness of breath and sharp chest pain when she breathes in. HR 126, RR 30, SpO2 85% on room air, BP 112/70. Her right calf is swollen and tender.</w:t>
      </w:r>
    </w:p>
    <w:tbl>
      <w:tblPr>
        <w:tblW w:type="auto" w:w="0"/>
        <w:jc w:val="center"/>
        <w:tblLayout w:type="fixed"/>
        <w:tblLook w:firstColumn="1" w:firstRow="1" w:lastColumn="0" w:lastRow="0" w:noHBand="0" w:noVBand="1" w:val="04A0"/>
      </w:tblPr>
      <w:tblGrid>
        <w:gridCol w:w="3528"/>
        <w:gridCol w:w="3024"/>
        <w:gridCol w:w="3528"/>
      </w:tblGrid>
      <w:tr>
        <w:trPr>
          <w:cantSplit/>
        </w:trPr>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Actions to Take</w:t>
              <w:br/>
              <w:t>(select 2)</w:t>
            </w:r>
          </w:p>
        </w:tc>
        <w:tc>
          <w:tcPr>
            <w:tcW w:type="dxa" w:w="3024"/>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Condition the patient is most likely experiencing</w:t>
              <w:br/>
              <w:t>(select 1)</w:t>
            </w:r>
          </w:p>
        </w:tc>
        <w:tc>
          <w:tcPr>
            <w:tcW w:type="dxa" w:w="3528"/>
            <w:shd w:val="clear" w:color="auto" w:fill="D9D9D9"/>
            <w:tcBorders>
              <w:top w:val="single" w:sz="10" w:color="000000" w:space="0"/>
              <w:left w:val="single" w:sz="10" w:color="000000" w:space="0"/>
              <w:bottom w:val="single" w:sz="10" w:color="000000" w:space="0"/>
              <w:right w:val="single" w:sz="10" w:color="000000" w:space="0"/>
            </w:tcBorders>
          </w:tcPr>
          <w:p>
            <w:pPr>
              <w:spacing w:after="0" w:before="0"/>
              <w:jc w:val="center"/>
            </w:pPr>
            <w:r/>
            <w:r>
              <w:rPr>
                <w:rFonts w:ascii="Times New Roman" w:hAnsi="Times New Roman" w:eastAsia="Times New Roman"/>
                <w:b/>
                <w:i w:val="0"/>
                <w:sz w:val="19"/>
              </w:rPr>
              <w:t>Parameters to Monitor</w:t>
              <w:br/>
              <w:t>(select 2)</w:t>
            </w:r>
          </w:p>
        </w:tc>
      </w:tr>
      <w:tr>
        <w:trPr>
          <w:cantSplit/>
        </w:trPr>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Raise the head of the bed, apply oxygen, and call the rapid response team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Walk her to the hallway to expand her lungs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Massage the right calf</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Stay with her and apply continuous pulse oximetry and cardiac monitoring</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Give an extra IV fluid bolus</w:t>
            </w:r>
          </w:p>
        </w:tc>
        <w:tc>
          <w:tcPr>
            <w:tcW w:type="dxa" w:w="3024"/>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Pulmonary embolism</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Surgical site infection</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Opioid overdose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Hypoglycemia</w:t>
            </w:r>
          </w:p>
        </w:tc>
        <w:tc>
          <w:tcPr>
            <w:tcW w:type="dxa" w:w="3528"/>
            <w:tcBorders>
              <w:top w:val="single" w:sz="10" w:color="000000" w:space="0"/>
              <w:left w:val="single" w:sz="10" w:color="000000" w:space="0"/>
              <w:bottom w:val="single" w:sz="10" w:color="000000" w:space="0"/>
              <w:right w:val="single" w:sz="10" w:color="000000" w:space="0"/>
            </w:tcBorders>
          </w:tcPr>
          <w:p>
            <w:pPr>
              <w:spacing w:after="100"/>
            </w:pPr>
            <w:r/>
            <w:r>
              <w:rPr>
                <w:rFonts w:ascii="Segoe UI Symbol" w:hAnsi="Segoe UI Symbol" w:eastAsia="Segoe UI Symbol"/>
                <w:b w:val="0"/>
                <w:i w:val="0"/>
                <w:sz w:val="24"/>
              </w:rPr>
              <w:t xml:space="preserve">☐ </w:t>
            </w:r>
            <w:r>
              <w:rPr>
                <w:rFonts w:ascii="Times New Roman" w:hAnsi="Times New Roman" w:eastAsia="Times New Roman"/>
                <w:b w:val="0"/>
                <w:i w:val="0"/>
                <w:sz w:val="20"/>
              </w:rPr>
              <w:t>Oxygen saturation and respiratory effort</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Heart rate and rhythm (atrial fibrillation)</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Bowel sounds</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Incision drainage</w:t>
            </w:r>
          </w:p>
          <w:p>
            <w:pPr>
              <w:spacing w:after="100"/>
            </w:pPr>
            <w:r>
              <w:rPr>
                <w:rFonts w:ascii="Segoe UI Symbol" w:hAnsi="Segoe UI Symbol" w:eastAsia="Segoe UI Symbol"/>
                <w:b w:val="0"/>
                <w:i w:val="0"/>
                <w:sz w:val="24"/>
              </w:rPr>
              <w:t xml:space="preserve">☐ </w:t>
            </w:r>
            <w:r>
              <w:rPr>
                <w:rFonts w:ascii="Times New Roman" w:hAnsi="Times New Roman" w:eastAsia="Times New Roman"/>
                <w:b w:val="0"/>
                <w:i w:val="0"/>
                <w:sz w:val="20"/>
              </w:rPr>
              <w:t>Urine color</w:t>
            </w:r>
          </w:p>
        </w:tc>
      </w:tr>
    </w:tbl>
    <w:p>
      <w:pPr>
        <w:spacing w:before="0" w:after="40"/>
      </w:pPr>
    </w:p>
    <w:p>
      <w:pPr>
        <w:keepNext/>
        <w:spacing w:before="160" w:after="40"/>
      </w:pPr>
      <w:r>
        <w:rPr>
          <w:rFonts w:ascii="Times New Roman" w:hAnsi="Times New Roman" w:eastAsia="Times New Roman"/>
          <w:b/>
          <w:i w:val="0"/>
          <w:sz w:val="25"/>
        </w:rPr>
        <w:t xml:space="preserve">7.4  </w:t>
      </w:r>
      <w:r>
        <w:rPr>
          <w:rFonts w:ascii="Times New Roman" w:hAnsi="Times New Roman" w:eastAsia="Times New Roman"/>
          <w:b/>
          <w:i w:val="0"/>
          <w:sz w:val="25"/>
        </w:rPr>
        <w:t>Recognize Cues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Excerpt from a HYPOTHETICAL post-operative day 1 shift report. Which statements need follow-up NOW?</w:t>
      </w:r>
    </w:p>
    <w:p>
      <w:pPr>
        <w:spacing w:before="0" w:after="60"/>
      </w:pPr>
      <w:r>
        <w:rPr>
          <w:rFonts w:ascii="Times New Roman" w:hAnsi="Times New Roman" w:eastAsia="Times New Roman"/>
          <w:b/>
          <w:i w:val="0"/>
          <w:sz w:val="20"/>
        </w:rPr>
        <w:t>Draw a line under each statement that needs follow-up now. Then write the item numbers in the box below.</w:t>
      </w:r>
    </w:p>
    <w:p>
      <w:pPr>
        <w:spacing w:before="0" w:after="60"/>
        <w:ind w:left="360"/>
      </w:pPr>
      <w:r>
        <w:rPr>
          <w:rFonts w:ascii="Times New Roman" w:hAnsi="Times New Roman" w:eastAsia="Times New Roman"/>
          <w:b/>
          <w:i w:val="0"/>
          <w:sz w:val="22"/>
        </w:rPr>
        <w:t xml:space="preserve">(1) </w:t>
      </w:r>
      <w:r>
        <w:rPr>
          <w:rFonts w:ascii="Times New Roman" w:hAnsi="Times New Roman" w:eastAsia="Times New Roman"/>
          <w:b w:val="0"/>
          <w:i w:val="0"/>
          <w:sz w:val="22"/>
        </w:rPr>
        <w:t>Dressing clean, dry and intact; pain 3/10 with scheduled acetaminophen.</w:t>
      </w:r>
    </w:p>
    <w:p>
      <w:pPr>
        <w:spacing w:before="0" w:after="60"/>
        <w:ind w:left="360"/>
      </w:pPr>
      <w:r>
        <w:rPr>
          <w:rFonts w:ascii="Times New Roman" w:hAnsi="Times New Roman" w:eastAsia="Times New Roman"/>
          <w:b/>
          <w:i w:val="0"/>
          <w:sz w:val="22"/>
        </w:rPr>
        <w:t xml:space="preserve">(2) </w:t>
      </w:r>
      <w:r>
        <w:rPr>
          <w:rFonts w:ascii="Times New Roman" w:hAnsi="Times New Roman" w:eastAsia="Times New Roman"/>
          <w:b w:val="0"/>
          <w:i w:val="0"/>
          <w:sz w:val="22"/>
        </w:rPr>
        <w:t>She pulled out her IV at 0200 and keeps asking "who are these people?"; she was clear and oriented yesterday.</w:t>
      </w:r>
    </w:p>
    <w:p>
      <w:pPr>
        <w:spacing w:before="0" w:after="60"/>
        <w:ind w:left="360"/>
      </w:pPr>
      <w:r>
        <w:rPr>
          <w:rFonts w:ascii="Times New Roman" w:hAnsi="Times New Roman" w:eastAsia="Times New Roman"/>
          <w:b/>
          <w:i w:val="0"/>
          <w:sz w:val="22"/>
        </w:rPr>
        <w:t xml:space="preserve">(3) </w:t>
      </w:r>
      <w:r>
        <w:rPr>
          <w:rFonts w:ascii="Times New Roman" w:hAnsi="Times New Roman" w:eastAsia="Times New Roman"/>
          <w:b w:val="0"/>
          <w:i w:val="0"/>
          <w:sz w:val="22"/>
        </w:rPr>
        <w:t>Glucose 148 before breakfast.</w:t>
      </w:r>
    </w:p>
    <w:p>
      <w:pPr>
        <w:spacing w:before="0" w:after="60"/>
        <w:ind w:left="360"/>
      </w:pPr>
      <w:r>
        <w:rPr>
          <w:rFonts w:ascii="Times New Roman" w:hAnsi="Times New Roman" w:eastAsia="Times New Roman"/>
          <w:b/>
          <w:i w:val="0"/>
          <w:sz w:val="22"/>
        </w:rPr>
        <w:t xml:space="preserve">(4) </w:t>
      </w:r>
      <w:r>
        <w:rPr>
          <w:rFonts w:ascii="Times New Roman" w:hAnsi="Times New Roman" w:eastAsia="Times New Roman"/>
          <w:b w:val="0"/>
          <w:i w:val="0"/>
          <w:sz w:val="22"/>
        </w:rPr>
        <w:t>Last bowel movement was 4 days ago; she has taken oxycodone since surgery and has not had her laxative.</w:t>
      </w:r>
    </w:p>
    <w:p>
      <w:pPr>
        <w:spacing w:before="0" w:after="60"/>
        <w:ind w:left="360"/>
      </w:pPr>
      <w:r>
        <w:rPr>
          <w:rFonts w:ascii="Times New Roman" w:hAnsi="Times New Roman" w:eastAsia="Times New Roman"/>
          <w:b/>
          <w:i w:val="0"/>
          <w:sz w:val="22"/>
        </w:rPr>
        <w:t xml:space="preserve">(5) </w:t>
      </w:r>
      <w:r>
        <w:rPr>
          <w:rFonts w:ascii="Times New Roman" w:hAnsi="Times New Roman" w:eastAsia="Times New Roman"/>
          <w:b w:val="0"/>
          <w:i w:val="0"/>
          <w:sz w:val="22"/>
        </w:rPr>
        <w:t>Right foot warm with a palpable pulse and normal toe movement.</w:t>
      </w:r>
    </w:p>
    <w:p>
      <w:pPr>
        <w:spacing w:before="0" w:after="60"/>
        <w:ind w:left="360"/>
      </w:pPr>
      <w:r>
        <w:rPr>
          <w:rFonts w:ascii="Times New Roman" w:hAnsi="Times New Roman" w:eastAsia="Times New Roman"/>
          <w:b/>
          <w:i w:val="0"/>
          <w:sz w:val="22"/>
        </w:rPr>
        <w:t xml:space="preserve">(6) </w:t>
      </w:r>
      <w:r>
        <w:rPr>
          <w:rFonts w:ascii="Times New Roman" w:hAnsi="Times New Roman" w:eastAsia="Times New Roman"/>
          <w:b w:val="0"/>
          <w:i w:val="0"/>
          <w:sz w:val="22"/>
        </w:rPr>
        <w:t>She ate 75% of dinner.</w:t>
      </w:r>
    </w:p>
    <w:p>
      <w:pPr>
        <w:spacing w:before="0" w:after="60"/>
        <w:ind w:left="360"/>
      </w:pPr>
      <w:r>
        <w:rPr>
          <w:rFonts w:ascii="Times New Roman" w:hAnsi="Times New Roman" w:eastAsia="Times New Roman"/>
          <w:b/>
          <w:i w:val="0"/>
          <w:sz w:val="22"/>
        </w:rPr>
        <w:t xml:space="preserve">(7) </w:t>
      </w:r>
      <w:r>
        <w:rPr>
          <w:rFonts w:ascii="Times New Roman" w:hAnsi="Times New Roman" w:eastAsia="Times New Roman"/>
          <w:b w:val="0"/>
          <w:i w:val="0"/>
          <w:sz w:val="22"/>
        </w:rPr>
        <w:t>The red area over her sacrum no longer blanches when pressed.</w:t>
      </w:r>
    </w:p>
    <w:p>
      <w:pPr>
        <w:spacing w:before="0" w:after="60"/>
        <w:ind w:left="360"/>
      </w:pPr>
      <w:r>
        <w:rPr>
          <w:rFonts w:ascii="Times New Roman" w:hAnsi="Times New Roman" w:eastAsia="Times New Roman"/>
          <w:b/>
          <w:i w:val="0"/>
          <w:sz w:val="22"/>
        </w:rPr>
        <w:t xml:space="preserve">(8) </w:t>
      </w:r>
      <w:r>
        <w:rPr>
          <w:rFonts w:ascii="Times New Roman" w:hAnsi="Times New Roman" w:eastAsia="Times New Roman"/>
          <w:b w:val="0"/>
          <w:i w:val="0"/>
          <w:sz w:val="22"/>
        </w:rPr>
        <w:t>SpO2 93% on 2 L nasal cannula.</w:t>
      </w:r>
    </w:p>
    <w:tbl>
      <w:tblPr>
        <w:tblW w:type="auto" w:w="0"/>
        <w:jc w:val="center"/>
        <w:tblLayout w:type="fixed"/>
        <w:tblLook w:firstColumn="1" w:firstRow="1" w:lastColumn="0" w:lastRow="0" w:noHBand="0" w:noVBand="1" w:val="04A0"/>
      </w:tblPr>
      <w:tblGrid>
        <w:gridCol w:w="10080"/>
      </w:tblGrid>
      <w:tr>
        <w:trPr>
          <w:trHeight w:val="504" w:hRule="exact"/>
          <w:cantSplit/>
        </w:trPr>
        <w:tc>
          <w:tcPr>
            <w:tcW w:type="dxa" w:w="10080"/>
            <w:tcBorders>
              <w:top w:val="single" w:sz="10" w:color="000000" w:space="0"/>
              <w:left w:val="single" w:sz="10" w:color="000000" w:space="0"/>
              <w:bottom w:val="single" w:sz="10" w:color="000000" w:space="0"/>
              <w:right w:val="single" w:sz="10" w:color="000000" w:space="0"/>
            </w:tcBorders>
          </w:tcPr>
          <w:p>
            <w:pPr>
              <w:spacing w:after="0" w:before="0"/>
            </w:pPr>
            <w:r/>
            <w:r>
              <w:rPr>
                <w:rFonts w:ascii="Times New Roman" w:hAnsi="Times New Roman" w:eastAsia="Times New Roman"/>
                <w:b w:val="0"/>
                <w:i/>
                <w:color w:val="888888"/>
                <w:sz w:val="16"/>
              </w:rPr>
              <w:t>Item numbers that need follow-up:</w:t>
            </w:r>
          </w:p>
        </w:tc>
      </w:tr>
    </w:tbl>
    <w:p>
      <w:pPr>
        <w:spacing w:before="0" w:after="40"/>
      </w:pPr>
    </w:p>
    <w:p>
      <w:pPr>
        <w:keepNext/>
        <w:spacing w:before="160" w:after="40"/>
      </w:pPr>
      <w:r>
        <w:rPr>
          <w:rFonts w:ascii="Times New Roman" w:hAnsi="Times New Roman" w:eastAsia="Times New Roman"/>
          <w:b/>
          <w:i w:val="0"/>
          <w:sz w:val="25"/>
        </w:rPr>
        <w:t xml:space="preserve">7.5  </w:t>
      </w:r>
      <w:r>
        <w:rPr>
          <w:rFonts w:ascii="Times New Roman" w:hAnsi="Times New Roman" w:eastAsia="Times New Roman"/>
          <w:b/>
          <w:i w:val="0"/>
          <w:sz w:val="25"/>
        </w:rPr>
        <w:t>Priority Actions</w:t>
      </w:r>
      <w:r>
        <w:rPr>
          <w:rFonts w:ascii="Times New Roman" w:hAnsi="Times New Roman" w:eastAsia="Times New Roman"/>
          <w:b w:val="0"/>
          <w:i/>
          <w:color w:val="444444"/>
          <w:sz w:val="21"/>
        </w:rPr>
        <w:t xml:space="preserve">   (2 pts)</w:t>
      </w:r>
    </w:p>
    <w:p>
      <w:pPr>
        <w:keepNext/>
        <w:spacing w:before="0" w:after="40"/>
      </w:pPr>
      <w:r>
        <w:rPr>
          <w:rFonts w:ascii="Times New Roman" w:hAnsi="Times New Roman" w:eastAsia="Times New Roman"/>
          <w:b w:val="0"/>
          <w:i w:val="0"/>
          <w:sz w:val="23"/>
        </w:rPr>
        <w:t>HYPOTHETICAL: on post-operative day 0 you find her pale and sweaty, BP 84/46, HR 128, with a dressing that is saturated with blood. Number the actions in the order you would do them.</w:t>
      </w:r>
    </w:p>
    <w:p>
      <w:pPr>
        <w:spacing w:before="0" w:after="40"/>
      </w:pPr>
      <w:r>
        <w:rPr>
          <w:rFonts w:ascii="Times New Roman" w:hAnsi="Times New Roman" w:eastAsia="Times New Roman"/>
          <w:b/>
          <w:i w:val="0"/>
          <w:sz w:val="20"/>
        </w:rPr>
        <w:t>Number the actions 1 (first) to 5 (last).</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Call the rapid response team or surgeon with SBAR.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direct pressure over the dressing, keep her flat, stay with her.</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Apply oxygen and attach monitors (SpO2 goal 88-92%).</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Confirm large-bore IV access in the LEFT arm, send type and cross and labs, prepare for blood.</w:t>
      </w:r>
    </w:p>
    <w:p>
      <w:pPr>
        <w:spacing w:before="0" w:after="20"/>
        <w:ind w:left="360"/>
      </w:pPr>
      <w:r>
        <w:rPr>
          <w:rFonts w:ascii="Times New Roman" w:hAnsi="Times New Roman" w:eastAsia="Times New Roman"/>
          <w:b/>
          <w:i w:val="0"/>
          <w:sz w:val="22"/>
        </w:rPr>
        <w:t xml:space="preserve">[ ___ ]  </w:t>
      </w:r>
      <w:r>
        <w:rPr>
          <w:rFonts w:ascii="Times New Roman" w:hAnsi="Times New Roman" w:eastAsia="Times New Roman"/>
          <w:b w:val="0"/>
          <w:i w:val="0"/>
          <w:sz w:val="22"/>
        </w:rPr>
        <w:t>Hold the next heparin and blood pressure medicines and document.</w:t>
      </w:r>
    </w:p>
    <w:p>
      <w:pPr>
        <w:spacing w:before="0" w:after="40"/>
      </w:pPr>
    </w:p>
    <w:sectPr w:rsidR="00FC693F" w:rsidRPr="0006063C" w:rsidSect="00034616">
      <w:headerReference w:type="default" r:id="rId9"/>
      <w:footerReference w:type="default" r:id="rId10"/>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eastAsia="Times New Roman"/>
        <w:b w:val="0"/>
        <w:i/>
        <w:color w:val="555555"/>
        <w:sz w:val="17"/>
      </w:rPr>
      <w:t>Write one answer per numbered box, inside the box, in dark pen, neatly. Open book, individual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eastAsia="Times New Roman"/>
        <w:b/>
        <w:i w:val="0"/>
        <w:sz w:val="19"/>
      </w:rPr>
      <w:t xml:space="preserve">Student Name: ______________________________   Date: ____________   </w:t>
    </w:r>
    <w:r>
      <w:rPr>
        <w:rFonts w:ascii="Times New Roman" w:hAnsi="Times New Roman" w:eastAsia="Times New Roman"/>
        <w:b w:val="0"/>
        <w:i w:val="0"/>
        <w:sz w:val="19"/>
      </w:rPr>
      <w:t xml:space="preserve">Case CS-HIP-378-1   Page </w:t>
    </w:r>
    <w:r>
      <w:rPr>
        <w:rFonts w:ascii="Times New Roman" w:hAnsi="Times New Roman"/>
        <w:sz w:val="19"/>
      </w:rPr>
      <w:fldChar w:fldCharType="begin"/>
      <w:instrText xml:space="preserve"> PAGE </w:instrText>
      <w:fldChar w:fldCharType="separate"/>
      <w:t>1</w:t>
      <w:fldChar w:fldCharType="end"/>
    </w:r>
    <w:r>
      <w:rPr>
        <w:rFonts w:ascii="Times New Roman" w:hAnsi="Times New Roman" w:eastAsia="Times New Roman"/>
        <w:b w:val="0"/>
        <w:i w:val="0"/>
        <w:sz w:val="19"/>
      </w:rPr>
      <w:t xml:space="preserve"> of </w:t>
    </w:r>
    <w:r>
      <w:rPr>
        <w:rFonts w:ascii="Times New Roman" w:hAnsi="Times New Roman"/>
        <w:sz w:val="19"/>
      </w:rPr>
      <w:fldChar w:fldCharType="begin"/>
      <w:instrText xml:space="preserve"> NUMPAGES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