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8490175" style="height:19.65pt;margin-left:501.59pt;margin-top:50.59pt;mso-position-horizontal-relative:page;mso-position-vertical-relative:page;position:absolute;width:43.45pt;z-index:13;" coordsize="4345,1965" filled="f" path="m0,0l4345,0l4345,1965l0,1965xe">
            <v:stroke weight="0.35pt" color="#ffffff" linestyle="single" joinstyle="miter" endcap="flat"/>
          </v:shape>
        </w:pict>
      </w:r>
      <w:r>
        <w:rPr>
          <w:rStyle w:val="custom0"/>
          <w:rFonts w:ascii="휴먼고딕" w:hAnsi="Arial Unicode MS" w:eastAsia="휴먼고딕" w:cs="휴먼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98"/>
          <w:position w:val="0"/>
          <w:sz w:val="16"/>
          <w:szCs w:val="16"/>
          <w:shd w:val="clear" w:color="auto" w:fill="auto"/>
        </w:rPr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81685239" style="height:24.6pt;margin-left:11.7pt;margin-top:10.26pt;position:absolute;width:543.9pt;z-index:15;" coordsize="54390,2460" filled="f" path="m492,0c98,0,0,98,0,492l0,1968c0,2362,98,2460,492,2460l53898,2460c54292,2460,54390,2362,54390,1968l54390,492c54390,98,54292,0,53898,0xe">
            <v:stroke weight="1.4pt" color="#aeaeae" linestyle="single" joinstyle="miter" endcap="flat" dashstyle="1 1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이 계약서는 법무부가 국토교통부·서울시 및 관련 전문가들과 함께 민법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주택임대차보호법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공인중개사법 등 관계법령에 근거하여 만들었습니다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-1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법의 보호를 받기 위해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중요확인사항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】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별지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1)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을 꼭 확인하시기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0080"/>
                      <w:spacing w:val="0"/>
                      <w:w w:val="100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2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pP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8"/>
          <w:w w:val="100"/>
          <w:position w:val="0"/>
          <w:sz w:val="8"/>
          <w:szCs w:val="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74024640" style="height:36.85pt;margin-left:456.29pt;margin-top:51.84pt;mso-position-horizontal-relative:page;mso-position-vertical-relative:page;position:absolute;width:93.35pt;z-index:14;" coordsize="9335,3685" filled="f" path="m0,0l9335,0l9335,3685l0,3685xe">
            <v:stroke weight="0.35pt" color="#ffffff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both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7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 있는 월세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ff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전세    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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8"/>
                      <w:w w:val="98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월세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140" w:right="140" w:hanging="0"/>
        <w:jc w:val="center"/>
        <w:rPr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492028321" style="height:18.65pt;margin-left:13.69pt;margin-top:61.14pt;position:absolute;width:117.5pt;z-index:1;" coordsize="11750,1865" filled="f" stroked="f" path="m0,0l11750,0l11750,1865l0,1865xe">
            <wvml:wrap type="square" side="both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[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임차주택의 표시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353535"/>
                      <w:spacing w:val="0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]</w:t>
                  </w:r>
                </w:p>
              </w:txbxContent>
            </v:textbox>
          </v:shape>
        </w:pic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2"/>
          <w:szCs w:val="52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주택임대차표준계약서</w:t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  <w:r>
        <w:rPr>
          <w:rStyle w:val="custom0"/>
          <w:rFonts w:ascii="HY견고딕" w:hAnsi="Arial Unicode MS" w:eastAsia="HY견고딕" w:cs="HY견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238" w:type="dxa"/>
        <w:tblBorders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04"/>
        <w:gridCol w:w="1146"/>
        <w:gridCol w:w="1146"/>
        <w:gridCol w:w="3249"/>
      </w:tblGrid>
      <w:tr>
        <w:trPr>
          <w:trHeight w:val="35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-1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이름 또는 법인명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아래와 같이 임대차 계약을 체결한다</w:t>
            </w:r>
          </w:p>
        </w:tc>
      </w:tr>
      <w:tr>
        <w:trPr>
          <w:trHeight w:val="605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 재 지</w:t>
            </w:r>
          </w:p>
        </w:tc>
        <w:tc>
          <w:tcPr>
            <w:tcW w:w="9522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{{address_road}}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   지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지목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   물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용도</w:t>
            </w:r>
          </w:p>
        </w:tc>
        <w:tc>
          <w:tcPr>
            <w:tcW w:w="33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면적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33" w:hRule="atLeast"/>
          <w:cantSplit w:val="0"/>
        </w:trPr>
        <w:tc>
          <w:tcPr>
            <w:tcW w:w="1321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임차할부분</w:t>
            </w:r>
          </w:p>
        </w:tc>
        <w:tc>
          <w:tcPr>
            <w:tcW w:w="4506" w:type="dxa"/>
            <w:gridSpan w:val="3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tcMar/>
            <w:vAlign w:val="center"/>
          </w:tcPr>
          <w:p>
            <w:r>
              <w:t>{{address_detail}}</w:t>
            </w:r>
          </w:p>
        </w:tc>
        <w:tc>
          <w:tcPr>
            <w:tcW w:w="1146" w:type="dxa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{{rental_area}}</w:t>
            </w:r>
          </w:p>
        </w:tc>
        <w:tc>
          <w:tcPr>
            <w:tcW w:w="3870" w:type="dxa"/>
            <w:gridSpan w:val="2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㎡</w:t>
            </w:r>
          </w:p>
        </w:tc>
      </w:tr>
      <w:tr>
        <w:trPr>
          <w:trHeight w:val="324" w:hRule="atLeast"/>
          <w:cantSplit w:val="0"/>
        </w:trPr>
        <w:tc>
          <w:tcPr>
            <w:tcW w:w="1321" w:type="dxa"/>
            <w:gridSpan w:val="2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40" w:right="0" w:hanging="4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계약의종류</w:t>
            </w:r>
          </w:p>
        </w:tc>
        <w:tc>
          <w:tcPr>
            <w:tcW w:w="45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신규 계약</w:t>
            </w:r>
          </w:p>
        </w:tc>
        <w:tc>
          <w:tcPr>
            <w:tcW w:w="50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합의에 의한 재계약</w:t>
            </w:r>
          </w:p>
        </w:tc>
      </w:tr>
      <w:tr>
        <w:trPr>
          <w:trHeight w:val="324" w:hRule="atLeast"/>
          <w:cantSplit w:val="0"/>
        </w:trPr>
        <w:tc>
          <w:tcPr>
            <w:gridSpan w:val="2"/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4" w:space="0"/>
              <w:tl2br w:val="nil"/>
              <w:tr2bl w:val="nil"/>
            </w:tcBorders>
          </w:tcPr>
          <w:p/>
        </w:tc>
        <w:tc>
          <w:tcPr>
            <w:tcW w:w="952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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｢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주택임대차보호법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｣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의 계약갱신요구권 행사에 의한 갱신계약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46" w:right="0" w:hanging="24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갱신 전 임대차계약 기간 및 금액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계약 기간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~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보증금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                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,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: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8"/>
                <w:position w:val="0"/>
                <w:sz w:val="20"/>
                <w:szCs w:val="20"/>
                <w:shd w:val="clear" w:color="auto" w:fill="auto"/>
              </w:rPr>
              <w:t xml:space="preserve">월              원</w:t>
            </w:r>
          </w:p>
        </w:tc>
      </w:tr>
      <w:tr>
        <w:trPr>
          <w:trHeight w:val="277" w:hRule="atLeast"/>
          <w:cantSplit w:val="0"/>
        </w:trPr>
        <w:tc>
          <w:tcPr>
            <w:tcW w:w="3797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미납 국세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지방세</w:t>
            </w:r>
          </w:p>
        </w:tc>
        <w:tc>
          <w:tcPr>
            <w:tcW w:w="3797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선순위 확정일자 현황</w:t>
            </w:r>
          </w:p>
        </w:tc>
        <w:tc>
          <w:tcPr>
            <w:tcW w:w="3249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90" w:right="0" w:hanging="9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확정일자 부여란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180" w:right="0" w:hanging="18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8"/>
                <w:w w:val="98"/>
                <w:position w:val="0"/>
                <w:sz w:val="16"/>
                <w:szCs w:val="16"/>
                <w:shd w:val="clear" w:color="auto" w:fill="auto"/>
              </w:rPr>
              <w:t xml:space="preserve">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주택임대차계약서를 제출하고 임대차 신고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접수를 완료한 경우에는 별도로 확정일자 부여를 신청할 필요가 없습니다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2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1299" w:hRule="atLeast"/>
          <w:cantSplit w:val="0"/>
        </w:trPr>
        <w:tc>
          <w:tcPr>
            <w:tcW w:w="3797" w:type="dxa"/>
            <w:gridSpan w:val="4"/>
            <w:tcBorders>
              <w:top w:val="single" w:color="000000" w:sz="3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81" w:right="0" w:hanging="8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개업공인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공시되지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3797" w:type="dxa"/>
            <w:gridSpan w:val="3"/>
            <w:tcBorders>
              <w:top w:val="single" w:color="000000" w:sz="3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없음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임대인 서명 또는 날인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100"/>
                <w:position w:val="0"/>
                <w:sz w:val="14"/>
                <w:szCs w:val="1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62" w:right="0" w:hanging="6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중개대상물 확인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‧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설명서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쪽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개업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공인중개사 세부 확인사항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‘⑨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실제 권리관계 또는 공시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되지 않은 물건의 권리사항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’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92"/>
                <w:position w:val="0"/>
                <w:sz w:val="18"/>
                <w:szCs w:val="18"/>
                <w:shd w:val="clear" w:color="auto" w:fill="auto"/>
              </w:rPr>
              <w:t xml:space="preserve">에 기재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1070" w:hRule="atLeast"/>
          <w:cantSplit w:val="0"/>
        </w:trPr>
        <w:tc>
          <w:tcPr>
            <w:tcW w:w="10843" w:type="dxa"/>
            <w:gridSpan w:val="8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계약내용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3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보증금과 차임 및 관리비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부동산의 임대차에 관하여 임대인과 임차인은 합의에 의하여 보증금과 차임 및 관리비를 아래와 같이 지불하기로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2" w:right="0" w:hanging="20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보 증 금</w:t>
            </w:r>
          </w:p>
        </w:tc>
        <w:tc>
          <w:tcPr>
            <w:tcW w:w="9639" w:type="dxa"/>
            <w:gridSpan w:val="7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{{deposit_hangeul}} 원정(₩{{deposit}})</w:t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계 약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{{contract_payment}} 원정(₩{{contract_payment}})은 계약시에 지불하고 영수함. 영수자 (         인)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중 도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지불하며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잔    금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금                  원정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₩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일에 지불한다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285" w:hRule="atLeast"/>
          <w:cantSplit w:val="0"/>
        </w:trPr>
        <w:tc>
          <w:tcPr>
            <w:tcW w:w="1204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차임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금 {{monthly_rent}} 원정은  매월 {{monthly_rent_day}}일에 지불한다(입금계좌:                                  )</w:t>
            </w:r>
          </w:p>
        </w:tc>
      </w:tr>
      <w:tr>
        <w:trPr>
          <w:trHeight w:val="286" w:hRule="atLeast"/>
          <w:cantSplit w:val="0"/>
        </w:trPr>
        <w:tc>
          <w:tcPr>
            <w:tcW w:w="1204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 리 비</w:t>
            </w:r>
          </w:p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r>
              <w:t>(정액인 경우) 금 {{management_fee}} 원정(₩{{management_fee}})</w:t>
            </w:r>
          </w:p>
        </w:tc>
      </w:tr>
      <w:tr>
        <w:trPr>
          <w:trHeight w:val="285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9639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0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정액이 아닌 경우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53535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5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12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관리비의 항목 및 산정방식을 기재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임대차기간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임대인은 임차주택을 임대차 목적대로 사용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수익할 수 있는 상태로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임차인에게 인도하고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임대차기간은 인도일로부터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1"/>
          <w:w w:val="100"/>
          <w:position w:val="0"/>
          <w:sz w:val="22"/>
          <w:szCs w:val="22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년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월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일까지로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sectPr>
          <w:footnotePr>
            <w:numFmt w:val="decimal"/>
            <w:numStart w:val="1"/>
          </w:footnotePr>
          <w:endnotePr>
            <w:numFmt w:val="decimal"/>
            <w:numStart w:val="1"/>
          </w:endnotePr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입주 전 수리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임대인과 임차인은 임차주택의 수리가 필요한 시설물 및 비용부담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tbl>
      <w:tblPr>
        <w:tblpPr w:leftFromText="28" w:rightFromText="28" w:topFromText="28" w:bottomFromText="28" w:vertAnchor="text" w:horzAnchor="text" w:tblpX="134" w:tblpY="65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44"/>
        <w:gridCol w:w="8583"/>
      </w:tblGrid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필요 시설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없음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있음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수리할 내용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                       )</w:t>
            </w:r>
          </w:p>
        </w:tc>
      </w:tr>
      <w:tr>
        <w:trPr>
          <w:trHeight w:val="343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20" w:after="80" w:line="240" w:lineRule="auto"/>
              <w:ind w:left="188" w:right="0" w:hanging="18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 완료 시기 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잔금지급 기일인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u w:val="single" w:color="000000"/>
                <w:shd w:val="clear" w:color="auto" w:fill="auto"/>
              </w:rPr>
              <w:t xml:space="preserve">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일까지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                )</w:t>
            </w:r>
          </w:p>
        </w:tc>
      </w:tr>
      <w:tr>
        <w:trPr>
          <w:trHeight w:val="538" w:hRule="atLeast"/>
          <w:cantSplit w:val="0"/>
        </w:trPr>
        <w:tc>
          <w:tcPr>
            <w:tcW w:w="224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약정한 수리 완료 시기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6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까지 미 수리한 경우</w:t>
            </w:r>
          </w:p>
        </w:tc>
        <w:tc>
          <w:tcPr>
            <w:tcW w:w="8583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수리비를 임차인이 임대인에게 지급하여야 할 보증금 또는 차임에서 공제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1"/>
                <w:position w:val="0"/>
                <w:sz w:val="21"/>
                <w:szCs w:val="21"/>
                <w:shd w:val="clear" w:color="auto" w:fill="auto"/>
              </w:rPr>
              <w:t xml:space="preserve">             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26" w:right="140" w:hanging="186"/>
        <w:jc w:val="center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60" w:right="14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7"/>
          <w:szCs w:val="7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0" w:line="240" w:lineRule="auto"/>
        <w:ind w:left="358" w:right="140" w:hanging="218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4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임차주택의 사용·관리·수선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임대인의 동의 없이 임차주택의 구조변경 및 전대나 임차권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양도를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할 수 없으며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임대차 목적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인 주거 이외의 용도로 사용할 수 없다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임대인은 계약 존속 중 임차주택을 사용·수익에 필요한 상태로 유지하여야 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임차인은 임대인이 임차주택의 보존에 필요한 행위를 하는 때 이를 거절하지 못한다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임대인과 임차인은 계약 존속 중에 발생하는 임차주택의 수리 및 비용부담에 관하여 다음과 같이 합의한다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합의되지 아니한 기타 수선비용에 관한 부담은 민법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판례 기타 관습에 따른다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tbl>
      <w:tblPr>
        <w:tblpPr w:leftFromText="28" w:rightFromText="28" w:topFromText="28" w:bottomFromText="28" w:vertAnchor="text" w:horzAnchor="text" w:tblpX="86" w:tblpY="548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4"/>
        <w:gridCol w:w="9331"/>
      </w:tblGrid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1" w:right="0" w:hanging="22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난방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하수도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전기시설 등 임차주택의 주요설비에 대한 노후·불량으로 인한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수선은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례상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인이 부담하는 것으로 해석됨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</w:p>
        </w:tc>
      </w:tr>
      <w:tr>
        <w:trPr>
          <w:trHeight w:val="491" w:hRule="atLeast"/>
          <w:cantSplit w:val="0"/>
        </w:trPr>
        <w:tc>
          <w:tcPr>
            <w:tcW w:w="1554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4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-40" w:right="-4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임차인부담</w:t>
            </w:r>
          </w:p>
        </w:tc>
        <w:tc>
          <w:tcPr>
            <w:tcW w:w="9331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20" w:after="80" w:line="240" w:lineRule="auto"/>
              <w:ind w:left="225" w:right="0" w:hanging="22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예컨대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임차인의 고의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·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과실에 기한 파손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전구 등 통상의 간단한 수선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소모품 교체 비용은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5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민법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623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9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판례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6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상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임차인이 부담하는 것으로 해석됨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3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bbbbbb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  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7"/>
                <w:w w:val="98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0"/>
          <w:szCs w:val="1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00" w:after="0" w:line="240" w:lineRule="auto"/>
        <w:ind w:left="359" w:right="14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④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임차인이 임대인의 부담에 속하는 수선비용을 지출한 때에는 임대인에게 그 상환을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0" w:right="160" w:hanging="20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5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계약의 해제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 임차인이 임대인에게 중도금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중도금이 없을 때는 잔금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을 지급하기 전까지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1"/>
          <w:szCs w:val="21"/>
          <w:shd w:val="clear" w:color="auto" w:fill="auto"/>
        </w:rPr>
        <w:t xml:space="preserve">임대인은 계약금의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배액을 상환하고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계약금을 포기하고 이 계약을 해제할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채무불이행과 손해배상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당사자 일방이 채무를 이행하지 아니하는 때에는 상대방은 상당한 기간을 정하여 그 이행을 최고하고 계약을 해제할 수 있으며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그로 인한 손해배상을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채무자가 미리 이행하지 아니할 의사를 표시한 경우의 계약해제는 최고를 요하지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7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계약의 해지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ffffff"/>
        </w:rPr>
        <w:t xml:space="preserve">인은 본인의 과실 없이 임차주택의 일부가 멸실 기타 사유로 인하여 임대차의 목적대로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 사용할 수 없는 경우에는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3" w:right="160" w:hanging="213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②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 임대인은 임차인이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기의 차임액에 달하도록 연체하거나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4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조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항을 위반한 경우 계약을 해지할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ffffff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갱신요구와 거절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임차인은 임대차기간이 끝나기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전부터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개월 전까지의 기간에 계약갱신을 요구할 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임대인은 자신 또는 그 직계존속·직계비속의 실거주 등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auto"/>
        </w:rPr>
        <w:t xml:space="preserve">항 각 호의 사유가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 있는 경우에 한하여 계약갱신의 요구를 거절할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※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 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별지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2)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16"/>
          <w:szCs w:val="16"/>
          <w:shd w:val="clear" w:color="auto" w:fill="auto"/>
        </w:rPr>
        <w:t xml:space="preserve">계약갱신 거절통지서 양식 사용 가능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임대인이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8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호에 따른 실거주를 사유로 갱신을 거절하였음에도 불구하고 갱신요구가 거절되지 아니하였더라면 갱신되었을 기간이 만료되기 전에 정당한 사유 없이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자에게 주택을 임대한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임대인은 갱신거절로 인하여 임차인이 입은 손해를 배상하여야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21"/>
          <w:szCs w:val="21"/>
          <w:shd w:val="clear" w:color="auto" w:fill="auto"/>
        </w:rPr>
        <w:t xml:space="preserve">③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2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따른 손해배상액은 주택임대차보호법 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3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6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항에 의한다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9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계약의 종료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임대차계약이 종료된 경우에 임차인은 임차주택을 원래의 상태로 복구하여 임대인에게 반환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하고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이와 동시에 임대인은 보증금을 임차인에게 반환하여야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시설물의 노후화나 통상 생길 수 있는 파손 등은 임차인의 원상복구의무에 포함되지 아니한다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10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비용의 정산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①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임차인은 계약종료 시 공과금과 관리비를 정산하여야 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59" w:right="160" w:hanging="219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임차인은 이미 납부한 관리비 중 장기수선충당금을 임대인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소유자인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에게 반환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관리사무소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등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관리주체가 장기수선충당금을 정산하는 경우에는 그 관리주체에게 청구할 수 있다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5"/>
          <w:w w:val="100"/>
          <w:position w:val="0"/>
          <w:sz w:val="21"/>
          <w:szCs w:val="21"/>
          <w:shd w:val="clear" w:color="auto" w:fill="auto"/>
        </w:rPr>
        <w:t xml:space="preserve">.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42" w:right="160" w:hanging="202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11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분쟁의 해결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임대인과 임차인은 본 임대차계약과 관련한 분쟁이 발생하는 경우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당사자 간의 협의 또는 주택임대차분쟁조정위원회의 조정을 통해 호혜적으로 해결하기 위해 노력한다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. 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12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중개보수 등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21"/>
          <w:szCs w:val="21"/>
          <w:shd w:val="clear" w:color="auto" w:fill="ffffff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중개보수는 거래 가액의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%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ffffff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원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부가가치세 포함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□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불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포함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)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1"/>
          <w:szCs w:val="21"/>
          <w:shd w:val="clear" w:color="auto" w:fill="auto"/>
        </w:rPr>
        <w:t xml:space="preserve">으로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임대인과 임차인이 각각 부담한다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다만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1"/>
          <w:szCs w:val="21"/>
          <w:shd w:val="clear" w:color="auto" w:fill="auto"/>
        </w:rPr>
        <w:t xml:space="preserve">개업공인중개사의 고의 또는 과실로 인하여 중개의뢰인간의 거래행위가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무효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‧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취소 또는 해제된 경우에는 그러하지 아니하다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120" w:after="0" w:line="240" w:lineRule="auto"/>
        <w:ind w:left="360" w:right="160" w:hanging="22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제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13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조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중개대상물확인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설명서 교부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개업공인중개사는 중개대상물 확인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설명서를 작성하고 업무보증관계증서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공제증서등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)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1"/>
          <w:szCs w:val="21"/>
          <w:shd w:val="clear" w:color="auto" w:fill="auto"/>
        </w:rPr>
        <w:t xml:space="preserve">사본을 첨부하여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년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월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u w:val="single" w:color="000000"/>
          <w:shd w:val="clear" w:color="auto" w:fill="auto"/>
        </w:rPr>
        <w:t xml:space="preserve">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일 임대인과 임차인에게 각각 교부한다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[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특약사항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] </w:t>
      </w:r>
    </w:p>
    <w:tbl>
      <w:tblPr>
        <w:tblInd w:w="14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70"/>
      </w:tblGrid>
      <w:tr>
        <w:trPr>
          <w:trHeight w:val="3515" w:hRule="atLeast"/>
          <w:cantSplit w:val="0"/>
        </w:trPr>
        <w:tc>
          <w:tcPr>
            <w:tcW w:w="10770" w:type="dxa"/>
            <w:tcBorders>
              <w:top w:val="dotted" w:color="000000" w:sz="9" w:space="0"/>
              <w:left w:val="dotted" w:color="000000" w:sz="9" w:space="0"/>
              <w:bottom w:val="dotted" w:color="000000" w:sz="9" w:space="0"/>
              <w:right w:val="dotted" w:color="000000" w:sz="9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2" w:right="60" w:hanging="19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주택을 인도받은 임차인은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년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월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일까지 주민등록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전입신고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주택임대차계약서상 확정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일자를 받기로 하고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임대인은 위 약정일자의 다음날까지 임차주택에 저당권 등 담보권을 설정할 수 없다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1" w:right="60" w:hanging="211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임대인이 위 특약에 위반하여 임차주택에 저당권 등 담보권을 설정한 경우에는 임차인은 임대차계약을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해제 또는 해지할 수 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경우 임대인은 임차인에게 위 특약 위반으로 인한 손해를 배상하여야 한다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6" w:right="60" w:hanging="19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임대차계약을 체결한 임차인은 임대차계약 체결 시를 기준으로 임대인이 사전에 고지하지 않은 선순위 임대차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정보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항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 있거나 미납 또는 체납한 국세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지방세가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_______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원을 초과하는 것을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확인한 경우 임대차기간이 시작하는 날까지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조에도 불구하고 계약금 등의 명목으로 임대인에게 교부한 금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 기타 물건을 포기하지 않고 임대차계약을 해제할 수 있다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59" w:right="60" w:hanging="19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 임대차 계약과 관련하여 분쟁이 있는 경우 임대인 또는 임차인은 법원에 소를 제기하기 전에 먼저 주택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분쟁조정위원회에 조정을 신청한다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482" w:right="60" w:hanging="422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주택임대차분쟁조정위원회 조정을 통할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60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최대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90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이내 신속하게 조정 결과를 받아볼 수 있습니다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주택의 철거 또는 재건축에 관한 구체적 계획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없음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있음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공사시기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소요기간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: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개월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100" w:after="0" w:line="240" w:lineRule="auto"/>
              <w:ind w:left="279" w:right="60" w:hanging="21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•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상세주소가 없는 경우 임차인의 상세주소부여 신청에 대한 소유자 동의여부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동의   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□ 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미동의</w:t>
            </w:r>
            <w:r>
              <w:rPr>
                <w:rStyle w:val="custom42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  <w:tbl>
            <w:tblPr>
              <w:tblInd w:w="14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817"/>
            </w:tblGrid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기타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a6a6a6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255" w:hRule="atLeast"/>
                <w:cantSplit w:val="0"/>
              </w:trPr>
              <w:tc>
                <w:tcPr>
                  <w:tcW w:w="10817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0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100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20" w:line="240" w:lineRule="auto"/>
              <w:ind w:left="326" w:right="140" w:hanging="186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326" w:right="140" w:hanging="186"/>
        <w:jc w:val="both"/>
        <w:rPr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80" w:after="20" w:line="240" w:lineRule="auto"/>
        <w:ind w:left="326" w:right="140" w:hanging="186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8"/>
          <w:position w:val="0"/>
          <w:sz w:val="2"/>
          <w:szCs w:val="2"/>
          <w:shd w:val="clear" w:color="auto" w:fill="auto"/>
        </w:rPr>
      </w:r>
    </w:p>
    <w:p>
      <w:pPr>
        <w:sectPr>
          <w:footerReference w:type="default" r:id="rId9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본 계약을 증명하기 위하여 계약 당사자가 이의 없음을 확인하고 각각 서명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·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날인 후 임대인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임차인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3"/>
          <w:w w:val="100"/>
          <w:position w:val="0"/>
          <w:sz w:val="22"/>
          <w:szCs w:val="22"/>
          <w:shd w:val="clear" w:color="auto" w:fill="auto"/>
        </w:rPr>
        <w:t xml:space="preserve">개업공인중개사는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2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 장마다 간인하여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 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통씩 보관한다</w:t>
      </w:r>
      <w:r>
        <w:rPr>
          <w:rStyle w:val="custom0"/>
          <w:rFonts w:ascii="굴림" w:hAnsi="Arial Unicode MS" w:eastAsia="굴림" w:cs="굴림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년         월        일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sectPr>
          <w:footerReference w:type="default" r:id="rId10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48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40" w:after="0" w:line="240" w:lineRule="auto"/>
        <w:ind w:left="14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140" w:type="dxa"/>
        <w:tblBorders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3"/>
        <w:gridCol w:w="1524"/>
        <w:gridCol w:w="706"/>
        <w:gridCol w:w="687"/>
        <w:gridCol w:w="1000"/>
        <w:gridCol w:w="1230"/>
        <w:gridCol w:w="500"/>
        <w:gridCol w:w="1080"/>
      </w:tblGrid>
      <w:tr>
        <w:trPr>
          <w:trHeight w:val="323" w:hRule="atLeast"/>
          <w:cantSplit w:val="0"/>
        </w:trPr>
        <w:tc>
          <w:tcPr>
            <w:tcW w:w="363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{{lessor_address}}</w:t>
            </w:r>
          </w:p>
        </w:tc>
        <w:tc>
          <w:tcPr>
            <w:tcW w:w="1080" w:type="dxa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{{lessor_phone}}</w:t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{{lessor_name}}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tcW w:w="363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       소</w:t>
            </w:r>
          </w:p>
        </w:tc>
        <w:tc>
          <w:tcPr>
            <w:tcW w:w="7802" w:type="dxa"/>
            <w:gridSpan w:val="1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{{lessee_address}}</w:t>
            </w:r>
          </w:p>
        </w:tc>
        <w:tc>
          <w:tcPr>
            <w:tcW w:w="108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        화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r>
              <w:t>{{lessee_phone}}</w:t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r>
              <w:t>{{lessee_name}}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2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리   인</w:t>
            </w:r>
          </w:p>
        </w:tc>
        <w:tc>
          <w:tcPr>
            <w:tcW w:w="7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 소</w:t>
            </w:r>
          </w:p>
        </w:tc>
        <w:tc>
          <w:tcPr>
            <w:tcW w:w="225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3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주민등록번호</w:t>
            </w:r>
          </w:p>
        </w:tc>
        <w:tc>
          <w:tcPr>
            <w:tcW w:w="158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7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성 명</w:t>
            </w:r>
          </w:p>
        </w:tc>
        <w:tc>
          <w:tcPr>
            <w:tcW w:w="132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9" w:space="0"/>
              <w:tl2br w:val="nil"/>
              <w:tr2bl w:val="nil"/>
            </w:tcBorders>
          </w:tcPr>
          <w:p/>
        </w:tc>
      </w:tr>
      <w:tr>
        <w:trPr>
          <w:trHeight w:val="305" w:hRule="atLeast"/>
          <w:cantSplit w:val="0"/>
        </w:trPr>
        <w:tc>
          <w:tcPr>
            <w:tcW w:w="363" w:type="dxa"/>
            <w:vMerge w:val="restart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개업공인중개사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2961" w:type="dxa"/>
            <w:gridSpan w:val="4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사무소소재지</w:t>
            </w:r>
          </w:p>
        </w:tc>
        <w:tc>
          <w:tcPr>
            <w:tcW w:w="4225" w:type="dxa"/>
            <w:gridSpan w:val="7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296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사무소명칭</w:t>
            </w:r>
          </w:p>
        </w:tc>
        <w:tc>
          <w:tcPr>
            <w:tcW w:w="4225" w:type="dxa"/>
            <w:gridSpan w:val="7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 표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대       표</w:t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6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등 록 번 호</w:t>
            </w:r>
          </w:p>
        </w:tc>
        <w:tc>
          <w:tcPr>
            <w:tcW w:w="2423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전화</w:t>
            </w:r>
          </w:p>
        </w:tc>
        <w:tc>
          <w:tcPr>
            <w:tcW w:w="13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05" w:hRule="atLeast"/>
          <w:cantSplit w:val="0"/>
        </w:trPr>
        <w:tc>
          <w:tcPr>
            <w:vMerge w:val="continue"/>
            <w:tcBorders>
              <w:top w:val="single" w:color="000000" w:sz="4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69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1f1f1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소속공인중개사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12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서명 및 날인</w:t>
            </w:r>
          </w:p>
        </w:tc>
        <w:tc>
          <w:tcPr>
            <w:tcW w:w="2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27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                     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별지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0" style="height:23.45pt;margin-left:0pt;margin-top:0pt;mso-position-horizontal-relative:char;mso-position-vertical-relative:line;position:;width:542.6pt;z-index:8;" coordsize="54260,2345" fillcolor="#514bac" path="m0,0l54260,0l54260,2345l0,234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98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법의 보호를 받기 위한 중요사항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! </w:t>
                  </w:r>
                  <w:r>
                    <w:rPr>
                      <w:rStyle w:val="custom0"/>
                      <w:rFonts w:ascii="휴먼둥근헤드라인" w:hAnsi="Arial Unicode MS" w:eastAsia="휴먼둥근헤드라인" w:cs="휴먼둥근헤드라인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8"/>
                      <w:w w:val="100"/>
                      <w:position w:val="0"/>
                      <w:sz w:val="26"/>
                      <w:szCs w:val="26"/>
                      <w:shd w:val="clear" w:color="auto" w:fill="auto"/>
                    </w:rPr>
                    <w:t xml:space="preserve">반드시 확인하세요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4" style="height:20.4pt;margin-left:30.89pt;margin-top:6.6pt;position:absolute;width:230.95pt;z-index:17;" coordsize="23095,2040" fillcolor="#ffffff" stroked="f" path="m0,0l23095,0l23095,2040l0,20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 체결 시 꼭 확인하세요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98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48" style="height:233.6pt;margin-left:7.45pt;margin-top:2.01pt;position:absolute;width:536.7pt;z-index:10;" coordsize="53670,23360" filled="f" path="m934,0c37,0,0,37,0,934l0,22426c0,23323,37,23360,934,23360l52736,23360c53633,23360,53670,23323,53670,22426l53670,934c53670,37,53633,0,5273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100" w:right="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대항력 및 우선변제권 확보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75" w:right="0" w:hanging="575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6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임차인이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인도와 주민등록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을 마친 때에는 그 다음날부터 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자에게 임차권을 주장할 수 있고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계약서에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까지 받으면 후순위권리자나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그 밖의 채권자에 우선하여 변제받을 수 있으며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주택의 점유와 주민등록은 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기간 중 계속 유지하고 있어야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0" w:right="0" w:hanging="55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등기사항증명서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미납국세·지방세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다가구주택 확정일자 현황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등을 반드시 확인하여 선순위 권리자 및 금액을 확인하고 계약 체결여부를 결정하여야 보증금을 지킬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체결할 때 임대인은 납세증명서 및 확정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일자 부여일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차임 및 보증금 등 정보를 임차인에게 제시하여야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80" w:right="0" w:hanging="38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임차인은 임대인의 동의를 받아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지방세는 관할 세무서에서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확정일자 현황은 관할 주민센터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‧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등기소에서 확인할 수 있습니다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국세징수법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109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2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 및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「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지방세징수법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」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조제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3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항의 요건을 충족하는 임차인의 경우에는 임대차계약일부터 임대차기간 개시일까지 임대인의 동의 없이도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미납국세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·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지방세 열람이 가능합니다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 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363" w:right="0" w:hanging="363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2"/>
                      <w:w w:val="100"/>
                      <w:position w:val="0"/>
                      <w:sz w:val="4"/>
                      <w:szCs w:val="4"/>
                      <w:shd w:val="clear" w:color="auto" w:fill="auto"/>
                    </w:rPr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426" w:right="0" w:hanging="426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 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임대차 신고의무 및 확정일자 부여 의제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1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44" w:right="0" w:hanging="54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①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수도권 전역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광역시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세종시 및 도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道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의 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市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지역에서 보증금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6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천만원 또는 월차임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만원을 초과하여 주택임대차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계약을 체결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금액의 변동이 있는 재계약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갱신계약 포함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임대인과 임차인은 계약체결일로부터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30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일 이내에 시군구청에 해당 계약을 공동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(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계약서를 제출하는 경우 단독신고 가능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)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으로 신고하여야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  <w:p>
                  <w:pPr>
                    <w:pStyle w:val="custom48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80" w:after="0" w:line="240" w:lineRule="auto"/>
                    <w:ind w:left="554" w:right="0" w:hanging="554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 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②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주택임대차계약서를 제출하고 임대차 신고의 접수를 완료한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임대차 신고필증상 접수완료일에 확정일자가 부여된 것으로 간주되므로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별도로 확정일자 부여를 신청할 필요가 없습니다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"/>
        </w:tabs>
        <w:wordWrap w:val="0"/>
        <w:autoSpaceDE w:val="0"/>
        <w:autoSpaceDN w:val="0"/>
        <w:snapToGrid w:val="1"/>
        <w:spacing w:before="40" w:after="40" w:line="240" w:lineRule="auto"/>
        <w:ind w:left="0" w:right="140" w:hanging="0"/>
        <w:jc w:val="both"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pict>
          <v:group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style="height:329.95pt;margin-left:7.45pt;margin-top:215.03pt;position:absolute;width:536.7pt;z-index:11;" coordsize="53670,32995">
            <v:shape id="_x0000_s1037631555" style="height:32425pt;left:0pt;position:absolute;top:570pt;width:53670pt;" coordsize="53670,32425" filled="f" path="m1297,0c51,0,0,51,0,1297l0,31128c0,32374,51,32425,1297,32425l52373,32425c53619,32425,53670,32374,53670,31128l53670,1297c53670,51,53619,0,52373,0xe">
              <v:stroke weight="2.85pt" color="#787878" linestyle="single" joinstyle="miter" endcap="flat"/>
              <v:textbox style="v-text-anchor:middle;" inset="2.85pt,2.85pt,2.85pt,2.85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00" w:right="100" w:hanging="100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차임증액청구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177" w:right="100" w:hanging="177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계약기간 중이나 임차인의 계약갱신요구권 행사로 인한 갱신 시 차임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‧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보증금을 증액하는 경우에는 기존 차임·보증금의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5%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초과하여 증액하지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계약체결 또는 약정한 차임 등의 증액이 있은 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 이내에는 하지 못합니다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 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묵시적 갱신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5" w:right="60" w:hanging="37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임대인은 임대차기간이 끝나기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전까지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개월 전까지 각 상대방에게 계약을 종료하겠다거나 조건을 변경하여 재계약을 하겠다는 취지의 통지를 하지 않으면 종전 임대차와 동일한 조건으로 자동 갱신됩니다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73" w:right="60" w:hanging="373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항에 따라 갱신된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년입니다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이 경우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임차인은 언제든지 계약을 해지할 수 있지만 임대인은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 계약서 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7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조의 사유 또는 임차인과의 합의가 있어야 계약을 해지할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99" w:right="100" w:hanging="99"/>
                      <w:jc w:val="both"/>
                      <w:rPr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【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계약갱신요구 등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 xml:space="preserve">】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59" w:right="60" w:hanging="359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0"/>
                        <w:szCs w:val="20"/>
                        <w:shd w:val="clear" w:color="auto" w:fill="ffffff"/>
                      </w:rPr>
                      <w:t xml:space="preserve">①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임차인이 임대차기간이 만료되기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6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 전부터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vertAlign w:val="superscript"/>
                      </w:rPr>
                      <w:t xml:space="preserve">*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전까지 사이에 계약갱신을 요구할 경우 임대인은 정당한 사유 없이 거절하지 못하고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갱신거절 시 별지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에 게재된 계약갱신 거절통지서 양식을 활용할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615" w:right="60" w:hanging="61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*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기존 규정은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’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20. 12. 10.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이후 최초로 체결되거나 갱신된 계약의 경우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개월이 적용됩니다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1" w:right="60" w:hanging="361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98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②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계약갱신요구권을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회에 한하여 행사할 수 있고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이 경우 갱신되는 임대차의 존속기간은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2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년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나머지 조건은 전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임대차와 동일한 조건으로 다시 계약된 것으로 봅니다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다만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2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차임과 보증금의 증액은 청구 당시의 차임 또는 보증금 액수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1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의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100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분의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5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를 초과하지 아니하는 범위에서만 가능합니다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0"/>
                      <w:autoSpaceDE w:val="0"/>
                      <w:autoSpaceDN w:val="0"/>
                      <w:snapToGrid w:val="1"/>
                      <w:spacing w:before="120" w:after="0" w:line="240" w:lineRule="auto"/>
                      <w:ind w:left="365" w:right="60" w:hanging="365"/>
                      <w:jc w:val="both"/>
                      <w:rPr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7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③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묵시적 갱신이나 합의에 의한 재계약의 경우 임차인이 갱신요구권을 사용한 것으로 볼 수 없으므로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,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임차인은 주택임대차보호법에 따라 임대기간 중 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1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회로 한정되어 인정되는 갱신요구권을 차후에 사용할 수 있습니다</w:t>
                    </w:r>
                    <w:r>
                      <w:rPr>
                        <w:rStyle w:val="custom0"/>
                        <w:rFonts w:ascii="굴림" w:hAnsi="Arial Unicode MS" w:eastAsia="굴림" w:cs="굴림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1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</w:rPr>
                      <w:t xml:space="preserve">.</w:t>
                    </w:r>
                  </w:p>
                </w:txbxContent>
              </v:textbox>
            </v:shape>
            <v:shape id="_x0000_s1037631556" style="height:1615pt;left:2445pt;position:absolute;top:0pt;width:23380pt;" coordsize="23380,1615" fillcolor="#ffffff" stroked="f" path="m0,0l23380,0l23380,1615l0,1615xe">
              <v:fill color="#ffffff"/>
              <v:textbox style="v-text-anchor:middle;" inset="0pt,0pt,0pt,0pt">
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w:p>
                    <w:pPr>
                      <w:pStyle w:val="custom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0"/>
                      </w:numPr>
                      <w:pBdr/>
                      <w:shd w:val="clear" w:color="auto" w:fill="auto"/>
                      <w:tabs/>
                      <w:wordWrap w:val="1"/>
                      <w:autoSpaceDE w:val="0"/>
                      <w:autoSpaceDN w:val="0"/>
                      <w:snapToGrid w:val="1"/>
                      <w:spacing w:before="0" w:after="0" w:line="249" w:lineRule="auto"/>
                      <w:ind w:left="0" w:right="0" w:hanging="0"/>
                      <w:jc w:val="center"/>
                      <w:rPr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pP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&lt;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계약기간 중 꼭 확인하세요 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1"/>
                        <w:bCs w:val="1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&gt;</w:t>
                    </w:r>
                    <w:r>
                      <w:rPr>
                        <w:rStyle w:val="custom0"/>
                        <w:rFonts w:ascii="휴먼고딕" w:hAnsi="Arial Unicode MS" w:eastAsia="휴먼고딕" w:cs="휴먼고딕"/>
                        <w:b w:val="0"/>
                        <w:bCs w:val="0"/>
                        <w:i w:val="0"/>
                        <w:iCs w:val="0"/>
                        <w:outline w:val="0"/>
                        <w:shadow w:val="0"/>
                        <w:emboss w:val="0"/>
                        <w:imprint w:val="0"/>
                        <w:color w:val="000000"/>
                        <w:spacing w:val="-9"/>
                        <w:w w:val="98"/>
                        <w:position w:val="0"/>
                        <w:sz w:val="24"/>
                        <w:szCs w:val="24"/>
                        <w:shd w:val="clear" w:color="auto" w:fill="auto"/>
                      </w:rPr>
                    </w:r>
                  </w:p>
                </w:txbxContent>
              </v:textbox>
            </v:shape>
          </v:group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4" style="height:15.4pt;margin-left:30.1pt;margin-top:559.24pt;position:absolute;width:234.9pt;z-index:19;" coordsize="23490,1540" fillcolor="#ffffff" stroked="f" path="m0,0l23490,0l23490,1540l0,1540xe">
            <v:fill color="#ffffff"/>
            <v:textbox style="v-text-anchor:middle;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&lt;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계약종료 시 꼭 확인하세요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8"/>
                      <w:szCs w:val="28"/>
                      <w:shd w:val="clear" w:color="auto" w:fill="auto"/>
                    </w:rPr>
                    <w:t xml:space="preserve">&gt;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9"/>
                      <w:w w:val="98"/>
                      <w:position w:val="0"/>
                      <w:sz w:val="24"/>
                      <w:szCs w:val="24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626" style="height:27.65pt;margin-left:4.5pt;margin-top:649.58pt;position:absolute;width:537.7pt;z-index:9;" coordsize="53770,2765" fillcolor="#514bac" path="m0,0l53770,0l53770,2765l0,2765xe">
            <v:fill color="#514bac"/>
            <v:stroke weight="2.85pt" color="#bcb8e0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0" w:lineRule="auto"/>
                    <w:ind w:left="0" w:right="0" w:hanging="0"/>
                    <w:jc w:val="center"/>
                    <w:rPr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주택임대차 관련 분쟁은 전문가로 구성된 대한법률구조공단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한국부동산원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한국토지주택공사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지방자치단체에 설치된 주택임대차분쟁조정위원회에서 신속하고 효율적으로 해결할 수 있습니다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98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  <w:r>
                    <w:rPr>
                      <w:rStyle w:val="custom0"/>
                      <w:rFonts w:ascii="휴먼고딕" w:hAnsi="Arial Unicode MS" w:eastAsia="휴먼고딕" w:cs="휴먼고딕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ffffff"/>
                      <w:spacing w:val="14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r>
                </w:p>
              </w:txbxContent>
            </v:textbox>
          </v:shape>
        </w:pict>
      </w:r>
      <w:r>
        <w:pict>
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037631563" style="height:73.55pt;margin-left:7.45pt;margin-top:565.54pt;position:absolute;width:536.7pt;z-index:18;" coordsize="53670,7355" filled="f" path="m294,0c11,0,0,11,0,294l0,7061c0,7344,11,7355,294,7355l53376,7355c53659,7355,53670,7344,53670,7061l53670,294c53670,11,53659,0,53376,0xe">
            <v:stroke weight="2.85pt" color="#787878" linestyle="single" joinstyle="miter" endcap="flat"/>
            <v:textbox style="v-text-anchor:middle;" inset="2.85pt,2.85pt,2.85pt,2.85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60" w:after="0" w:line="240" w:lineRule="auto"/>
                    <w:ind w:left="100" w:right="100" w:hanging="100"/>
                    <w:jc w:val="both"/>
                    <w:rPr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보증금액 증액시 확정일자 날인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2"/>
                      <w:szCs w:val="22"/>
                      <w:shd w:val="clear" w:color="auto" w:fill="auto"/>
                    </w:rPr>
                    <w:t xml:space="preserve">】</w:t>
                  </w:r>
                </w:p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120" w:after="0" w:line="240" w:lineRule="auto"/>
                    <w:ind w:left="199" w:right="60" w:hanging="199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custom42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계약기간 중 보증금을 증액하거나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재계약 또는 계약갱신 과정에서 보증금을 증액한 경우에는 증액된 보증금액에 대한 우선변제권을 확보하기 위하여 반드시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1"/>
                      <w:bCs w:val="1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다시 확정일자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를 받아야 합니다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000000"/>
                      <w:spacing w:val="-10"/>
                      <w:w w:val="100"/>
                      <w:position w:val="0"/>
                      <w:sz w:val="20"/>
                      <w:szCs w:val="20"/>
                      <w:shd w:val="clear" w:color="auto" w:fill="auto"/>
                    </w:rPr>
                    <w:t xml:space="preserve">.</w:t>
                  </w:r>
                </w:p>
              </w:txbxContent>
            </v:textbox>
          </v:shape>
        </w:pic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휴먼고딕" w:hAnsi="Arial Unicode MS" w:eastAsia="휴먼고딕" w:cs="휴먼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8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6"/>
        <w:gridCol w:w="1532"/>
        <w:gridCol w:w="3569"/>
        <w:gridCol w:w="1478"/>
        <w:gridCol w:w="3404"/>
      </w:tblGrid>
      <w:tr>
        <w:trPr>
          <w:trHeight w:val="750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140" w:right="140" w:hanging="0"/>
              <w:jc w:val="center"/>
              <w:rPr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</w:pPr>
            <w:r>
              <w:rPr>
                <w:rStyle w:val="custom0"/>
                <w:rFonts w:ascii="HY견고딕" w:hAnsi="Arial Unicode MS" w:eastAsia="HY견고딕" w:cs="HY견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6"/>
                <w:w w:val="98"/>
                <w:position w:val="0"/>
                <w:sz w:val="40"/>
                <w:szCs w:val="40"/>
                <w:shd w:val="clear" w:color="auto" w:fill="auto"/>
              </w:rPr>
              <w:t xml:space="preserve">계약갱신 거절통지서</w:t>
            </w:r>
          </w:p>
        </w:tc>
      </w:tr>
      <w:tr>
        <w:trPr>
          <w:trHeight w:val="403" w:hRule="atLeast"/>
          <w:cantSplit w:val="0"/>
        </w:trPr>
        <w:tc>
          <w:tcPr>
            <w:tcW w:w="51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532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5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312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tcW w:w="517" w:type="dxa"/>
            <w:gridSpan w:val="2"/>
            <w:vMerge w:val="restart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80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인</w:t>
            </w:r>
          </w:p>
        </w:tc>
        <w:tc>
          <w:tcPr>
            <w:tcW w:w="14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성    명</w:t>
            </w:r>
          </w:p>
        </w:tc>
        <w:tc>
          <w:tcPr>
            <w:tcW w:w="340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    소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03" w:hRule="atLeast"/>
          <w:cantSplit w:val="0"/>
        </w:trPr>
        <w:tc>
          <w:tcPr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5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  <w:tc>
          <w:tcPr>
            <w:gridSpan w:val="2"/>
            <w:vMerge w:val="continue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연 락 처</w:t>
            </w:r>
          </w:p>
        </w:tc>
        <w:tc>
          <w:tcPr>
            <w:tcW w:w="34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312" w:lineRule="auto"/>
              <w:ind w:left="0" w:right="0" w:hanging="0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397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임차목적물 주소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96" w:hRule="atLeast"/>
          <w:cantSplit w:val="0"/>
        </w:trPr>
        <w:tc>
          <w:tcPr>
            <w:tcW w:w="2048" w:type="dxa"/>
            <w:gridSpan w:val="2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center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임대차계약 기간</w:t>
            </w:r>
          </w:p>
        </w:tc>
        <w:tc>
          <w:tcPr>
            <w:tcW w:w="8968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35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298" w:hRule="atLeast"/>
          <w:cantSplit w:val="0"/>
        </w:trPr>
        <w:tc>
          <w:tcPr>
            <w:tcW w:w="7612" w:type="dxa"/>
            <w:gridSpan w:val="6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404" w:type="dxa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98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953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98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은 임차인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(__________)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로부터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____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 주택임대차계약의 갱신을 요구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받았으나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아래와 같은 법률상 사유로 위 임차인에게 갱신요구를 거절한다는 의사를 통지합니다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781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1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center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계약갱신거절 사유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주택임대차보호법 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6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조의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3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제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항 각 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  <w:tc>
          <w:tcPr>
            <w:tcW w:w="5132" w:type="dxa"/>
            <w:gridSpan w:val="3"/>
            <w:tcBorders>
              <w:top w:val="nil"/>
              <w:left w:val="single" w:color="000000" w:sz="9" w:space="0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664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기의 차임액에 해당하는 금액에 이르도록 차임을 연체한 사실이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거짓이나 그 밖의 부정한 방법으로 임차한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서로 합의하여 임대인이 임차인에게 상당한 보상을 제공한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상당한 보상의 내용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                                    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임대인의 동의 없이 목적 주택의 전부 또는 일부를 전대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轉貸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임차인이 임차한 주택의 전부 또는 일부를 고의나 중대한 과실로 파손한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6.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임차한 주택의 전부 또는 일부가 멸실되어 임대차의 목적을 달성하지 못할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주택의 전부 또는 대부분을 철거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･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재건축하기 위하여 점유를 회복할 필요가 있는 경우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705" w:right="0" w:hanging="705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7-1.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임대차계약 체결 당시 공사시기 및 소요기간 등을 포함한 철거 또는 재건축 계획을 임차인에게 구체적으로 고지하고 그 계획에 따르는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7-2.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건물이 노후ㆍ훼손 또는 일부 멸실되는 등 안전사고의 우려가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669" w:right="0" w:hanging="66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7-3.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다른 법령에 따라 철거 또는 재건축이 이루어지는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76" w:right="0" w:hanging="37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8.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 또는 임대인의 직계존비속이 목적 주택에 실제 거주하려는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509" w:right="0" w:hanging="50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실거주자 성명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            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임대인과의 관계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본인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직계존속 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직계비속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389" w:right="0" w:hanging="389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9.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밖에 임차인이 임차인으로서의 의무를 현저히 위반하거나 임대차를 계속하기 어려운 중대한 사유가 있는 경우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4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□</w:t>
            </w:r>
          </w:p>
        </w:tc>
      </w:tr>
      <w:tr>
        <w:trPr>
          <w:trHeight w:val="2125" w:hRule="atLeast"/>
          <w:cantSplit w:val="0"/>
        </w:trPr>
        <w:tc>
          <w:tcPr>
            <w:tcW w:w="11016" w:type="dxa"/>
            <w:gridSpan w:val="7"/>
            <w:tcBorders>
              <w:top w:val="single" w:color="000000" w:sz="9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위 계약갱신거절 사유를 보충설명하기 위한 구체적 사정</w:t>
            </w:r>
          </w:p>
          <w:tbl>
            <w:tblPr>
              <w:tblInd w:w="0" w:type="dxa"/>
              <w:tblBorders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04"/>
            </w:tblGrid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60" w:right="0" w:hanging="160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3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177" w:right="0" w:hanging="177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2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bbbbbb"/>
                      <w:spacing w:val="-6"/>
                      <w:w w:val="98"/>
                      <w:position w:val="0"/>
                      <w:sz w:val="16"/>
                      <w:szCs w:val="16"/>
                      <w:shd w:val="clear" w:color="auto" w:fill="auto"/>
                    </w:rPr>
                  </w:r>
                </w:p>
              </w:tc>
            </w:tr>
            <w:tr>
              <w:trPr>
                <w:trHeight w:val="404" w:hRule="atLeast"/>
                <w:cantSplit w:val="0"/>
              </w:trPr>
              <w:tc>
                <w:tcPr>
                  <w:tcW w:w="10704" w:type="dxa"/>
                  <w:tcBorders>
                    <w:top w:val="dotted" w:color="000000" w:sz="2" w:space="0"/>
                    <w:left w:val="nil"/>
                    <w:bottom w:val="dotted" w:color="000000" w:sz="2" w:space="0"/>
                    <w:right w:val="nil"/>
                    <w:tl2br w:val="nil"/>
                    <w:tr2bl w:val="nil"/>
                  </w:tcBorders>
                  <w:tcMar/>
                  <w:vAlign w:val="center"/>
                </w:tcPr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0"/>
                    <w:autoSpaceDE w:val="0"/>
                    <w:autoSpaceDN w:val="0"/>
                    <w:snapToGrid w:val="1"/>
                    <w:spacing w:before="0" w:after="0" w:line="240" w:lineRule="auto"/>
                    <w:ind w:left="262" w:right="0" w:hanging="262"/>
                    <w:jc w:val="both"/>
                    <w:rPr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-2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※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선택하신 사유를 소명할 수 있는 문서 등 별도의 자료가 있는 경우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, 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0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해당 자료들을 본 통지서에 첨부하여 임차인에게 전달해주시기 바랍니다</w:t>
                  </w:r>
                  <w:r>
                    <w:rPr>
                      <w:rStyle w:val="custom0"/>
                      <w:rFonts w:ascii="굴림" w:hAnsi="Arial Unicode MS" w:eastAsia="굴림" w:cs="굴림"/>
                      <w:b w:val="0"/>
                      <w:bCs w:val="0"/>
                      <w:i w:val="0"/>
                      <w:iCs w:val="0"/>
                      <w:outline w:val="0"/>
                      <w:shadow w:val="0"/>
                      <w:emboss w:val="0"/>
                      <w:imprint w:val="0"/>
                      <w:color w:val="808080"/>
                      <w:spacing w:val="1"/>
                      <w:w w:val="98"/>
                      <w:position w:val="0"/>
                      <w:sz w:val="18"/>
                      <w:szCs w:val="18"/>
                      <w:shd w:val="clear" w:color="auto" w:fill="auto"/>
                    </w:rPr>
                    <w:t xml:space="preserve">.</w:t>
                  </w:r>
                </w:p>
              </w:tc>
            </w:tr>
          </w:tbl>
          <w:p>
            <w:pPr>
              <w:rPr>
                <w:sz w:val="2"/>
              </w:rPr>
            </w:pP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8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347" w:hRule="atLeast"/>
          <w:cantSplit w:val="0"/>
        </w:trPr>
        <w:tc>
          <w:tcPr>
            <w:tcW w:w="11016" w:type="dxa"/>
            <w:gridSpan w:val="7"/>
            <w:tcBorders>
              <w:top w:val="nil"/>
              <w:left w:val="nil"/>
              <w:bottom w:val="single" w:color="000000" w:sz="9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80" w:after="0" w:line="240" w:lineRule="auto"/>
              <w:ind w:left="218" w:right="14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r>
          </w:p>
        </w:tc>
      </w:tr>
      <w:tr>
        <w:trPr>
          <w:trHeight w:val="493" w:hRule="atLeast"/>
          <w:cantSplit w:val="0"/>
        </w:trPr>
        <w:tc>
          <w:tcPr>
            <w:tcW w:w="5884" w:type="dxa"/>
            <w:gridSpan w:val="4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작성일자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년         월        일</w:t>
            </w:r>
          </w:p>
        </w:tc>
        <w:tc>
          <w:tcPr>
            <w:tcW w:w="5132" w:type="dxa"/>
            <w:gridSpan w:val="3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18" w:right="0" w:hanging="218"/>
              <w:jc w:val="both"/>
              <w:rPr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임대인 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:                        (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서명 또는 날인</w:t>
            </w:r>
            <w:r>
              <w:rPr>
                <w:rStyle w:val="custom0"/>
                <w:rFonts w:ascii="굴림" w:hAnsi="Arial Unicode MS" w:eastAsia="굴림" w:cs="굴림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0"/>
                <w:w w:val="100"/>
                <w:position w:val="0"/>
                <w:sz w:val="21"/>
                <w:szCs w:val="21"/>
                <w:shd w:val="clear" w:color="auto" w:fill="auto"/>
              </w:rPr>
              <w:t xml:space="preserve">)</w:t>
            </w:r>
          </w:p>
        </w:tc>
      </w:tr>
      <w:tr>
        <w:trPr>
          <w:trHeight w:val="492" w:hRule="atLeast"/>
          <w:cantSplit w:val="0"/>
        </w:trPr>
        <w:tc>
          <w:tcPr>
            <w:tcW w:w="1101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226" w:right="0" w:hanging="226"/>
              <w:jc w:val="both"/>
              <w:rPr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*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거절통지의 효력은 위 계약갱신 거절통지서를 작성 및 발송한 후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임차인에게 통지가 도달한 때에 발생합니다</w:t>
            </w:r>
            <w:r>
              <w:rPr>
                <w:rStyle w:val="custom0"/>
                <w:rFonts w:ascii="굴림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sectPr>
          <w:footerReference w:type="default" r:id="rId11"/>
          <w:footnotePr>
            <w:numFmt w:val="decimal"/>
            <w:numStart w:val="1"/>
          </w:footnotePr>
          <w:endnotePr>
            <w:numFmt w:val="decimal"/>
            <w:numStart w:val="1"/>
          </w:endnotePr>
          <w:type w:val="continuous"/>
          <w:pgSz w:w="11905" w:h="16837"/>
          <w:pgMar w:top="413" w:right="396" w:bottom="651" w:left="396" w:header="396" w:footer="425" w:gutter="0"/>
          <w:pgBorders/>
          <w:docGrid/>
        </w:sect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8"/>
          <w:position w:val="0"/>
          <w:sz w:val="22"/>
          <w:szCs w:val="22"/>
          <w:shd w:val="clear" w:color="auto" w:fill="auto"/>
        </w:rPr>
      </w:r>
    </w:p>
    <w:sectPr>
      <w:headerReference w:type="default" r:id="rId12"/>
      <w:footerReference w:type="default" r:id="rId11"/>
      <w:footnotePr>
        <w:numFmt w:val="decimal"/>
        <w:numStart w:val="1"/>
      </w:footnotePr>
      <w:endnotePr>
        <w:numFmt w:val="decimal"/>
        <w:numStart w:val="1"/>
      </w:endnotePr>
      <w:type w:val="continuous"/>
      <w:pgSz w:w="11905" w:h="16837"/>
      <w:pgMar w:top="413" w:right="396" w:bottom="651" w:left="396" w:header="396" w:footer="425" w:gutter="0"/>
      <w:pgBorders/>
      <w:docGrid/>
    </w:sectPr>
  </w:body>
</w:document>
</file>

<file path=word/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er2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</w:ftr>
</file>

<file path=word/footer3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- </w:t>
    </w:r>
    <w:r>
      <w:fldChar w:fldCharType="begin"/>
    </w:r>
    <w:r>
      <w:rPr>
        <w:rStyle w:val="custom0"/>
        <w:rFonts w:ascii="HCI Hollyhock" w:hAnsi="Arial Unicode MS" w:eastAsia="휴먼고딕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16"/>
        <w:szCs w:val="16"/>
        <w:shd w:val="clear" w:color="auto" w:fill="auto"/>
      </w:rPr>
      <w:instrText xml:space="preserve">PAGE \* MERGEFORMAT</w:instrText>
    </w:r>
    <w:r>
      <w:fldChar w:fldCharType="end"/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 </w:t>
    </w:r>
    <w:r>
      <w:rPr>
        <w:rStyle w:val="custom0"/>
        <w:rFonts w:ascii="HCI Hollyhock" w:hAnsi="Arial Unicode MS" w:eastAsia="HCI Hollyhock" w:cs="HCI Hollyhock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  <w:t xml:space="preserve">/ 5 -</w:t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rPr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pPr>
    <w:r>
      <w:rPr>
        <w:rStyle w:val="custom0"/>
        <w:rFonts w:ascii="HCI Hollyhock" w:hAnsi="Arial Unicode MS" w:eastAsia="휴먼고딕" w:cs="휴먼고딕"/>
        <w:b w:val="0"/>
        <w:bCs w:val="0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16"/>
        <w:szCs w:val="16"/>
        <w:shd w:val="clear" w:color="auto" w:fill="auto"/>
      </w:rPr>
    </w:r>
  </w:p>
</w:ftr>
</file>

<file path=word/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/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</w:r>
  </w:p>
  <w:p>
    <w:pPr>
      <w:pStyle w:val="custom43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rPr/>
      <w:t xml:space="preserve">별지</w:t>
    </w:r>
    <w:r>
      <w:rPr/>
      <w:t xml:space="preserve">2)</w:t>
    </w:r>
  </w:p>
</w:hdr>
</file>

<file path=word/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나눔바른고딕" w:hAnsi="Arial Unicode MS" w:eastAsia="나눔바른고딕" w:cs="나눔바른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나눔바른고딕" w:hAnsi="Arial Unicode MS" w:eastAsia="나눔바른고딕" w:cs="나눔바른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나눔바른고딕" w:hAnsi="Arial Unicode MS" w:eastAsia="나눔바른고딕" w:cs="나눔바른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나눔바른고딕" w:hAnsi="Arial Unicode MS" w:eastAsia="나눔바른고딕" w:cs="나눔바른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98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240" w:lineRule="auto"/>
      <w:ind w:left="200" w:right="0" w:hanging="200"/>
      <w:jc w:val="both"/>
    </w:pPr>
    <w:rPr>
      <w:rFonts w:ascii="휴먼고딕" w:hAnsi="Arial Unicode MS" w:eastAsia="휴먼고딕" w:cs="휴먼고딕"/>
      <w:b w:val="0"/>
      <w:bCs w:val="0"/>
      <w:i w:val="0"/>
      <w:iCs w:val="0"/>
      <w:outline w:val="0"/>
      <w:shadow w:val="0"/>
      <w:emboss w:val="0"/>
      <w:imprint w:val="0"/>
      <w:color w:val="000000"/>
      <w:spacing w:val="-8"/>
      <w:w w:val="98"/>
      <w:position w:val="0"/>
      <w:sz w:val="16"/>
      <w:szCs w:val="16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47">
    <w:name w:val="MsoNo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우리집</dc:creator>
  <dc:title>별지</dc:title>
</cp:coreProperties>
</file>