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Business Legal Name: Juniper Bicycle Works LLC</w:t>
      </w:r>
    </w:p>
    <w:p>
      <w:r>
        <w:t>DBA: Juniper Bikes</w:t>
      </w:r>
    </w:p>
    <w:p>
      <w:r>
        <w:t>EIN: 12-3456789</w:t>
      </w:r>
    </w:p>
    <w:p>
      <w:r>
        <w:t>Entity Type: Limited Liability Company</w:t>
      </w:r>
    </w:p>
    <w:p>
      <w:r>
        <w:t>Business Address: 4400 Mission Boulevard</w:t>
      </w:r>
    </w:p>
    <w:p>
      <w:r>
        <w:t>Business City: San Diego</w:t>
      </w:r>
    </w:p>
    <w:p>
      <w:r>
        <w:t>Business State: CA</w:t>
      </w:r>
    </w:p>
    <w:p>
      <w:r>
        <w:t>Business ZIP Code: 92109</w:t>
      </w:r>
    </w:p>
    <w:p>
      <w:r>
        <w:t>Business Email: hello@juniper.example</w:t>
      </w:r>
    </w:p>
    <w:sectPr/>
  </w:body>
</w:document>
</file>