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2depx52b6k6u" w:id="0"/>
      <w:bookmarkEnd w:id="0"/>
      <w:r w:rsidDel="00000000" w:rsidR="00000000" w:rsidRPr="00000000">
        <w:rPr>
          <w:rtl w:val="0"/>
        </w:rPr>
        <w:t xml:space="preserve">Võ Minh Triết</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Backend Developer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triet.vm@techvision.vn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945 882 001</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github.com/minhtriet-vo</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Tân Phú,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Võ Minh Triết là Backend Developer với 6 năm kinh nghiệm chuyên sâu trong lĩnh vực xây dựng hệ thống IoT (Internet of Things) và Edge Computing. Anh là một trong số ít backend developer tại Việt Nam có kinh nghiệm thực tế trong việc thiết kế và triển khai hệ thống kết nối hàng triệu thiết bị vật lý với hạ tầng đám mây, xử lý dữ liệu cảm biến theo thời gian thực và điều khiển thiết bị từ xa. Nền tảng từ ngành Điện tử Viễn thông trước khi chuyển sang Software Engineering giúp Triết hiểu sâu sắc cả phần cứng lẫn phần mềm – lợi thế không thể thiếu trong các dự án IoT phức tạp. Tại TechVision, anh hiện là kỹ sư chính cho dự án SmartRetail – hệ thống quản lý cửa hàng thông minh tích hợp hàng nghìn cảm biến, camera và thiết bị POS vào một nền tảng điều phối thống nhất.</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 (Senior – IoT/Edge)</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10/2021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backend core cho sản phẩm SmartRetail – nền tảng quản lý bán lẻ thông minh tích hợp 5.000+ thiết bị IoT (cảm biến nhiệt độ, camera AI, cân điện tử, màn hình giá tự động) trong 200+ cửa hàng.</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IoT Device Management Service xử lý 2 triệu telemetry message mỗi phút từ các thiết bị sử dụng giao thức MQTT và CoAP qua EMQX broker.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Edge Computing framework cho phép thiết bị gateway xử lý cục bộ các quy tắc kinh doanh đơn giản mà không cần kết nối cloud, đảm bảo hoạt động liên tục kể cả khi mất internet.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OTA (Over-the-Air) Update System cập nhật firmware cho hàng nghìn thiết bị theo lịch trình có kiểm soát, zero-downtime.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Digital Twin Engine – mô hình số của từng cửa hàng, cập nhật trạng thái thời gian thực từ dữ liệu cảm biến và cung cấp API cho frontend dashboard.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predictive maintenance phát hiện thiết bị có nguy cơ hỏng hóc trước 48 giờ dựa trên anomaly detection, giảm downtime không lường trước 70%.</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hardware vendor và khách hàng để thiết kế giao thức tích hợp thiết bị mới trong thời gian dưới 2 tuần thay vì 2 tháng như trước.</w:t>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IoT Backend Engineer</w:t>
      </w:r>
      <w:r w:rsidDel="00000000" w:rsidR="00000000" w:rsidRPr="00000000">
        <w:rPr>
          <w:rFonts w:ascii="Arial" w:cs="Arial" w:eastAsia="Arial" w:hAnsi="Arial"/>
          <w:color w:val="595959"/>
          <w:sz w:val="22"/>
          <w:szCs w:val="22"/>
          <w:rtl w:val="0"/>
        </w:rPr>
        <w:t xml:space="preserve">  |  Schneider Electric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04/2019 – Tháng 09/2021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backend cho hệ thống quản lý năng lượng thông minh EcoStruxure kết nối 50.000+ thiết bị điện công nghiệp tại 500 nhà máy và tòa nhà thương mại.</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Real-time Energy Analytics Platform phân tích mức tiêu thụ điện và đề xuất giải pháp tiết kiệm năng lượng, giúp khách hàng tiết kiệm trung bình 18% chi phí điện.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Time-Series Processing Pipeline sử dụng InfluxDB và Kapacitor để xử lý 10 triệu data point năng lượng mỗi giờ.</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Alarm Management System với khả năng phân loại và ưu tiên 50.000 sự kiện thiết bị mỗi ngày, giảm alert fatigue cho kỹ sư vận hành.</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dự án triển khai tại Singapore và Malaysia, làm việc trực tiếp với đội kỹ thuật quốc tế trong 6 tháng.</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Embedded Software Engineer (chuyển sang Backend)</w:t>
      </w:r>
      <w:r w:rsidDel="00000000" w:rsidR="00000000" w:rsidRPr="00000000">
        <w:rPr>
          <w:rFonts w:ascii="Arial" w:cs="Arial" w:eastAsia="Arial" w:hAnsi="Arial"/>
          <w:color w:val="595959"/>
          <w:sz w:val="22"/>
          <w:szCs w:val="22"/>
          <w:rtl w:val="0"/>
        </w:rPr>
        <w:t xml:space="preserve">  |  Viettel IoT</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07/2017 – Tháng 03/2019</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firmware và backend middleware cho thiết bị đầu cuối IoT (smart meter, tracking device) trong mạng lưới NB-IoT của Viettel.</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Device Provisioning và Authentication service cho 1 triệu thiết bị sử dụng X.509 certificate.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giao thức nhị phân tùy chỉnh giảm kích thước payload 80% so với JSON, tiết kiệm đáng kể chi phí băng thông trong mạng LPWAN.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đổi thành công từ firmware C sang backend Python/Node.js trong 12 tháng, mở rộng năng lực kỹ thuật lên cloud-side development.</w:t>
      </w:r>
      <w:r w:rsidDel="00000000" w:rsidR="00000000" w:rsidRPr="00000000">
        <w:rPr>
          <w:rtl w:val="0"/>
        </w:rPr>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Kỹ sư Điện tử Viễn thông</w:t>
      </w:r>
      <w:r w:rsidDel="00000000" w:rsidR="00000000" w:rsidRPr="00000000">
        <w:rPr>
          <w:rFonts w:ascii="Arial" w:cs="Arial" w:eastAsia="Arial" w:hAnsi="Arial"/>
          <w:color w:val="595959"/>
          <w:sz w:val="22"/>
          <w:szCs w:val="22"/>
          <w:rtl w:val="0"/>
        </w:rPr>
        <w:t xml:space="preserve">  |  Đại học Bách Khoa TP.HCM</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2012 – 2017</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Kỹ thuật Máy tính Nhúng | GPA: 3.62/4.0 | Tốt nghiệp Loại Giỏi</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"Thiết kế hệ thống thu thập dữ liệu cảm biến không dây cho nông nghiệp thông minh" – Được triển khai thử nghiệm tại Đà Lạt</w:t>
      </w:r>
      <w:r w:rsidDel="00000000" w:rsidR="00000000" w:rsidRPr="00000000">
        <w:rPr>
          <w:rtl w:val="0"/>
        </w:rPr>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14055768"/>
                <w:tag w:val="goog_rdk_0"/>
              </w:sdtPr>
              <w:sdtContent>
                <w:r w:rsidDel="00000000" w:rsidR="00000000" w:rsidRPr="00000000">
                  <w:rPr>
                    <w:rFonts w:ascii="Arial Unicode MS" w:cs="Arial Unicode MS" w:eastAsia="Arial Unicode MS" w:hAnsi="Arial Unicode MS"/>
                    <w:color w:val="595959"/>
                    <w:sz w:val="22"/>
                    <w:szCs w:val="22"/>
                    <w:rtl w:val="0"/>
                  </w:rPr>
                  <w:t xml:space="preserve">✦  IoT Protocols: MQTT / CoAP / LwM2M</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2073125979"/>
                <w:tag w:val="goog_rdk_1"/>
              </w:sdtPr>
              <w:sdtContent>
                <w:r w:rsidDel="00000000" w:rsidR="00000000" w:rsidRPr="00000000">
                  <w:rPr>
                    <w:rFonts w:ascii="Arial Unicode MS" w:cs="Arial Unicode MS" w:eastAsia="Arial Unicode MS" w:hAnsi="Arial Unicode MS"/>
                    <w:color w:val="595959"/>
                    <w:sz w:val="22"/>
                    <w:szCs w:val="22"/>
                    <w:rtl w:val="0"/>
                  </w:rPr>
                  <w:t xml:space="preserve">✦  EMQX / HiveMQ / AWS IoT Core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071385542"/>
                <w:tag w:val="goog_rdk_2"/>
              </w:sdtPr>
              <w:sdtContent>
                <w:r w:rsidDel="00000000" w:rsidR="00000000" w:rsidRPr="00000000">
                  <w:rPr>
                    <w:rFonts w:ascii="Arial Unicode MS" w:cs="Arial Unicode MS" w:eastAsia="Arial Unicode MS" w:hAnsi="Arial Unicode MS"/>
                    <w:color w:val="595959"/>
                    <w:sz w:val="22"/>
                    <w:szCs w:val="22"/>
                    <w:rtl w:val="0"/>
                  </w:rPr>
                  <w:t xml:space="preserve">✦  Python / FastAPI / Node.js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704116913"/>
                <w:tag w:val="goog_rdk_3"/>
              </w:sdtPr>
              <w:sdtContent>
                <w:r w:rsidDel="00000000" w:rsidR="00000000" w:rsidRPr="00000000">
                  <w:rPr>
                    <w:rFonts w:ascii="Arial Unicode MS" w:cs="Arial Unicode MS" w:eastAsia="Arial Unicode MS" w:hAnsi="Arial Unicode MS"/>
                    <w:color w:val="595959"/>
                    <w:sz w:val="22"/>
                    <w:szCs w:val="22"/>
                    <w:rtl w:val="0"/>
                  </w:rPr>
                  <w:t xml:space="preserve">✦  InfluxDB / TimescaleDB / ClickHouse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277313181"/>
                <w:tag w:val="goog_rdk_4"/>
              </w:sdtPr>
              <w:sdtContent>
                <w:r w:rsidDel="00000000" w:rsidR="00000000" w:rsidRPr="00000000">
                  <w:rPr>
                    <w:rFonts w:ascii="Arial Unicode MS" w:cs="Arial Unicode MS" w:eastAsia="Arial Unicode MS" w:hAnsi="Arial Unicode MS"/>
                    <w:color w:val="595959"/>
                    <w:sz w:val="22"/>
                    <w:szCs w:val="22"/>
                    <w:rtl w:val="0"/>
                  </w:rPr>
                  <w:t xml:space="preserve">✦  Edge Computing / Greengrass / EdgeX</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2081857166"/>
                <w:tag w:val="goog_rdk_5"/>
              </w:sdtPr>
              <w:sdtContent>
                <w:r w:rsidDel="00000000" w:rsidR="00000000" w:rsidRPr="00000000">
                  <w:rPr>
                    <w:rFonts w:ascii="Arial Unicode MS" w:cs="Arial Unicode MS" w:eastAsia="Arial Unicode MS" w:hAnsi="Arial Unicode MS"/>
                    <w:color w:val="595959"/>
                    <w:sz w:val="22"/>
                    <w:szCs w:val="22"/>
                    <w:rtl w:val="0"/>
                  </w:rPr>
                  <w:t xml:space="preserve">✦  OTA Firmware Updates &amp; Device Management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728541409"/>
                <w:tag w:val="goog_rdk_6"/>
              </w:sdtPr>
              <w:sdtContent>
                <w:r w:rsidDel="00000000" w:rsidR="00000000" w:rsidRPr="00000000">
                  <w:rPr>
                    <w:rFonts w:ascii="Arial Unicode MS" w:cs="Arial Unicode MS" w:eastAsia="Arial Unicode MS" w:hAnsi="Arial Unicode MS"/>
                    <w:color w:val="595959"/>
                    <w:sz w:val="22"/>
                    <w:szCs w:val="22"/>
                    <w:rtl w:val="0"/>
                  </w:rPr>
                  <w:t xml:space="preserve">✦  Digital Twin &amp; Simulation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526136669"/>
                <w:tag w:val="goog_rdk_7"/>
              </w:sdtPr>
              <w:sdtContent>
                <w:r w:rsidDel="00000000" w:rsidR="00000000" w:rsidRPr="00000000">
                  <w:rPr>
                    <w:rFonts w:ascii="Arial Unicode MS" w:cs="Arial Unicode MS" w:eastAsia="Arial Unicode MS" w:hAnsi="Arial Unicode MS"/>
                    <w:color w:val="595959"/>
                    <w:sz w:val="22"/>
                    <w:szCs w:val="22"/>
                    <w:rtl w:val="0"/>
                  </w:rPr>
                  <w:t xml:space="preserve">✦  Apache Kafka / Flink (Stream Processing)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704708874"/>
                <w:tag w:val="goog_rdk_8"/>
              </w:sdtPr>
              <w:sdtContent>
                <w:r w:rsidDel="00000000" w:rsidR="00000000" w:rsidRPr="00000000">
                  <w:rPr>
                    <w:rFonts w:ascii="Arial Unicode MS" w:cs="Arial Unicode MS" w:eastAsia="Arial Unicode MS" w:hAnsi="Arial Unicode MS"/>
                    <w:color w:val="595959"/>
                    <w:sz w:val="22"/>
                    <w:szCs w:val="22"/>
                    <w:rtl w:val="0"/>
                  </w:rPr>
                  <w:t xml:space="preserve">✦  Docker / Kubernetes / K3s (edge)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677421318"/>
                <w:tag w:val="goog_rdk_9"/>
              </w:sdtPr>
              <w:sdtContent>
                <w:r w:rsidDel="00000000" w:rsidR="00000000" w:rsidRPr="00000000">
                  <w:rPr>
                    <w:rFonts w:ascii="Arial Unicode MS" w:cs="Arial Unicode MS" w:eastAsia="Arial Unicode MS" w:hAnsi="Arial Unicode MS"/>
                    <w:color w:val="595959"/>
                    <w:sz w:val="22"/>
                    <w:szCs w:val="22"/>
                    <w:rtl w:val="0"/>
                  </w:rPr>
                  <w:t xml:space="preserve">✦  C / C++ (Embedded, tham khảo)</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AWS Certified IoT Developer (2023)</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Microsoft Azure IoT Developer Specialty (2022)</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InfluxDB Certified Developer (InfluxData, 2021)</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Speaker – Vietnam IoT Summit 2022: "Edge-to-Cloud Architecture for Smart Retail"</w:t>
      </w:r>
      <w:r w:rsidDel="00000000" w:rsidR="00000000" w:rsidRPr="00000000">
        <w:rPr>
          <w:rtl w:val="0"/>
        </w:rPr>
      </w:r>
    </w:p>
    <w:p w:rsidR="00000000" w:rsidDel="00000000" w:rsidP="00000000" w:rsidRDefault="00000000" w:rsidRPr="00000000" w14:paraId="0000003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Làm việc tốt (TOEIC 830)  |  Tiếng Đức: Sơ cấp (Goethe A1)</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aRWgBPX0Nuw0l6KE7Y/0mx0ft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4yZGVweDUyYjZrNnU4AHIhMWFONW1vcGR4OWloRzJIMDh4NjNGOHVyNlowaUVrTV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2026-03-04T17:24:09.253Z</dcterms:created>
  <dc:creator>Un-named</dc:creator>
</cp:coreProperties>
</file>

<file path=docProps/custom.xml><?xml version="1.0" encoding="utf-8"?>
<Properties xmlns="http://schemas.openxmlformats.org/officeDocument/2006/custom-properties" xmlns:vt="http://schemas.openxmlformats.org/officeDocument/2006/docPropsVTypes"/>
</file>