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56"/>
          <w:szCs w:val="56"/>
        </w:rPr>
      </w:pPr>
      <w:bookmarkStart w:colFirst="0" w:colLast="0" w:name="_grt1vs7vnbfe" w:id="0"/>
      <w:bookmarkEnd w:id="0"/>
      <w:r w:rsidDel="00000000" w:rsidR="00000000" w:rsidRPr="00000000">
        <w:rPr>
          <w:sz w:val="56"/>
          <w:szCs w:val="56"/>
          <w:rtl w:val="0"/>
        </w:rPr>
        <w:t xml:space="preserve">Lương Văn Nam</w:t>
      </w:r>
    </w:p>
    <w:p w:rsidR="00000000" w:rsidDel="00000000" w:rsidP="00000000" w:rsidRDefault="00000000" w:rsidRPr="00000000" w14:paraId="00000002">
      <w:pPr>
        <w:rPr/>
      </w:pPr>
      <w:r w:rsidDel="00000000" w:rsidR="00000000" w:rsidRPr="00000000">
        <w:rPr>
          <w:rtl w:val="0"/>
        </w:rPr>
        <w:t xml:space="preserve">HR Business Partner Email: nam.lv@techvision.vn Điện thoại: (+84) 933 456 702 Địa chỉ: Quận 10, TP. Hồ Chí Minh, Việt Nam</w:t>
      </w:r>
    </w:p>
    <w:p w:rsidR="00000000" w:rsidDel="00000000" w:rsidP="00000000" w:rsidRDefault="00000000" w:rsidRPr="00000000" w14:paraId="00000003">
      <w:pPr>
        <w:rPr/>
      </w:pPr>
      <w:r w:rsidDel="00000000" w:rsidR="00000000" w:rsidRPr="00000000">
        <w:rPr>
          <w:rtl w:val="0"/>
        </w:rPr>
        <w:t xml:space="preserve">HỒ SƠ CÁ NHÂN Lương Văn Nam là một HR Business Partner mang đậm tư duy phân tích dữ liệu (Data-driven HR). Xuất thân từ chuyên viên C&amp;B (Lương thưởng &amp; Phúc lợi), Nam có khả năng kết hợp hoàn hảo giữa kỹ năng quản trị con người và tư duy tài chính định lượng. Anh luôn đánh giá các chính sách nhân sự dựa trên bài toán ROI (Return on Investment) và tỷ lệ giữ chân nhân tài. Tại TechVision, Nam phụ trách mảng C&amp;B cho toàn công ty và làm HRBP cho khối Sales &amp; Marketing. Anh là người đứng sau hệ thống báo cáo nhân sự theo thời gian thực (People Analytics Dashboard), giúp Ban lãnh đạo nhìn rõ bức tranh chi phí nhân sự và hiệu suất lao động.</w:t>
      </w:r>
    </w:p>
    <w:p w:rsidR="00000000" w:rsidDel="00000000" w:rsidP="00000000" w:rsidRDefault="00000000" w:rsidRPr="00000000" w14:paraId="00000004">
      <w:pPr>
        <w:rPr/>
      </w:pPr>
      <w:r w:rsidDel="00000000" w:rsidR="00000000" w:rsidRPr="00000000">
        <w:rPr>
          <w:rtl w:val="0"/>
        </w:rPr>
        <w:t xml:space="preserve">KINH NGHIỆM LÀM VIỆC HR Business Partner | TechVision JSC (Tháng 01/2021 – Hiện tại)</w:t>
      </w:r>
    </w:p>
    <w:p w:rsidR="00000000" w:rsidDel="00000000" w:rsidP="00000000" w:rsidRDefault="00000000" w:rsidRPr="00000000" w14:paraId="00000005">
      <w:pPr>
        <w:rPr/>
      </w:pPr>
      <w:r w:rsidDel="00000000" w:rsidR="00000000" w:rsidRPr="00000000">
        <w:rPr>
          <w:rtl w:val="0"/>
        </w:rPr>
        <w:t xml:space="preserve">Thiết kế và số hóa toàn bộ hệ thống đánh giá hiệu suất (Performance Management) bằng framework OKRs, liên kết trực tiếp kết quả công việc với hệ thống thưởng cuối năm.</w:t>
      </w:r>
    </w:p>
    <w:p w:rsidR="00000000" w:rsidDel="00000000" w:rsidP="00000000" w:rsidRDefault="00000000" w:rsidRPr="00000000" w14:paraId="00000006">
      <w:pPr>
        <w:rPr/>
      </w:pPr>
      <w:r w:rsidDel="00000000" w:rsidR="00000000" w:rsidRPr="00000000">
        <w:rPr>
          <w:rtl w:val="0"/>
        </w:rPr>
        <w:t xml:space="preserve">Xây dựng dashboard báo cáo nhân sự trên Power BI, tự động hóa việc theo dõi Turnover Rate, Cost-per-hire và Revenue-per-employee, tiết kiệm 20 giờ làm báo cáo thủ công mỗi tháng.</w:t>
      </w:r>
    </w:p>
    <w:p w:rsidR="00000000" w:rsidDel="00000000" w:rsidP="00000000" w:rsidRDefault="00000000" w:rsidRPr="00000000" w14:paraId="00000007">
      <w:pPr>
        <w:rPr/>
      </w:pPr>
      <w:r w:rsidDel="00000000" w:rsidR="00000000" w:rsidRPr="00000000">
        <w:rPr>
          <w:rtl w:val="0"/>
        </w:rPr>
        <w:t xml:space="preserve">Phối hợp với Deputy Head of Finance kiểm soát quỹ lương thưởng (hơn 40 tỷ VNĐ/năm), đảm bảo chi phí nhân sự luôn nằm trong mức trần ngân sách an toàn nhưng vẫn đủ sức cạnh tranh thu hút nhân tài.</w:t>
      </w:r>
    </w:p>
    <w:p w:rsidR="00000000" w:rsidDel="00000000" w:rsidP="00000000" w:rsidRDefault="00000000" w:rsidRPr="00000000" w14:paraId="00000008">
      <w:pPr>
        <w:rPr/>
      </w:pPr>
      <w:r w:rsidDel="00000000" w:rsidR="00000000" w:rsidRPr="00000000">
        <w:rPr>
          <w:rtl w:val="0"/>
        </w:rPr>
        <w:t xml:space="preserve">C&amp;B Specialist | FPT Software (Tháng 08/2016 – Tháng 12/2020)</w:t>
      </w:r>
    </w:p>
    <w:p w:rsidR="00000000" w:rsidDel="00000000" w:rsidP="00000000" w:rsidRDefault="00000000" w:rsidRPr="00000000" w14:paraId="00000009">
      <w:pPr>
        <w:rPr/>
      </w:pPr>
      <w:r w:rsidDel="00000000" w:rsidR="00000000" w:rsidRPr="00000000">
        <w:rPr>
          <w:rtl w:val="0"/>
        </w:rPr>
        <w:t xml:space="preserve">Quản lý quỹ lương, phúc lợi và chính sách thuế TNCN, BHXH cho hơn 800 nhân sự chi nhánh.</w:t>
      </w:r>
    </w:p>
    <w:p w:rsidR="00000000" w:rsidDel="00000000" w:rsidP="00000000" w:rsidRDefault="00000000" w:rsidRPr="00000000" w14:paraId="0000000A">
      <w:pPr>
        <w:rPr/>
      </w:pPr>
      <w:r w:rsidDel="00000000" w:rsidR="00000000" w:rsidRPr="00000000">
        <w:rPr>
          <w:rtl w:val="0"/>
        </w:rPr>
        <w:t xml:space="preserve">Thực hiện các đợt khảo sát lương thị trường (Salary Benchmarking) hàng năm thông qua dữ liệu của Mercer và Talentnet.</w:t>
      </w:r>
    </w:p>
    <w:p w:rsidR="00000000" w:rsidDel="00000000" w:rsidP="00000000" w:rsidRDefault="00000000" w:rsidRPr="00000000" w14:paraId="0000000B">
      <w:pPr>
        <w:rPr/>
      </w:pPr>
      <w:r w:rsidDel="00000000" w:rsidR="00000000" w:rsidRPr="00000000">
        <w:rPr>
          <w:rtl w:val="0"/>
        </w:rPr>
        <w:t xml:space="preserve">HỌC VẤN</w:t>
      </w:r>
    </w:p>
    <w:p w:rsidR="00000000" w:rsidDel="00000000" w:rsidP="00000000" w:rsidRDefault="00000000" w:rsidRPr="00000000" w14:paraId="0000000C">
      <w:pPr>
        <w:rPr/>
      </w:pPr>
      <w:r w:rsidDel="00000000" w:rsidR="00000000" w:rsidRPr="00000000">
        <w:rPr>
          <w:rtl w:val="0"/>
        </w:rPr>
        <w:t xml:space="preserve">Cử nhân Toán Tài chính | ĐH Kinh tế TP.HCM (UEH) (2012 – 2016) | Tốt nghiệp Loại Khá.</w:t>
      </w:r>
    </w:p>
    <w:p w:rsidR="00000000" w:rsidDel="00000000" w:rsidP="00000000" w:rsidRDefault="00000000" w:rsidRPr="00000000" w14:paraId="0000000D">
      <w:pPr>
        <w:rPr/>
      </w:pPr>
      <w:r w:rsidDel="00000000" w:rsidR="00000000" w:rsidRPr="00000000">
        <w:rPr>
          <w:rtl w:val="0"/>
        </w:rPr>
        <w:t xml:space="preserve">KỸ NĂNG &amp; CHỨNG CHỈ</w:t>
      </w:r>
    </w:p>
    <w:p w:rsidR="00000000" w:rsidDel="00000000" w:rsidP="00000000" w:rsidRDefault="00000000" w:rsidRPr="00000000" w14:paraId="0000000E">
      <w:pPr>
        <w:rPr/>
      </w:pPr>
      <w:r w:rsidDel="00000000" w:rsidR="00000000" w:rsidRPr="00000000">
        <w:rPr>
          <w:rtl w:val="0"/>
        </w:rPr>
        <w:t xml:space="preserve">Kỹ năng: People Analytics, Compensation &amp; Benefits, Performance Management, Power BI / Excel Advanced.</w:t>
      </w:r>
    </w:p>
    <w:p w:rsidR="00000000" w:rsidDel="00000000" w:rsidP="00000000" w:rsidRDefault="00000000" w:rsidRPr="00000000" w14:paraId="0000000F">
      <w:pPr>
        <w:rPr/>
      </w:pPr>
      <w:r w:rsidDel="00000000" w:rsidR="00000000" w:rsidRPr="00000000">
        <w:rPr>
          <w:rtl w:val="0"/>
        </w:rPr>
        <w:t xml:space="preserve">Chứng chỉ: Certified Compensation Professional (CCP) (2020), Data Analytics for HR Certificate (2022).</w:t>
      </w:r>
    </w:p>
    <w:p w:rsidR="00000000" w:rsidDel="00000000" w:rsidP="00000000" w:rsidRDefault="00000000" w:rsidRPr="00000000" w14:paraId="00000010">
      <w:pPr>
        <w:rPr/>
      </w:pPr>
      <w:r w:rsidDel="00000000" w:rsidR="00000000" w:rsidRPr="00000000">
        <w:rPr>
          <w:rtl w:val="0"/>
        </w:rPr>
        <w:t xml:space="preserve">Ngôn ngữ: Tiếng Việt (Bản ngữ), Tiếng Anh (TOEIC 850).</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