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lxo0oigvwle0" w:id="0"/>
      <w:bookmarkEnd w:id="0"/>
      <w:r w:rsidDel="00000000" w:rsidR="00000000" w:rsidRPr="00000000">
        <w:rPr>
          <w:rtl w:val="0"/>
        </w:rPr>
        <w:t xml:space="preserve">Trần Văn Hải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Product Marketing Manager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hai.tv@techvision.vn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947 882 114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linkedin.com/in/vanhai-tran-pmm</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Phú Nhuận,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Trần Văn Hải là Product Marketing Manager với 6 năm kinh nghiệm, chuyên sâu về demand generation, customer lifecycle marketing và data-driven marketing cho sản phẩm SaaS B2B. Điểm khác biệt của anh so với nhiều Product Marketing Manager khác là tư duy định lượng rất mạnh – anh không chỉ xây dựng messaging và content mà còn theo dõi chặt chẽ từng metric để liên tục tối ưu hoá hiệu quả. Anh có khả năng thiết kế và phân tích A/B test cho landing page, email và ad copy ở mức độ thành thạo, đảm bảo mọi quyết định marketing đều dựa trên dữ liệu thực tế. Tại TechVision, Hải phụ trách product marketing cho sản phẩm SmartRetail và LogiNet – hai sản phẩm nhắm vào thị trường doanh nghiệp vừa và lớn với hành trình mua hàng phức tạp. Anh cũng đóng vai trò quan trọng trong việc xây dựng marketing automation infrastructure cho toàn bộ công ty, tạo nền tảng nurturing lead hiệu quả cho cả đội.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Product Marketing Manager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06/2022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product marketing và demand generation cho SmartRetail và LogiNet, xây dựng full-funnel marketing strategy từ awareness đến customer expansion.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Marketing Automation system sử dụng HubSpot, tạo ra 15 nurture sequence với tổng 200+ email template phân theo persona, stage và behaviour – tăng MQL-to-SQL conversion 35%.</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Account-Based Marketing campaign cho 30 target accounts lớn trong ngành bán lẻ và logistics: personalised landing page, custom content và 1-1 gifting – đạt 70% engagement rate từ target account.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Customer Journey Mapping chi tiết cho SmartRetail, phát hiện 5 điểm drop-off quan trọng trong sales funnel và đề xuất can thiệp làm tăng conversion tổng thể 28%.</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Monthly Market Intelligence Report tổng hợp xu hướng ngành, hoạt động đối thủ và customer feedback, cung cấp cho Ban Lãnh đạo và Product Team để ra quyết định chiến lược.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Customer Advisory Board với 10 khách hàng chiến lược, thu thập product feedback định kỳ và chuyển thành input có cấu trúc cho Product Roadmap.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ROI Calculator tool trên web cho SmartRetail, giúp prospect tự tính toán lợi ích đầu tư – công cụ này được Sales Team đánh giá là tài liệu hữu ích nhất trong quá trình demo.</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Digital Marketing Manager</w:t>
      </w:r>
      <w:r w:rsidDel="00000000" w:rsidR="00000000" w:rsidRPr="00000000">
        <w:rPr>
          <w:rFonts w:ascii="Arial" w:cs="Arial" w:eastAsia="Arial" w:hAnsi="Arial"/>
          <w:color w:val="595959"/>
          <w:sz w:val="22"/>
          <w:szCs w:val="22"/>
          <w:rtl w:val="0"/>
        </w:rPr>
        <w:t xml:space="preserve">  |  Misa JSC</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03/2020 – Tháng 05/2022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toàn bộ digital marketing cho bộ sản phẩm MISA AMIS – nền tảng quản trị doanh nghiệp với 10 module, phục vụ 200.000+ doanh nghiệp.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vận hành SEO/SEM strategy giúp tăng organic traffic 180% và giảm CPA từ Google Ads xuống 45% trong 18 tháng.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team 5 người thực thi chiến dịch marketing tích hợp đa kênh bao gồm content, email, paid ads và webinar – đóng góp 40% của tổng MQL hàng tháng.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Marketing Attribution Model đa kênh giúp lần đầu tiên công ty hiểu chính xác kênh nào đóng góp vào doanh thu, phục vụ phân bổ ngân sách marketing hiệu quả hơn.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Tăng email open rate từ 18% lên 34% bằng cách áp dụng behavioural segmentation và dynamic content personalisation.</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Content &amp; Growth Marketing Specialist</w:t>
      </w:r>
      <w:r w:rsidDel="00000000" w:rsidR="00000000" w:rsidRPr="00000000">
        <w:rPr>
          <w:rFonts w:ascii="Arial" w:cs="Arial" w:eastAsia="Arial" w:hAnsi="Arial"/>
          <w:color w:val="595959"/>
          <w:sz w:val="22"/>
          <w:szCs w:val="22"/>
          <w:rtl w:val="0"/>
        </w:rPr>
        <w:t xml:space="preserve">  |  Topcv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07/2017 – Tháng 02/2020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content strategy và growth experiments cho nền tảng tuyển dụng TopCV đang giai đoạn tăng trưởng nhanh nhất.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SEO content hub với 500+ bài viết chuyên sâu về tuyển dụng và HR, đưa TopCV từ vị trí 50+ lên top 5 kết quả tìm kiếm cho 200+ từ khoá quan trọng.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chạy 50+ growth experiment trên website và email, xác định 8 cải tiến có tác động lớn nhất giúp tăng user activation 45%.</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Referral Program cho employer – đạt 2.000 referral trong tháng đầu với CAC chỉ bằng 20% kênh paid acquisition.</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Marketing</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2013 – 2017</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Marketing | GPA: 3.62/4.0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Chứng chỉ Google Analytics và Google Ads từ năm 2 đại học; tham gia Google Student Ambassador Program</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451440264"/>
                <w:tag w:val="goog_rdk_0"/>
              </w:sdtPr>
              <w:sdtContent>
                <w:r w:rsidDel="00000000" w:rsidR="00000000" w:rsidRPr="00000000">
                  <w:rPr>
                    <w:rFonts w:ascii="Arial Unicode MS" w:cs="Arial Unicode MS" w:eastAsia="Arial Unicode MS" w:hAnsi="Arial Unicode MS"/>
                    <w:color w:val="595959"/>
                    <w:sz w:val="22"/>
                    <w:szCs w:val="22"/>
                    <w:rtl w:val="0"/>
                  </w:rPr>
                  <w:t xml:space="preserve">✦  Demand Generation &amp; Full-Funnel Marketing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790655827"/>
                <w:tag w:val="goog_rdk_1"/>
              </w:sdtPr>
              <w:sdtContent>
                <w:r w:rsidDel="00000000" w:rsidR="00000000" w:rsidRPr="00000000">
                  <w:rPr>
                    <w:rFonts w:ascii="Arial Unicode MS" w:cs="Arial Unicode MS" w:eastAsia="Arial Unicode MS" w:hAnsi="Arial Unicode MS"/>
                    <w:color w:val="595959"/>
                    <w:sz w:val="22"/>
                    <w:szCs w:val="22"/>
                    <w:rtl w:val="0"/>
                  </w:rPr>
                  <w:t xml:space="preserve">✦  Marketing Automation: HubSpot / Marketo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484951372"/>
                <w:tag w:val="goog_rdk_2"/>
              </w:sdtPr>
              <w:sdtContent>
                <w:r w:rsidDel="00000000" w:rsidR="00000000" w:rsidRPr="00000000">
                  <w:rPr>
                    <w:rFonts w:ascii="Arial Unicode MS" w:cs="Arial Unicode MS" w:eastAsia="Arial Unicode MS" w:hAnsi="Arial Unicode MS"/>
                    <w:color w:val="595959"/>
                    <w:sz w:val="22"/>
                    <w:szCs w:val="22"/>
                    <w:rtl w:val="0"/>
                  </w:rPr>
                  <w:t xml:space="preserve">✦  Account-Based Marketing (ABM)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031751539"/>
                <w:tag w:val="goog_rdk_3"/>
              </w:sdtPr>
              <w:sdtContent>
                <w:r w:rsidDel="00000000" w:rsidR="00000000" w:rsidRPr="00000000">
                  <w:rPr>
                    <w:rFonts w:ascii="Arial Unicode MS" w:cs="Arial Unicode MS" w:eastAsia="Arial Unicode MS" w:hAnsi="Arial Unicode MS"/>
                    <w:color w:val="595959"/>
                    <w:sz w:val="22"/>
                    <w:szCs w:val="22"/>
                    <w:rtl w:val="0"/>
                  </w:rPr>
                  <w:t xml:space="preserve">✦  SEO / SEM / Paid Acquisition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903412587"/>
                <w:tag w:val="goog_rdk_4"/>
              </w:sdtPr>
              <w:sdtContent>
                <w:r w:rsidDel="00000000" w:rsidR="00000000" w:rsidRPr="00000000">
                  <w:rPr>
                    <w:rFonts w:ascii="Arial Unicode MS" w:cs="Arial Unicode MS" w:eastAsia="Arial Unicode MS" w:hAnsi="Arial Unicode MS"/>
                    <w:color w:val="595959"/>
                    <w:sz w:val="22"/>
                    <w:szCs w:val="22"/>
                    <w:rtl w:val="0"/>
                  </w:rPr>
                  <w:t xml:space="preserve">✦  A/B Testing &amp; Conversion Optimization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296005616"/>
                <w:tag w:val="goog_rdk_5"/>
              </w:sdtPr>
              <w:sdtContent>
                <w:r w:rsidDel="00000000" w:rsidR="00000000" w:rsidRPr="00000000">
                  <w:rPr>
                    <w:rFonts w:ascii="Arial Unicode MS" w:cs="Arial Unicode MS" w:eastAsia="Arial Unicode MS" w:hAnsi="Arial Unicode MS"/>
                    <w:color w:val="595959"/>
                    <w:sz w:val="22"/>
                    <w:szCs w:val="22"/>
                    <w:rtl w:val="0"/>
                  </w:rPr>
                  <w:t xml:space="preserve">✦  Customer Journey Mapping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706488060"/>
                <w:tag w:val="goog_rdk_6"/>
              </w:sdtPr>
              <w:sdtContent>
                <w:r w:rsidDel="00000000" w:rsidR="00000000" w:rsidRPr="00000000">
                  <w:rPr>
                    <w:rFonts w:ascii="Arial Unicode MS" w:cs="Arial Unicode MS" w:eastAsia="Arial Unicode MS" w:hAnsi="Arial Unicode MS"/>
                    <w:color w:val="595959"/>
                    <w:sz w:val="22"/>
                    <w:szCs w:val="22"/>
                    <w:rtl w:val="0"/>
                  </w:rPr>
                  <w:t xml:space="preserve">✦  Marketing Analytics &amp; Attribution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551829412"/>
                <w:tag w:val="goog_rdk_7"/>
              </w:sdtPr>
              <w:sdtContent>
                <w:r w:rsidDel="00000000" w:rsidR="00000000" w:rsidRPr="00000000">
                  <w:rPr>
                    <w:rFonts w:ascii="Arial Unicode MS" w:cs="Arial Unicode MS" w:eastAsia="Arial Unicode MS" w:hAnsi="Arial Unicode MS"/>
                    <w:color w:val="595959"/>
                    <w:sz w:val="22"/>
                    <w:szCs w:val="22"/>
                    <w:rtl w:val="0"/>
                  </w:rPr>
                  <w:t xml:space="preserve">✦  Email Marketing &amp; Nurture Sequences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403813314"/>
                <w:tag w:val="goog_rdk_8"/>
              </w:sdtPr>
              <w:sdtContent>
                <w:r w:rsidDel="00000000" w:rsidR="00000000" w:rsidRPr="00000000">
                  <w:rPr>
                    <w:rFonts w:ascii="Arial Unicode MS" w:cs="Arial Unicode MS" w:eastAsia="Arial Unicode MS" w:hAnsi="Arial Unicode MS"/>
                    <w:color w:val="595959"/>
                    <w:sz w:val="22"/>
                    <w:szCs w:val="22"/>
                    <w:rtl w:val="0"/>
                  </w:rPr>
                  <w:t xml:space="preserve">✦  Salesforce / HubSpot CRM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05051074"/>
                <w:tag w:val="goog_rdk_9"/>
              </w:sdtPr>
              <w:sdtContent>
                <w:r w:rsidDel="00000000" w:rsidR="00000000" w:rsidRPr="00000000">
                  <w:rPr>
                    <w:rFonts w:ascii="Arial Unicode MS" w:cs="Arial Unicode MS" w:eastAsia="Arial Unicode MS" w:hAnsi="Arial Unicode MS"/>
                    <w:color w:val="595959"/>
                    <w:sz w:val="22"/>
                    <w:szCs w:val="22"/>
                    <w:rtl w:val="0"/>
                  </w:rPr>
                  <w:t xml:space="preserve">✦  Product-Led Growth (PLG) Tactics</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HubSpot Marketing Software Certification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Marketo Certified Expert (2021)</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CXL Institute: Product Marketing Minidegree (2022)</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Facebook Blueprint Certification (2020)</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Hàn: Cơ bản (TOPIK I)</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i1X5JYzr2Ej/hcDMJquVVADKk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seG8wb2lndndsZTA4AHIhMUhTRHRPc1ROMXhWOWNlZU1CY290MHRTRWowZXZVYn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2026-03-05T02:42:49.710Z</dcterms:created>
  <dc:creator>Un-named</dc:creator>
</cp:coreProperties>
</file>

<file path=docProps/custom.xml><?xml version="1.0" encoding="utf-8"?>
<Properties xmlns="http://schemas.openxmlformats.org/officeDocument/2006/custom-properties" xmlns:vt="http://schemas.openxmlformats.org/officeDocument/2006/docPropsVTypes"/>
</file>