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qzqck5wshhm6" w:id="0"/>
      <w:bookmarkEnd w:id="0"/>
      <w:r w:rsidDel="00000000" w:rsidR="00000000" w:rsidRPr="00000000">
        <w:rPr>
          <w:rtl w:val="0"/>
        </w:rPr>
        <w:t xml:space="preserve">Trần Đức Minh</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Content Marketing Specialist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minh.td@techvision.vn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931 448 776</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Portfolio: </w:t>
      </w:r>
      <w:r w:rsidDel="00000000" w:rsidR="00000000" w:rsidRPr="00000000">
        <w:rPr>
          <w:rFonts w:ascii="Arial" w:cs="Arial" w:eastAsia="Arial" w:hAnsi="Arial"/>
          <w:color w:val="595959"/>
          <w:sz w:val="22"/>
          <w:szCs w:val="22"/>
          <w:rtl w:val="0"/>
        </w:rPr>
        <w:t xml:space="preserve">tranducminh.io</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linkedin.com/in/ducminh-tran-content</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Tân Phú, TP. Hồ Chí Minh, Việt Nam</w:t>
      </w:r>
      <w:r w:rsidDel="00000000" w:rsidR="00000000" w:rsidRPr="00000000">
        <w:rPr>
          <w:rtl w:val="0"/>
        </w:rPr>
      </w:r>
    </w:p>
    <w:p w:rsidR="00000000" w:rsidDel="00000000" w:rsidP="00000000" w:rsidRDefault="00000000" w:rsidRPr="00000000" w14:paraId="00000009">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color w:val="595959"/>
          <w:sz w:val="22"/>
          <w:szCs w:val="22"/>
          <w:rtl w:val="0"/>
        </w:rPr>
        <w:t xml:space="preserve">Trần Đức Minh là Content Marketing Specialist với 5 năm kinh nghiệm, chuyên về video content và multimedia storytelling cho ngành công nghệ B2B. Trong bối cảnh content marketing đang dịch chuyển mạnh sang video – đặc biệt là short-form video và webinar – Minh là người đi đầu tại TechVision trong việc xây dựng video content strategy và sản xuất các định dạng nội dung đa phương tiện. Anh có nền tảng kỹ thuật vừa đủ để hiểu sản phẩm công nghệ ở mức trình bày được, đồng thời có tài năng trình bày và dẫn dắt tự nhiên khiến anh trở thành host quen thuộc trong các webinar và podcast của công ty. Điểm khác biệt của Minh là không chỉ sản xuất nội dung đẹp mà còn đo lường hiệu quả của từng nội dung và liên tục tối ưu dựa trên dữ liệu. Tại TechVision, anh chịu trách nhiệm xây dựng TechVision YouTube channel, podcast series và toàn bộ video content cho các kênh truyền thông của công ty, góp phần quan trọng vào chiến lược tăng brand awareness.</w:t>
      </w:r>
      <w:r w:rsidDel="00000000" w:rsidR="00000000" w:rsidRPr="00000000">
        <w:rPr>
          <w:rtl w:val="0"/>
        </w:rPr>
      </w:r>
    </w:p>
    <w:p w:rsidR="00000000" w:rsidDel="00000000" w:rsidP="00000000" w:rsidRDefault="00000000" w:rsidRPr="00000000" w14:paraId="0000000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C">
      <w:pPr>
        <w:spacing w:after="20" w:before="140" w:lineRule="auto"/>
        <w:rPr/>
      </w:pPr>
      <w:r w:rsidDel="00000000" w:rsidR="00000000" w:rsidRPr="00000000">
        <w:rPr>
          <w:rFonts w:ascii="Arial" w:cs="Arial" w:eastAsia="Arial" w:hAnsi="Arial"/>
          <w:b w:val="1"/>
          <w:bCs w:val="1"/>
          <w:color w:val="1f4e79"/>
          <w:sz w:val="24"/>
          <w:szCs w:val="24"/>
          <w:rtl w:val="0"/>
        </w:rPr>
        <w:t xml:space="preserve">Content Marketing Specialist (Video &amp; Multimedia)</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Fonts w:ascii="Arial" w:cs="Arial" w:eastAsia="Arial" w:hAnsi="Arial"/>
          <w:i w:val="1"/>
          <w:iCs w:val="1"/>
          <w:color w:val="2e75b6"/>
          <w:sz w:val="20"/>
          <w:szCs w:val="20"/>
          <w:rtl w:val="0"/>
        </w:rPr>
        <w:t xml:space="preserve">Tháng 09/2022 – Hiện tại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từ đầu TechVision YouTube Channel và Podcast Series "Tech Talks Vietnam" – sau 18 tháng đạt 8.500 subscriber YouTube và 4.200 lượt nghe trung bình mỗi tập podcast.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xuất 40+ video chuyên sâu mỗi năm gồm: product demo, customer testimonial, explainer video và webinar recording – tất cả được biên tập chuyên nghiệp với motion graphics và subtitles song ngữ.</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và tổ chức 24 webinar mỗi năm với các chủ đề về chuyển đổi số doanh nghiệp, trung bình 180 người đăng ký và 65% attendance rate – cao gấp đôi benchmark ngành B2B.</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quy trình content repurposing hiệu quả: mỗi webinar 60 phút được tái chế thành 1 blog post, 3 LinkedIn articles, 5 short clips cho social media và 1 email series – nhân 10 lần giá trị từ một lần sản xuất.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LinkedIn Video strategy cho TechVision: 3 video ngắn/tuần trên LinkedIn Page, đạt tổng 500.000 video impressions trong năm 2023 và tăng follower LinkedIn 280%.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TechVision Customer Spotlight Series – phỏng vấn và sản xuất video case study cho 12 khách hàng tiêu biểu, được Sales Team sử dụng trong 70% cuộc demo với prospect mới.</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ngân sách sản xuất video 500 triệu đồng/năm, tối ưu hoá chi phí thông qua in-house production kết hợp với freelancer, giảm cost-per-video 40% so với năm đầu tiên.</w:t>
      </w:r>
    </w:p>
    <w:p w:rsidR="00000000" w:rsidDel="00000000" w:rsidP="00000000" w:rsidRDefault="00000000" w:rsidRPr="00000000" w14:paraId="00000015">
      <w:pPr>
        <w:spacing w:after="20" w:before="140" w:lineRule="auto"/>
        <w:rPr/>
      </w:pPr>
      <w:r w:rsidDel="00000000" w:rsidR="00000000" w:rsidRPr="00000000">
        <w:rPr>
          <w:rFonts w:ascii="Arial" w:cs="Arial" w:eastAsia="Arial" w:hAnsi="Arial"/>
          <w:b w:val="1"/>
          <w:bCs w:val="1"/>
          <w:color w:val="1f4e79"/>
          <w:sz w:val="24"/>
          <w:szCs w:val="24"/>
          <w:rtl w:val="0"/>
        </w:rPr>
        <w:t xml:space="preserve">Video Content Producer &amp; Copywriter</w:t>
      </w:r>
      <w:r w:rsidDel="00000000" w:rsidR="00000000" w:rsidRPr="00000000">
        <w:rPr>
          <w:rFonts w:ascii="Arial" w:cs="Arial" w:eastAsia="Arial" w:hAnsi="Arial"/>
          <w:color w:val="595959"/>
          <w:sz w:val="22"/>
          <w:szCs w:val="22"/>
          <w:rtl w:val="0"/>
        </w:rPr>
        <w:t xml:space="preserve">  |  Admicro (VCCorp)</w:t>
      </w:r>
      <w:r w:rsidDel="00000000" w:rsidR="00000000" w:rsidRPr="00000000">
        <w:rPr>
          <w:rtl w:val="0"/>
        </w:rPr>
      </w:r>
    </w:p>
    <w:p w:rsidR="00000000" w:rsidDel="00000000" w:rsidP="00000000" w:rsidRDefault="00000000" w:rsidRPr="00000000" w14:paraId="00000016">
      <w:pPr>
        <w:spacing w:after="60" w:before="0" w:lineRule="auto"/>
        <w:rPr/>
      </w:pPr>
      <w:r w:rsidDel="00000000" w:rsidR="00000000" w:rsidRPr="00000000">
        <w:rPr>
          <w:rFonts w:ascii="Arial" w:cs="Arial" w:eastAsia="Arial" w:hAnsi="Arial"/>
          <w:i w:val="1"/>
          <w:iCs w:val="1"/>
          <w:color w:val="2e75b6"/>
          <w:sz w:val="20"/>
          <w:szCs w:val="20"/>
          <w:rtl w:val="0"/>
        </w:rPr>
        <w:t xml:space="preserve">Tháng 06/2020 – Tháng 08/2022</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xuất và biên tập video content marketing cho 30+ thương hiệu lớn trong các ngành FMCG, tài chính và công nghệ tiêu dùng trên nền tảng CafeF, Soha và Kenh14.</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series video "Góc Nhìn Doanh Nghiệp" với 50 tập, đạt tổng 5 triệu lượt xem và trở thành định dạng content có CPM cao nhất trong portfolio của Admicro.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quy trình sản xuất video chuẩn hoá cho đội 8 người, giảm thời gian từ brief đến published content từ 5 ngày xuống còn 2 ngày.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content cho chiến dịch IPO và brand launch của 5 doanh nghiệp lớn, trong đó có 2 chiến dịch đạt viral với 1M+ views trong 48 giờ đầu.</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Junior Content Creator &amp; Social Media Executive</w:t>
      </w:r>
      <w:r w:rsidDel="00000000" w:rsidR="00000000" w:rsidRPr="00000000">
        <w:rPr>
          <w:rFonts w:ascii="Arial" w:cs="Arial" w:eastAsia="Arial" w:hAnsi="Arial"/>
          <w:color w:val="595959"/>
          <w:sz w:val="22"/>
          <w:szCs w:val="22"/>
          <w:rtl w:val="0"/>
        </w:rPr>
        <w:t xml:space="preserve">  |  Momo (M_Service)</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07/2018 – Tháng 05/2020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toàn bộ nội dung fanpage MoMo với 5 triệu follower và kênh YouTube 200.000 subscriber.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xuất 4 video/tuần về tính năng sản phẩm, hướng dẫn sử dụng và chương trình khuyến mãi – duy trì engagement rate cao hơn 3 lần so với benchmark ngành fintech.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Đồng sản xuất TVC viral "MoMo – Cuộc Sống Dễ Hơn" đạt 10 triệu views trên YouTube, được các giải thưởng sáng tạo trong nước ghi nhận.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và áp dụng video SEO cho YouTube channel, tăng organic views 150% trong 6 tháng không tăng ngân sách quảng cáo.</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Truyền thông Đa phương tiện</w:t>
      </w:r>
      <w:r w:rsidDel="00000000" w:rsidR="00000000" w:rsidRPr="00000000">
        <w:rPr>
          <w:rFonts w:ascii="Arial" w:cs="Arial" w:eastAsia="Arial" w:hAnsi="Arial"/>
          <w:color w:val="595959"/>
          <w:sz w:val="22"/>
          <w:szCs w:val="22"/>
          <w:rtl w:val="0"/>
        </w:rPr>
        <w:t xml:space="preserve">  |  Đại học Sài Gòn</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2014 – 2018</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Truyền thông Số &amp; Sản xuất Phim | GPA: 3.65/4.0 | Tốt nghiệp Loại Giỏi</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Đoạt giải Nhất cuộc thi Short Film Festival TP.HCM 2017 với phim tài liệu ngắn về khởi nghiệp công nghệ Việt Nam</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59946147"/>
                <w:tag w:val="goog_rdk_0"/>
              </w:sdtPr>
              <w:sdtContent>
                <w:r w:rsidDel="00000000" w:rsidR="00000000" w:rsidRPr="00000000">
                  <w:rPr>
                    <w:rFonts w:ascii="Arial Unicode MS" w:cs="Arial Unicode MS" w:eastAsia="Arial Unicode MS" w:hAnsi="Arial Unicode MS"/>
                    <w:color w:val="595959"/>
                    <w:sz w:val="22"/>
                    <w:szCs w:val="22"/>
                    <w:rtl w:val="0"/>
                  </w:rPr>
                  <w:t xml:space="preserve">✦  Video Production &amp; Editing (Premiere / DaVinci)</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790275353"/>
                <w:tag w:val="goog_rdk_1"/>
              </w:sdtPr>
              <w:sdtContent>
                <w:r w:rsidDel="00000000" w:rsidR="00000000" w:rsidRPr="00000000">
                  <w:rPr>
                    <w:rFonts w:ascii="Arial Unicode MS" w:cs="Arial Unicode MS" w:eastAsia="Arial Unicode MS" w:hAnsi="Arial Unicode MS"/>
                    <w:color w:val="595959"/>
                    <w:sz w:val="22"/>
                    <w:szCs w:val="22"/>
                    <w:rtl w:val="0"/>
                  </w:rPr>
                  <w:t xml:space="preserve">✦  Motion Graphics (After Effects)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077722120"/>
                <w:tag w:val="goog_rdk_2"/>
              </w:sdtPr>
              <w:sdtContent>
                <w:r w:rsidDel="00000000" w:rsidR="00000000" w:rsidRPr="00000000">
                  <w:rPr>
                    <w:rFonts w:ascii="Arial Unicode MS" w:cs="Arial Unicode MS" w:eastAsia="Arial Unicode MS" w:hAnsi="Arial Unicode MS"/>
                    <w:color w:val="595959"/>
                    <w:sz w:val="22"/>
                    <w:szCs w:val="22"/>
                    <w:rtl w:val="0"/>
                  </w:rPr>
                  <w:t xml:space="preserve">✦  Webinar Hosting &amp; Live Streaming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079718737"/>
                <w:tag w:val="goog_rdk_3"/>
              </w:sdtPr>
              <w:sdtContent>
                <w:r w:rsidDel="00000000" w:rsidR="00000000" w:rsidRPr="00000000">
                  <w:rPr>
                    <w:rFonts w:ascii="Arial Unicode MS" w:cs="Arial Unicode MS" w:eastAsia="Arial Unicode MS" w:hAnsi="Arial Unicode MS"/>
                    <w:color w:val="595959"/>
                    <w:sz w:val="22"/>
                    <w:szCs w:val="22"/>
                    <w:rtl w:val="0"/>
                  </w:rPr>
                  <w:t xml:space="preserve">✦  Podcast Production &amp; Distribution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660117603"/>
                <w:tag w:val="goog_rdk_4"/>
              </w:sdtPr>
              <w:sdtContent>
                <w:r w:rsidDel="00000000" w:rsidR="00000000" w:rsidRPr="00000000">
                  <w:rPr>
                    <w:rFonts w:ascii="Arial Unicode MS" w:cs="Arial Unicode MS" w:eastAsia="Arial Unicode MS" w:hAnsi="Arial Unicode MS"/>
                    <w:color w:val="595959"/>
                    <w:sz w:val="22"/>
                    <w:szCs w:val="22"/>
                    <w:rtl w:val="0"/>
                  </w:rPr>
                  <w:t xml:space="preserve">✦  YouTube SEO &amp; Channel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80757624"/>
                <w:tag w:val="goog_rdk_5"/>
              </w:sdtPr>
              <w:sdtContent>
                <w:r w:rsidDel="00000000" w:rsidR="00000000" w:rsidRPr="00000000">
                  <w:rPr>
                    <w:rFonts w:ascii="Arial Unicode MS" w:cs="Arial Unicode MS" w:eastAsia="Arial Unicode MS" w:hAnsi="Arial Unicode MS"/>
                    <w:color w:val="595959"/>
                    <w:sz w:val="22"/>
                    <w:szCs w:val="22"/>
                    <w:rtl w:val="0"/>
                  </w:rPr>
                  <w:t xml:space="preserve">✦  LinkedIn Video Strategy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732051915"/>
                <w:tag w:val="goog_rdk_6"/>
              </w:sdtPr>
              <w:sdtContent>
                <w:r w:rsidDel="00000000" w:rsidR="00000000" w:rsidRPr="00000000">
                  <w:rPr>
                    <w:rFonts w:ascii="Arial Unicode MS" w:cs="Arial Unicode MS" w:eastAsia="Arial Unicode MS" w:hAnsi="Arial Unicode MS"/>
                    <w:color w:val="595959"/>
                    <w:sz w:val="22"/>
                    <w:szCs w:val="22"/>
                    <w:rtl w:val="0"/>
                  </w:rPr>
                  <w:t xml:space="preserve">✦  Script Writing &amp; Storyboarding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234263392"/>
                <w:tag w:val="goog_rdk_7"/>
              </w:sdtPr>
              <w:sdtContent>
                <w:r w:rsidDel="00000000" w:rsidR="00000000" w:rsidRPr="00000000">
                  <w:rPr>
                    <w:rFonts w:ascii="Arial Unicode MS" w:cs="Arial Unicode MS" w:eastAsia="Arial Unicode MS" w:hAnsi="Arial Unicode MS"/>
                    <w:color w:val="595959"/>
                    <w:sz w:val="22"/>
                    <w:szCs w:val="22"/>
                    <w:rtl w:val="0"/>
                  </w:rPr>
                  <w:t xml:space="preserve">✦  Content Repurposing Strategy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803952787"/>
                <w:tag w:val="goog_rdk_8"/>
              </w:sdtPr>
              <w:sdtContent>
                <w:r w:rsidDel="00000000" w:rsidR="00000000" w:rsidRPr="00000000">
                  <w:rPr>
                    <w:rFonts w:ascii="Arial Unicode MS" w:cs="Arial Unicode MS" w:eastAsia="Arial Unicode MS" w:hAnsi="Arial Unicode MS"/>
                    <w:color w:val="595959"/>
                    <w:sz w:val="22"/>
                    <w:szCs w:val="22"/>
                    <w:rtl w:val="0"/>
                  </w:rPr>
                  <w:t xml:space="preserve">✦  Content Analytics: YouTube Studio / GA4</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083750746"/>
                <w:tag w:val="goog_rdk_9"/>
              </w:sdtPr>
              <w:sdtContent>
                <w:r w:rsidDel="00000000" w:rsidR="00000000" w:rsidRPr="00000000">
                  <w:rPr>
                    <w:rFonts w:ascii="Arial Unicode MS" w:cs="Arial Unicode MS" w:eastAsia="Arial Unicode MS" w:hAnsi="Arial Unicode MS"/>
                    <w:color w:val="595959"/>
                    <w:sz w:val="22"/>
                    <w:szCs w:val="22"/>
                    <w:rtl w:val="0"/>
                  </w:rPr>
                  <w:t xml:space="preserve">✦  Budget Management &amp; Production Planning</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HubSpot Video Marketing Certification (2023)</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YouTube Certified: Content Ownership (2022)</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Coursera: Video Production for Social Media – Northwestern University (2021)</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Podcast "Tech Talks Vietnam" lọt Top 10 Business Podcast Việt Nam – Spotify Charts tháng 8/2023</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Side project: YouTube cá nhân về công nghệ – 12.000 subscriber, 800.000 total views</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7.0)  |  Tiếng Hàn: Sơ cấp (TOPIK I – Cấp độ 1)</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z72K/bZt872JrjWPfQoNddH9V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xenFjazV3c2hobTY4AHIhMThZSXZPa3V0QmVfeUhnQUx4Y1hZRWRMWFVZMGZvQy0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2026-03-05T02:58:10.188Z</dcterms:created>
  <dc:creator>Un-named</dc:creator>
</cp:coreProperties>
</file>

<file path=docProps/custom.xml><?xml version="1.0" encoding="utf-8"?>
<Properties xmlns="http://schemas.openxmlformats.org/officeDocument/2006/custom-properties" xmlns:vt="http://schemas.openxmlformats.org/officeDocument/2006/docPropsVTypes"/>
</file>