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jc w:val="center"/>
        <w:rPr/>
      </w:pPr>
      <w:bookmarkStart w:colFirst="0" w:colLast="0" w:name="_heading=h.fbqfd59ovvmt" w:id="0"/>
      <w:bookmarkEnd w:id="0"/>
      <w:r w:rsidDel="00000000" w:rsidR="00000000" w:rsidRPr="00000000">
        <w:rPr>
          <w:rtl w:val="0"/>
        </w:rPr>
        <w:t xml:space="preserve">Phan Thị Hà</w:t>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i w:val="1"/>
          <w:iCs w:val="1"/>
          <w:color w:val="2e75b6"/>
          <w:sz w:val="30"/>
          <w:szCs w:val="30"/>
          <w:rtl w:val="0"/>
        </w:rPr>
        <w:t xml:space="preserve">Performance Marketing Specialist</w:t>
      </w:r>
      <w:r w:rsidDel="00000000" w:rsidR="00000000" w:rsidRPr="00000000">
        <w:rPr>
          <w:rtl w:val="0"/>
        </w:rPr>
      </w:r>
    </w:p>
    <w:p w:rsidR="00000000" w:rsidDel="00000000" w:rsidP="00000000" w:rsidRDefault="00000000" w:rsidRPr="00000000" w14:paraId="00000003">
      <w:pPr>
        <w:pBdr>
          <w:bottom w:color="2e75b6" w:space="4" w:sz="6" w:val="single"/>
        </w:pBdr>
        <w:spacing w:after="200" w:before="0" w:lineRule="auto"/>
        <w:jc w:val="center"/>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Fonts w:ascii="Arial" w:cs="Arial" w:eastAsia="Arial" w:hAnsi="Arial"/>
          <w:b w:val="1"/>
          <w:bCs w:val="1"/>
          <w:color w:val="1f4e79"/>
          <w:sz w:val="22"/>
          <w:szCs w:val="22"/>
          <w:rtl w:val="0"/>
        </w:rPr>
        <w:t xml:space="preserve">Email: </w:t>
      </w:r>
      <w:r w:rsidDel="00000000" w:rsidR="00000000" w:rsidRPr="00000000">
        <w:rPr>
          <w:rFonts w:ascii="Arial" w:cs="Arial" w:eastAsia="Arial" w:hAnsi="Arial"/>
          <w:color w:val="595959"/>
          <w:sz w:val="22"/>
          <w:szCs w:val="22"/>
          <w:rtl w:val="0"/>
        </w:rPr>
        <w:t xml:space="preserve">ha.pt@techvision.vn</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b w:val="1"/>
          <w:bCs w:val="1"/>
          <w:color w:val="1f4e79"/>
          <w:sz w:val="22"/>
          <w:szCs w:val="22"/>
          <w:rtl w:val="0"/>
        </w:rPr>
        <w:t xml:space="preserve">Điện thoại: </w:t>
      </w:r>
      <w:r w:rsidDel="00000000" w:rsidR="00000000" w:rsidRPr="00000000">
        <w:rPr>
          <w:rFonts w:ascii="Arial" w:cs="Arial" w:eastAsia="Arial" w:hAnsi="Arial"/>
          <w:color w:val="595959"/>
          <w:sz w:val="22"/>
          <w:szCs w:val="22"/>
          <w:rtl w:val="0"/>
        </w:rPr>
        <w:t xml:space="preserve">(+84) 903 881 556</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b w:val="1"/>
          <w:bCs w:val="1"/>
          <w:color w:val="1f4e79"/>
          <w:sz w:val="22"/>
          <w:szCs w:val="22"/>
          <w:rtl w:val="0"/>
        </w:rPr>
        <w:t xml:space="preserve">LinkedIn: </w:t>
      </w:r>
      <w:r w:rsidDel="00000000" w:rsidR="00000000" w:rsidRPr="00000000">
        <w:rPr>
          <w:rFonts w:ascii="Arial" w:cs="Arial" w:eastAsia="Arial" w:hAnsi="Arial"/>
          <w:color w:val="595959"/>
          <w:sz w:val="22"/>
          <w:szCs w:val="22"/>
          <w:rtl w:val="0"/>
        </w:rPr>
        <w:t xml:space="preserve">linkedin.com/in/thiha-phan-perf</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b w:val="1"/>
          <w:bCs w:val="1"/>
          <w:color w:val="1f4e79"/>
          <w:sz w:val="22"/>
          <w:szCs w:val="22"/>
          <w:rtl w:val="0"/>
        </w:rPr>
        <w:t xml:space="preserve">Địa chỉ: </w:t>
      </w:r>
      <w:r w:rsidDel="00000000" w:rsidR="00000000" w:rsidRPr="00000000">
        <w:rPr>
          <w:rFonts w:ascii="Arial" w:cs="Arial" w:eastAsia="Arial" w:hAnsi="Arial"/>
          <w:color w:val="595959"/>
          <w:sz w:val="22"/>
          <w:szCs w:val="22"/>
          <w:rtl w:val="0"/>
        </w:rPr>
        <w:t xml:space="preserve">Quận Gò Vấp, TP. Hồ Chí Minh, Việt Nam</w:t>
      </w:r>
      <w:r w:rsidDel="00000000" w:rsidR="00000000" w:rsidRPr="00000000">
        <w:rPr>
          <w:rtl w:val="0"/>
        </w:rPr>
      </w:r>
    </w:p>
    <w:p w:rsidR="00000000" w:rsidDel="00000000" w:rsidP="00000000" w:rsidRDefault="00000000" w:rsidRPr="00000000" w14:paraId="00000008">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HỒ SƠ CÁ NHÂN</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Fonts w:ascii="Arial" w:cs="Arial" w:eastAsia="Arial" w:hAnsi="Arial"/>
          <w:color w:val="595959"/>
          <w:sz w:val="22"/>
          <w:szCs w:val="22"/>
          <w:rtl w:val="0"/>
        </w:rPr>
        <w:t xml:space="preserve">Phan Thị Hà là Performance Marketing Specialist với 4 năm kinh nghiệm, chuyên sâu về Event Marketing và Demand Generation thông qua kênh offline kết hợp online. Trong thời đại mà nhiều marketer tập trung hoàn toàn vào digital, Hà có thế mạnh độc đáo trong việc khai thác sức mạnh của in-person events và hội thảo chuyên ngành như một kênh demand generation cực kỳ hiệu quả cho B2B – đặc biệt tại thị trường Việt Nam nơi relationship vẫn là yếu tố quyết định trong kinh doanh. Cô không chỉ tổ chức sự kiện đẹp về mặt hình thức mà còn thiết kế toàn bộ event funnel từ trước, trong và sau sự kiện để tối đa hoá ROI. Bên cạnh event marketing, Hà còn có kinh nghiệm mạnh về email marketing, marketing operations và quản lý CRM – những kỹ năng thiết yếu để nuôi dưỡng lead từ sự kiện đến khi chuyển đổi thành khách hàng. Tại TechVision, cô phụ trách toàn bộ event strategy và marketing operations, tổ chức hơn 30 sự kiện mỗi năm ở nhiều quy mô và định dạng khác nhau.</w:t>
      </w:r>
      <w:r w:rsidDel="00000000" w:rsidR="00000000" w:rsidRPr="00000000">
        <w:rPr>
          <w:rtl w:val="0"/>
        </w:rPr>
      </w:r>
    </w:p>
    <w:p w:rsidR="00000000" w:rsidDel="00000000" w:rsidP="00000000" w:rsidRDefault="00000000" w:rsidRPr="00000000" w14:paraId="0000000A">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KINH NGHIỆM LÀM VIỆC</w:t>
      </w:r>
      <w:r w:rsidDel="00000000" w:rsidR="00000000" w:rsidRPr="00000000">
        <w:rPr>
          <w:rtl w:val="0"/>
        </w:rPr>
      </w:r>
    </w:p>
    <w:p w:rsidR="00000000" w:rsidDel="00000000" w:rsidP="00000000" w:rsidRDefault="00000000" w:rsidRPr="00000000" w14:paraId="0000000B">
      <w:pPr>
        <w:spacing w:after="20" w:before="140" w:lineRule="auto"/>
        <w:rPr/>
      </w:pPr>
      <w:r w:rsidDel="00000000" w:rsidR="00000000" w:rsidRPr="00000000">
        <w:rPr>
          <w:rFonts w:ascii="Arial" w:cs="Arial" w:eastAsia="Arial" w:hAnsi="Arial"/>
          <w:b w:val="1"/>
          <w:bCs w:val="1"/>
          <w:color w:val="1f4e79"/>
          <w:sz w:val="24"/>
          <w:szCs w:val="24"/>
          <w:rtl w:val="0"/>
        </w:rPr>
        <w:t xml:space="preserve">Performance Marketing Specialist (Event &amp; Operations)</w:t>
      </w:r>
      <w:r w:rsidDel="00000000" w:rsidR="00000000" w:rsidRPr="00000000">
        <w:rPr>
          <w:rFonts w:ascii="Arial" w:cs="Arial" w:eastAsia="Arial" w:hAnsi="Arial"/>
          <w:color w:val="595959"/>
          <w:sz w:val="22"/>
          <w:szCs w:val="22"/>
          <w:rtl w:val="0"/>
        </w:rPr>
        <w:t xml:space="preserve">  |  TechVision JSC</w:t>
      </w:r>
      <w:r w:rsidDel="00000000" w:rsidR="00000000" w:rsidRPr="00000000">
        <w:rPr>
          <w:rtl w:val="0"/>
        </w:rPr>
      </w:r>
    </w:p>
    <w:p w:rsidR="00000000" w:rsidDel="00000000" w:rsidP="00000000" w:rsidRDefault="00000000" w:rsidRPr="00000000" w14:paraId="0000000C">
      <w:pPr>
        <w:spacing w:after="60" w:before="0" w:lineRule="auto"/>
        <w:rPr/>
      </w:pPr>
      <w:r w:rsidDel="00000000" w:rsidR="00000000" w:rsidRPr="00000000">
        <w:rPr>
          <w:rFonts w:ascii="Arial" w:cs="Arial" w:eastAsia="Arial" w:hAnsi="Arial"/>
          <w:i w:val="1"/>
          <w:iCs w:val="1"/>
          <w:color w:val="2e75b6"/>
          <w:sz w:val="20"/>
          <w:szCs w:val="20"/>
          <w:rtl w:val="0"/>
        </w:rPr>
        <w:t xml:space="preserve">Tháng 10/2022 – Hiện tại</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Lập kế hoạch và thực thi event strategy hàng năm gồm 30+ sự kiện đa dạng: flagship conference, product launch event, customer roundtable, industry workshop và virtual summit – tổng cộng thu hút 5.000+ attendee mỗi năm.</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Tổ chức TechVision Digital Transformation Summit 2023 – sự kiện lớn nhất trong lịch sử công ty với 800 người tham dự, 25 diễn giả khách mời, phủ sóng truyền thông trên 15 báo và đài, tạo ra 120 qualified leads trực tiếp.</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Event ROI Tracking system đo lường pipeline và doanh thu được tạo ra từ mỗi sự kiện, chứng minh event marketing mang lại ROAS 3.5x so với các kênh paid digital.</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Pre-Event, At-Event và Post-Event automation workflow trong HubSpot: tự động gửi confirmation, reminder, networking guide và follow-up sequence sau sự kiện – tăng lead conversion từ event attendee lên 28%.</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Phối hợp với đội Sales để thiết kế VIP Experience cho 50 target accounts trong mỗi sự kiện lớn, tạo ra bối cảnh tự nhiên để Sales Executive xây dựng quan hệ với decision maker.</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Quản lý Marketing Operations cho toàn đội: maintain CRM hygiene, xây dựng lead routing rules, quản lý marketing database 10.000+ contact và đảm bảo GDPR/PDPA compliance.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Đàm phán và quản lý mạng lưới 20+ vendor (venue, catering, AV, PR agency), tiết kiệm 25% chi phí tổ chức sự kiện thông qua đàm phán hợp đồng dài hạn.</w:t>
      </w:r>
    </w:p>
    <w:p w:rsidR="00000000" w:rsidDel="00000000" w:rsidP="00000000" w:rsidRDefault="00000000" w:rsidRPr="00000000" w14:paraId="00000014">
      <w:pPr>
        <w:spacing w:after="20" w:before="140" w:lineRule="auto"/>
        <w:rPr/>
      </w:pPr>
      <w:r w:rsidDel="00000000" w:rsidR="00000000" w:rsidRPr="00000000">
        <w:rPr>
          <w:rFonts w:ascii="Arial" w:cs="Arial" w:eastAsia="Arial" w:hAnsi="Arial"/>
          <w:b w:val="1"/>
          <w:bCs w:val="1"/>
          <w:color w:val="1f4e79"/>
          <w:sz w:val="24"/>
          <w:szCs w:val="24"/>
          <w:rtl w:val="0"/>
        </w:rPr>
        <w:t xml:space="preserve">Event Marketing Specialist</w:t>
      </w:r>
      <w:r w:rsidDel="00000000" w:rsidR="00000000" w:rsidRPr="00000000">
        <w:rPr>
          <w:rFonts w:ascii="Arial" w:cs="Arial" w:eastAsia="Arial" w:hAnsi="Arial"/>
          <w:color w:val="595959"/>
          <w:sz w:val="22"/>
          <w:szCs w:val="22"/>
          <w:rtl w:val="0"/>
        </w:rPr>
        <w:t xml:space="preserve">  |  VNPT VinaPhone</w:t>
      </w:r>
      <w:r w:rsidDel="00000000" w:rsidR="00000000" w:rsidRPr="00000000">
        <w:rPr>
          <w:rtl w:val="0"/>
        </w:rPr>
      </w:r>
    </w:p>
    <w:p w:rsidR="00000000" w:rsidDel="00000000" w:rsidP="00000000" w:rsidRDefault="00000000" w:rsidRPr="00000000" w14:paraId="00000015">
      <w:pPr>
        <w:spacing w:after="60" w:before="0" w:lineRule="auto"/>
        <w:rPr/>
      </w:pPr>
      <w:r w:rsidDel="00000000" w:rsidR="00000000" w:rsidRPr="00000000">
        <w:rPr>
          <w:rFonts w:ascii="Arial" w:cs="Arial" w:eastAsia="Arial" w:hAnsi="Arial"/>
          <w:i w:val="1"/>
          <w:iCs w:val="1"/>
          <w:color w:val="2e75b6"/>
          <w:sz w:val="20"/>
          <w:szCs w:val="20"/>
          <w:rtl w:val="0"/>
        </w:rPr>
        <w:t xml:space="preserve">Tháng 05/2020 – Tháng 09/2022</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 trách tổ chức các sự kiện corporate và trade marketing cho VNPT VinaPhone tại khu vực miền Nam, bao gồm hội thảo doanh nghiệp, roadshow và triển lãm công nghệ.</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Tổ chức chuỗi 15 roadshow "Giải Pháp Số cho Doanh Nghiệp" tại 15 tỉnh thành miền Nam trong 6 tháng, tiếp cận 3.000+ doanh nghiệp và tạo ra 400 qualified leads cho đội Sales B2B.</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quan hệ và quản lý hợp đồng với 30+ đối tác sự kiện trên toàn miền Nam, xây dựng preferred vendor list giúp chuẩn hoá chất lượng và giảm chi phí 20%.</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Triển khai hybrid event format (kết hợp offline và online) lần đầu tiên tại VNPT VinaPhone trong giai đoạn COVID-19, đạt 500 người tham dự trực tuyến và 200 offline trong cùng một sự kiện.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Event Debrief Report chuẩn hoá với đầy đủ metrics về attendance, engagement, leads và cost, được Ban Lãnh đạo áp dụng như template báo cáo chính thức cho tất cả sự kiện.</w:t>
      </w:r>
    </w:p>
    <w:p w:rsidR="00000000" w:rsidDel="00000000" w:rsidP="00000000" w:rsidRDefault="00000000" w:rsidRPr="00000000" w14:paraId="0000001B">
      <w:pPr>
        <w:spacing w:after="20" w:before="140" w:lineRule="auto"/>
        <w:rPr/>
      </w:pPr>
      <w:r w:rsidDel="00000000" w:rsidR="00000000" w:rsidRPr="00000000">
        <w:rPr>
          <w:rFonts w:ascii="Arial" w:cs="Arial" w:eastAsia="Arial" w:hAnsi="Arial"/>
          <w:b w:val="1"/>
          <w:bCs w:val="1"/>
          <w:color w:val="1f4e79"/>
          <w:sz w:val="24"/>
          <w:szCs w:val="24"/>
          <w:rtl w:val="0"/>
        </w:rPr>
        <w:t xml:space="preserve">Marketing Executive (Events &amp; Communications)</w:t>
      </w:r>
      <w:r w:rsidDel="00000000" w:rsidR="00000000" w:rsidRPr="00000000">
        <w:rPr>
          <w:rFonts w:ascii="Arial" w:cs="Arial" w:eastAsia="Arial" w:hAnsi="Arial"/>
          <w:color w:val="595959"/>
          <w:sz w:val="22"/>
          <w:szCs w:val="22"/>
          <w:rtl w:val="0"/>
        </w:rPr>
        <w:t xml:space="preserve">  |  PwC Vietnam</w:t>
      </w:r>
      <w:r w:rsidDel="00000000" w:rsidR="00000000" w:rsidRPr="00000000">
        <w:rPr>
          <w:rtl w:val="0"/>
        </w:rPr>
      </w:r>
    </w:p>
    <w:p w:rsidR="00000000" w:rsidDel="00000000" w:rsidP="00000000" w:rsidRDefault="00000000" w:rsidRPr="00000000" w14:paraId="0000001C">
      <w:pPr>
        <w:spacing w:after="60" w:before="0" w:lineRule="auto"/>
        <w:rPr/>
      </w:pPr>
      <w:r w:rsidDel="00000000" w:rsidR="00000000" w:rsidRPr="00000000">
        <w:rPr>
          <w:rFonts w:ascii="Arial" w:cs="Arial" w:eastAsia="Arial" w:hAnsi="Arial"/>
          <w:i w:val="1"/>
          <w:iCs w:val="1"/>
          <w:color w:val="2e75b6"/>
          <w:sz w:val="20"/>
          <w:szCs w:val="20"/>
          <w:rtl w:val="0"/>
        </w:rPr>
        <w:t xml:space="preserve">Tháng 07/2018 – Tháng 04/2020</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Hỗ trợ tổ chức các sự kiện chuyên nghiệp cao cấp của PwC Vietnam: client seminar, tax &amp; legal update session và annual dinner cho 500+ khách mời cấp C-level.</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Quản lý nội dung và thiết kế cho các tài liệu truyền thông nội bộ và bên ngoài: newsletter, invitation, brochure và post-event summary report.</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Học được tiêu chuẩn tổ chức sự kiện chuyên nghiệp quốc tế từ môi trường Big 4 – nền tảng vô giá cho toàn bộ sự nghiệp event marketing sau này.</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Hỗ trợ team Marketing trong nghiên cứu thị trường và chuẩn bị pitch presentation cho các dịch vụ tư vấn mới, nâng cao hiểu biết về B2B professional services marketing.</w:t>
      </w:r>
    </w:p>
    <w:p w:rsidR="00000000" w:rsidDel="00000000" w:rsidP="00000000" w:rsidRDefault="00000000" w:rsidRPr="00000000" w14:paraId="00000021">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HỌC VẤN</w:t>
      </w:r>
      <w:r w:rsidDel="00000000" w:rsidR="00000000" w:rsidRPr="00000000">
        <w:rPr>
          <w:rtl w:val="0"/>
        </w:rPr>
      </w:r>
    </w:p>
    <w:p w:rsidR="00000000" w:rsidDel="00000000" w:rsidP="00000000" w:rsidRDefault="00000000" w:rsidRPr="00000000" w14:paraId="00000022">
      <w:pPr>
        <w:spacing w:after="20" w:before="140" w:lineRule="auto"/>
        <w:rPr/>
      </w:pPr>
      <w:r w:rsidDel="00000000" w:rsidR="00000000" w:rsidRPr="00000000">
        <w:rPr>
          <w:rFonts w:ascii="Arial" w:cs="Arial" w:eastAsia="Arial" w:hAnsi="Arial"/>
          <w:b w:val="1"/>
          <w:bCs w:val="1"/>
          <w:color w:val="1f4e79"/>
          <w:sz w:val="24"/>
          <w:szCs w:val="24"/>
          <w:rtl w:val="0"/>
        </w:rPr>
        <w:t xml:space="preserve">Cử nhân Quản trị Kinh doanh</w:t>
      </w:r>
      <w:r w:rsidDel="00000000" w:rsidR="00000000" w:rsidRPr="00000000">
        <w:rPr>
          <w:rFonts w:ascii="Arial" w:cs="Arial" w:eastAsia="Arial" w:hAnsi="Arial"/>
          <w:color w:val="595959"/>
          <w:sz w:val="22"/>
          <w:szCs w:val="22"/>
          <w:rtl w:val="0"/>
        </w:rPr>
        <w:t xml:space="preserve">  |  Đại học Ngoại thương TP.HCM (FTU)</w:t>
      </w:r>
      <w:r w:rsidDel="00000000" w:rsidR="00000000" w:rsidRPr="00000000">
        <w:rPr>
          <w:rtl w:val="0"/>
        </w:rPr>
      </w:r>
    </w:p>
    <w:p w:rsidR="00000000" w:rsidDel="00000000" w:rsidP="00000000" w:rsidRDefault="00000000" w:rsidRPr="00000000" w14:paraId="00000023">
      <w:pPr>
        <w:spacing w:after="60" w:before="0" w:lineRule="auto"/>
        <w:rPr/>
      </w:pPr>
      <w:r w:rsidDel="00000000" w:rsidR="00000000" w:rsidRPr="00000000">
        <w:rPr>
          <w:rFonts w:ascii="Arial" w:cs="Arial" w:eastAsia="Arial" w:hAnsi="Arial"/>
          <w:i w:val="1"/>
          <w:iCs w:val="1"/>
          <w:color w:val="2e75b6"/>
          <w:sz w:val="20"/>
          <w:szCs w:val="20"/>
          <w:rtl w:val="0"/>
        </w:rPr>
        <w:t xml:space="preserve">2014 – 2018</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Chuyên ngành: Kinh doanh Quốc tế | GPA: 3.55/4.0 | Tốt nghiệp Loại Khá</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Trưởng Ban Tổ chức Sự kiện Câu lạc bộ Doanh nhân FTU – tổ chức 10+ sự kiện lớn mỗi năm học</w:t>
      </w:r>
    </w:p>
    <w:p w:rsidR="00000000" w:rsidDel="00000000" w:rsidP="00000000" w:rsidRDefault="00000000" w:rsidRPr="00000000" w14:paraId="00000026">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KỸ NĂNG CHUYÊN MÔN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7">
            <w:pPr>
              <w:rPr/>
            </w:pPr>
            <w:sdt>
              <w:sdtPr>
                <w:id w:val="-762518946"/>
                <w:tag w:val="goog_rdk_0"/>
              </w:sdtPr>
              <w:sdtContent>
                <w:r w:rsidDel="00000000" w:rsidR="00000000" w:rsidRPr="00000000">
                  <w:rPr>
                    <w:rFonts w:ascii="Arial Unicode MS" w:cs="Arial Unicode MS" w:eastAsia="Arial Unicode MS" w:hAnsi="Arial Unicode MS"/>
                    <w:color w:val="595959"/>
                    <w:sz w:val="22"/>
                    <w:szCs w:val="22"/>
                    <w:rtl w:val="0"/>
                  </w:rPr>
                  <w:t xml:space="preserve">✦  Event Strategy &amp; Planning (Offline/Online/Hybrid)</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8">
            <w:pPr>
              <w:rPr/>
            </w:pPr>
            <w:sdt>
              <w:sdtPr>
                <w:id w:val="1592982835"/>
                <w:tag w:val="goog_rdk_1"/>
              </w:sdtPr>
              <w:sdtContent>
                <w:r w:rsidDel="00000000" w:rsidR="00000000" w:rsidRPr="00000000">
                  <w:rPr>
                    <w:rFonts w:ascii="Arial Unicode MS" w:cs="Arial Unicode MS" w:eastAsia="Arial Unicode MS" w:hAnsi="Arial Unicode MS"/>
                    <w:color w:val="595959"/>
                    <w:sz w:val="22"/>
                    <w:szCs w:val="22"/>
                    <w:rtl w:val="0"/>
                  </w:rPr>
                  <w:t xml:space="preserve">✦  Event Budget &amp; Vendor Management</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9">
            <w:pPr>
              <w:rPr/>
            </w:pPr>
            <w:sdt>
              <w:sdtPr>
                <w:id w:val="-1154018911"/>
                <w:tag w:val="goog_rdk_2"/>
              </w:sdtPr>
              <w:sdtContent>
                <w:r w:rsidDel="00000000" w:rsidR="00000000" w:rsidRPr="00000000">
                  <w:rPr>
                    <w:rFonts w:ascii="Arial Unicode MS" w:cs="Arial Unicode MS" w:eastAsia="Arial Unicode MS" w:hAnsi="Arial Unicode MS"/>
                    <w:color w:val="595959"/>
                    <w:sz w:val="22"/>
                    <w:szCs w:val="22"/>
                    <w:rtl w:val="0"/>
                  </w:rPr>
                  <w:t xml:space="preserve">✦  Marketing Operations &amp; CRM Management</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rPr/>
            </w:pPr>
            <w:sdt>
              <w:sdtPr>
                <w:id w:val="845063866"/>
                <w:tag w:val="goog_rdk_3"/>
              </w:sdtPr>
              <w:sdtContent>
                <w:r w:rsidDel="00000000" w:rsidR="00000000" w:rsidRPr="00000000">
                  <w:rPr>
                    <w:rFonts w:ascii="Arial Unicode MS" w:cs="Arial Unicode MS" w:eastAsia="Arial Unicode MS" w:hAnsi="Arial Unicode MS"/>
                    <w:color w:val="595959"/>
                    <w:sz w:val="22"/>
                    <w:szCs w:val="22"/>
                    <w:rtl w:val="0"/>
                  </w:rPr>
                  <w:t xml:space="preserve">✦  HubSpot Marketing Automation</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rPr/>
            </w:pPr>
            <w:sdt>
              <w:sdtPr>
                <w:id w:val="1314216616"/>
                <w:tag w:val="goog_rdk_4"/>
              </w:sdtPr>
              <w:sdtContent>
                <w:r w:rsidDel="00000000" w:rsidR="00000000" w:rsidRPr="00000000">
                  <w:rPr>
                    <w:rFonts w:ascii="Arial Unicode MS" w:cs="Arial Unicode MS" w:eastAsia="Arial Unicode MS" w:hAnsi="Arial Unicode MS"/>
                    <w:color w:val="595959"/>
                    <w:sz w:val="22"/>
                    <w:szCs w:val="22"/>
                    <w:rtl w:val="0"/>
                  </w:rPr>
                  <w:t xml:space="preserve">✦  Email Marketing &amp; Drip Campaign</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rPr/>
            </w:pPr>
            <w:sdt>
              <w:sdtPr>
                <w:id w:val="-1824380815"/>
                <w:tag w:val="goog_rdk_5"/>
              </w:sdtPr>
              <w:sdtContent>
                <w:r w:rsidDel="00000000" w:rsidR="00000000" w:rsidRPr="00000000">
                  <w:rPr>
                    <w:rFonts w:ascii="Arial Unicode MS" w:cs="Arial Unicode MS" w:eastAsia="Arial Unicode MS" w:hAnsi="Arial Unicode MS"/>
                    <w:color w:val="595959"/>
                    <w:sz w:val="22"/>
                    <w:szCs w:val="22"/>
                    <w:rtl w:val="0"/>
                  </w:rPr>
                  <w:t xml:space="preserve">✦  Lead Routing &amp; Database Management</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rPr/>
            </w:pPr>
            <w:sdt>
              <w:sdtPr>
                <w:id w:val="270642576"/>
                <w:tag w:val="goog_rdk_6"/>
              </w:sdtPr>
              <w:sdtContent>
                <w:r w:rsidDel="00000000" w:rsidR="00000000" w:rsidRPr="00000000">
                  <w:rPr>
                    <w:rFonts w:ascii="Arial Unicode MS" w:cs="Arial Unicode MS" w:eastAsia="Arial Unicode MS" w:hAnsi="Arial Unicode MS"/>
                    <w:color w:val="595959"/>
                    <w:sz w:val="22"/>
                    <w:szCs w:val="22"/>
                    <w:rtl w:val="0"/>
                  </w:rPr>
                  <w:t xml:space="preserve">✦  PDPA / GDPR Compliance</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E">
            <w:pPr>
              <w:rPr/>
            </w:pPr>
            <w:sdt>
              <w:sdtPr>
                <w:id w:val="-1164482745"/>
                <w:tag w:val="goog_rdk_7"/>
              </w:sdtPr>
              <w:sdtContent>
                <w:r w:rsidDel="00000000" w:rsidR="00000000" w:rsidRPr="00000000">
                  <w:rPr>
                    <w:rFonts w:ascii="Arial Unicode MS" w:cs="Arial Unicode MS" w:eastAsia="Arial Unicode MS" w:hAnsi="Arial Unicode MS"/>
                    <w:color w:val="595959"/>
                    <w:sz w:val="22"/>
                    <w:szCs w:val="22"/>
                    <w:rtl w:val="0"/>
                  </w:rPr>
                  <w:t xml:space="preserve">✦  Project Management: Asana / Notion</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F">
            <w:pPr>
              <w:rPr/>
            </w:pPr>
            <w:sdt>
              <w:sdtPr>
                <w:id w:val="-1664423382"/>
                <w:tag w:val="goog_rdk_8"/>
              </w:sdtPr>
              <w:sdtContent>
                <w:r w:rsidDel="00000000" w:rsidR="00000000" w:rsidRPr="00000000">
                  <w:rPr>
                    <w:rFonts w:ascii="Arial Unicode MS" w:cs="Arial Unicode MS" w:eastAsia="Arial Unicode MS" w:hAnsi="Arial Unicode MS"/>
                    <w:color w:val="595959"/>
                    <w:sz w:val="22"/>
                    <w:szCs w:val="22"/>
                    <w:rtl w:val="0"/>
                  </w:rPr>
                  <w:t xml:space="preserve">✦  Post-Event ROI Measurement</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0">
            <w:pPr>
              <w:rPr/>
            </w:pPr>
            <w:sdt>
              <w:sdtPr>
                <w:id w:val="1608506237"/>
                <w:tag w:val="goog_rdk_9"/>
              </w:sdtPr>
              <w:sdtContent>
                <w:r w:rsidDel="00000000" w:rsidR="00000000" w:rsidRPr="00000000">
                  <w:rPr>
                    <w:rFonts w:ascii="Arial Unicode MS" w:cs="Arial Unicode MS" w:eastAsia="Arial Unicode MS" w:hAnsi="Arial Unicode MS"/>
                    <w:color w:val="595959"/>
                    <w:sz w:val="22"/>
                    <w:szCs w:val="22"/>
                    <w:rtl w:val="0"/>
                  </w:rPr>
                  <w:t xml:space="preserve">✦  Public Speaking &amp; MC</w:t>
                </w:r>
              </w:sdtContent>
            </w:sdt>
            <w:r w:rsidDel="00000000" w:rsidR="00000000" w:rsidRPr="00000000">
              <w:rPr>
                <w:rtl w:val="0"/>
              </w:rPr>
            </w:r>
          </w:p>
        </w:tc>
      </w:tr>
    </w:tbl>
    <w:p w:rsidR="00000000" w:rsidDel="00000000" w:rsidP="00000000" w:rsidRDefault="00000000" w:rsidRPr="00000000" w14:paraId="00000031">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CHỨNG CHỈ &amp; THÀNH TÍCH</w:t>
      </w: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rFonts w:ascii="Arial" w:cs="Arial" w:eastAsia="Arial" w:hAnsi="Arial"/>
          <w:color w:val="595959"/>
          <w:sz w:val="22"/>
          <w:szCs w:val="22"/>
          <w:rtl w:val="0"/>
        </w:rPr>
        <w:t xml:space="preserve">• HubSpot Marketing Software Certification (2023)</w:t>
      </w: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Fonts w:ascii="Arial" w:cs="Arial" w:eastAsia="Arial" w:hAnsi="Arial"/>
          <w:color w:val="595959"/>
          <w:sz w:val="22"/>
          <w:szCs w:val="22"/>
          <w:rtl w:val="0"/>
        </w:rPr>
        <w:t xml:space="preserve">• Certified Meeting Professional – CMP (Events Industry Council, 2022)</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Fonts w:ascii="Arial" w:cs="Arial" w:eastAsia="Arial" w:hAnsi="Arial"/>
          <w:color w:val="595959"/>
          <w:sz w:val="22"/>
          <w:szCs w:val="22"/>
          <w:rtl w:val="0"/>
        </w:rPr>
        <w:t xml:space="preserve">• Google Analytics 4 Certification (2022)</w:t>
      </w:r>
      <w:r w:rsidDel="00000000" w:rsidR="00000000" w:rsidRPr="00000000">
        <w:rPr>
          <w:rtl w:val="0"/>
        </w:rPr>
      </w:r>
    </w:p>
    <w:p w:rsidR="00000000" w:rsidDel="00000000" w:rsidP="00000000" w:rsidRDefault="00000000" w:rsidRPr="00000000" w14:paraId="00000035">
      <w:pPr>
        <w:spacing w:after="60" w:before="60" w:lineRule="auto"/>
        <w:rPr/>
      </w:pPr>
      <w:r w:rsidDel="00000000" w:rsidR="00000000" w:rsidRPr="00000000">
        <w:rPr>
          <w:rFonts w:ascii="Arial" w:cs="Arial" w:eastAsia="Arial" w:hAnsi="Arial"/>
          <w:color w:val="595959"/>
          <w:sz w:val="22"/>
          <w:szCs w:val="22"/>
          <w:rtl w:val="0"/>
        </w:rPr>
        <w:t xml:space="preserve">• TechVision Digital Transformation Summit 2023 được Vietnam Business Times bình chọn là "Sự kiện công nghệ B2B đáng chú ý nhất năm"</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Fonts w:ascii="Arial" w:cs="Arial" w:eastAsia="Arial" w:hAnsi="Arial"/>
          <w:color w:val="595959"/>
          <w:sz w:val="22"/>
          <w:szCs w:val="22"/>
          <w:rtl w:val="0"/>
        </w:rPr>
        <w:t xml:space="preserve">• MC chuyên nghiệp: dẫn dắt 30+ sự kiện doanh nghiệp bằng tiếng Việt và tiếng Anh</w:t>
      </w:r>
      <w:r w:rsidDel="00000000" w:rsidR="00000000" w:rsidRPr="00000000">
        <w:rPr>
          <w:rtl w:val="0"/>
        </w:rPr>
      </w:r>
    </w:p>
    <w:p w:rsidR="00000000" w:rsidDel="00000000" w:rsidP="00000000" w:rsidRDefault="00000000" w:rsidRPr="00000000" w14:paraId="00000037">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NGÔN NGỮ</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Fonts w:ascii="Arial" w:cs="Arial" w:eastAsia="Arial" w:hAnsi="Arial"/>
          <w:color w:val="595959"/>
          <w:sz w:val="22"/>
          <w:szCs w:val="22"/>
          <w:rtl w:val="0"/>
        </w:rPr>
        <w:t xml:space="preserve">Tiếng Việt: Bản ngữ  |  Tiếng Anh: Thành thạo (IELTS 7.5)  |  Tiếng Pháp: Trung cấp (DELF B1)</w:t>
      </w:r>
      <w:r w:rsidDel="00000000" w:rsidR="00000000" w:rsidRPr="00000000">
        <w:rPr>
          <w:rtl w:val="0"/>
        </w:rPr>
      </w:r>
    </w:p>
    <w:p w:rsidR="00000000" w:rsidDel="00000000" w:rsidP="00000000" w:rsidRDefault="00000000" w:rsidRPr="00000000" w14:paraId="00000039">
      <w:pPr>
        <w:spacing w:after="60" w:before="60" w:lineRule="auto"/>
        <w:rPr/>
      </w:pP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pzn56t0uBRzjY/jp3mcACWhP7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IOaC5mYnFmZDU5b3Z2bXQ4AHIhMTN1ai01ZVpVZ0gzamtkTTRpbnBtdTM4Z2VjTnU2d3F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2026-03-05T03:05:37.698Z</dcterms:created>
  <dc:creator>Un-named</dc:creator>
</cp:coreProperties>
</file>

<file path=docProps/custom.xml><?xml version="1.0" encoding="utf-8"?>
<Properties xmlns="http://schemas.openxmlformats.org/officeDocument/2006/custom-properties" xmlns:vt="http://schemas.openxmlformats.org/officeDocument/2006/docPropsVTypes"/>
</file>