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60" w:lineRule="auto"/>
        <w:jc w:val="center"/>
        <w:rPr/>
      </w:pPr>
      <w:bookmarkStart w:colFirst="0" w:colLast="0" w:name="_heading=h.s4zudb161v92" w:id="0"/>
      <w:bookmarkEnd w:id="0"/>
      <w:r w:rsidDel="00000000" w:rsidR="00000000" w:rsidRPr="00000000">
        <w:rPr>
          <w:rtl w:val="0"/>
        </w:rPr>
        <w:t xml:space="preserve">Phạm Văn Khánh</w:t>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i w:val="1"/>
          <w:iCs w:val="1"/>
          <w:color w:val="2e75b6"/>
          <w:sz w:val="30"/>
          <w:szCs w:val="30"/>
          <w:rtl w:val="0"/>
        </w:rPr>
        <w:t xml:space="preserve">Financial Analyst</w:t>
      </w:r>
      <w:r w:rsidDel="00000000" w:rsidR="00000000" w:rsidRPr="00000000">
        <w:rPr>
          <w:rtl w:val="0"/>
        </w:rPr>
      </w:r>
    </w:p>
    <w:p w:rsidR="00000000" w:rsidDel="00000000" w:rsidP="00000000" w:rsidRDefault="00000000" w:rsidRPr="00000000" w14:paraId="00000003">
      <w:pPr>
        <w:pBdr>
          <w:bottom w:color="2e75b6" w:space="4" w:sz="6" w:val="single"/>
        </w:pBdr>
        <w:spacing w:after="200" w:before="0" w:lineRule="auto"/>
        <w:jc w:val="center"/>
        <w:rPr/>
      </w:pPr>
      <w:r w:rsidDel="00000000" w:rsidR="00000000" w:rsidRPr="00000000">
        <w:rPr>
          <w:sz w:val="4"/>
          <w:szCs w:val="4"/>
          <w:rtl w:val="0"/>
        </w:rPr>
        <w:t xml:space="preserve"> </w:t>
      </w: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Fonts w:ascii="Arial" w:cs="Arial" w:eastAsia="Arial" w:hAnsi="Arial"/>
          <w:b w:val="1"/>
          <w:bCs w:val="1"/>
          <w:color w:val="1f4e79"/>
          <w:sz w:val="22"/>
          <w:szCs w:val="22"/>
          <w:rtl w:val="0"/>
        </w:rPr>
        <w:t xml:space="preserve">Email: </w:t>
      </w:r>
      <w:r w:rsidDel="00000000" w:rsidR="00000000" w:rsidRPr="00000000">
        <w:rPr>
          <w:rFonts w:ascii="Arial" w:cs="Arial" w:eastAsia="Arial" w:hAnsi="Arial"/>
          <w:color w:val="595959"/>
          <w:sz w:val="22"/>
          <w:szCs w:val="22"/>
          <w:rtl w:val="0"/>
        </w:rPr>
        <w:t xml:space="preserve">khanh.pv@techvision.vn</w:t>
      </w: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Fonts w:ascii="Arial" w:cs="Arial" w:eastAsia="Arial" w:hAnsi="Arial"/>
          <w:b w:val="1"/>
          <w:bCs w:val="1"/>
          <w:color w:val="1f4e79"/>
          <w:sz w:val="22"/>
          <w:szCs w:val="22"/>
          <w:rtl w:val="0"/>
        </w:rPr>
        <w:t xml:space="preserve">Điện thoại: </w:t>
      </w:r>
      <w:r w:rsidDel="00000000" w:rsidR="00000000" w:rsidRPr="00000000">
        <w:rPr>
          <w:rFonts w:ascii="Arial" w:cs="Arial" w:eastAsia="Arial" w:hAnsi="Arial"/>
          <w:color w:val="595959"/>
          <w:sz w:val="22"/>
          <w:szCs w:val="22"/>
          <w:rtl w:val="0"/>
        </w:rPr>
        <w:t xml:space="preserve">(+84) 944 117 883</w:t>
      </w:r>
      <w:r w:rsidDel="00000000" w:rsidR="00000000" w:rsidRPr="00000000">
        <w:rPr>
          <w:rtl w:val="0"/>
        </w:rPr>
      </w:r>
    </w:p>
    <w:p w:rsidR="00000000" w:rsidDel="00000000" w:rsidP="00000000" w:rsidRDefault="00000000" w:rsidRPr="00000000" w14:paraId="00000006">
      <w:pPr>
        <w:spacing w:after="60" w:before="60" w:lineRule="auto"/>
        <w:rPr/>
      </w:pPr>
      <w:r w:rsidDel="00000000" w:rsidR="00000000" w:rsidRPr="00000000">
        <w:rPr>
          <w:rFonts w:ascii="Arial" w:cs="Arial" w:eastAsia="Arial" w:hAnsi="Arial"/>
          <w:b w:val="1"/>
          <w:bCs w:val="1"/>
          <w:color w:val="1f4e79"/>
          <w:sz w:val="22"/>
          <w:szCs w:val="22"/>
          <w:rtl w:val="0"/>
        </w:rPr>
        <w:t xml:space="preserve">LinkedIn: </w:t>
      </w:r>
      <w:r w:rsidDel="00000000" w:rsidR="00000000" w:rsidRPr="00000000">
        <w:rPr>
          <w:rFonts w:ascii="Arial" w:cs="Arial" w:eastAsia="Arial" w:hAnsi="Arial"/>
          <w:color w:val="595959"/>
          <w:sz w:val="22"/>
          <w:szCs w:val="22"/>
          <w:rtl w:val="0"/>
        </w:rPr>
        <w:t xml:space="preserve">linkedin.com/in/vankhanh-pham-finance</w:t>
      </w:r>
      <w:r w:rsidDel="00000000" w:rsidR="00000000" w:rsidRPr="00000000">
        <w:rPr>
          <w:rtl w:val="0"/>
        </w:rPr>
      </w:r>
    </w:p>
    <w:p w:rsidR="00000000" w:rsidDel="00000000" w:rsidP="00000000" w:rsidRDefault="00000000" w:rsidRPr="00000000" w14:paraId="00000007">
      <w:pPr>
        <w:spacing w:after="60" w:before="60" w:lineRule="auto"/>
        <w:rPr/>
      </w:pPr>
      <w:r w:rsidDel="00000000" w:rsidR="00000000" w:rsidRPr="00000000">
        <w:rPr>
          <w:rFonts w:ascii="Arial" w:cs="Arial" w:eastAsia="Arial" w:hAnsi="Arial"/>
          <w:b w:val="1"/>
          <w:bCs w:val="1"/>
          <w:color w:val="1f4e79"/>
          <w:sz w:val="22"/>
          <w:szCs w:val="22"/>
          <w:rtl w:val="0"/>
        </w:rPr>
        <w:t xml:space="preserve">Địa chỉ: </w:t>
      </w:r>
      <w:r w:rsidDel="00000000" w:rsidR="00000000" w:rsidRPr="00000000">
        <w:rPr>
          <w:rFonts w:ascii="Arial" w:cs="Arial" w:eastAsia="Arial" w:hAnsi="Arial"/>
          <w:color w:val="595959"/>
          <w:sz w:val="22"/>
          <w:szCs w:val="22"/>
          <w:rtl w:val="0"/>
        </w:rPr>
        <w:t xml:space="preserve">Quận Tân Bình, TP. Hồ Chí Minh, Việt Nam</w:t>
      </w:r>
      <w:r w:rsidDel="00000000" w:rsidR="00000000" w:rsidRPr="00000000">
        <w:rPr>
          <w:rtl w:val="0"/>
        </w:rPr>
      </w:r>
    </w:p>
    <w:p w:rsidR="00000000" w:rsidDel="00000000" w:rsidP="00000000" w:rsidRDefault="00000000" w:rsidRPr="00000000" w14:paraId="00000008">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HỒ SƠ CÁ NHÂN</w:t>
      </w:r>
      <w:r w:rsidDel="00000000" w:rsidR="00000000" w:rsidRPr="00000000">
        <w:rPr>
          <w:rtl w:val="0"/>
        </w:rPr>
      </w:r>
    </w:p>
    <w:p w:rsidR="00000000" w:rsidDel="00000000" w:rsidP="00000000" w:rsidRDefault="00000000" w:rsidRPr="00000000" w14:paraId="00000009">
      <w:pPr>
        <w:spacing w:after="60" w:before="60" w:lineRule="auto"/>
        <w:rPr/>
      </w:pPr>
      <w:r w:rsidDel="00000000" w:rsidR="00000000" w:rsidRPr="00000000">
        <w:rPr>
          <w:rFonts w:ascii="Arial" w:cs="Arial" w:eastAsia="Arial" w:hAnsi="Arial"/>
          <w:color w:val="595959"/>
          <w:sz w:val="22"/>
          <w:szCs w:val="22"/>
          <w:rtl w:val="0"/>
        </w:rPr>
        <w:t xml:space="preserve">Phạm Văn Khánh là Financial Analyst với 3 năm kinh nghiệm, chuyên về phân tích chi phí, quản lý ngân sách dự án và treasury management. Anh gia nhập TechVision như thành viên trẻ nhất của khối Tài chính, nhưng nhanh chóng được giao phụ trách những nhiệm vụ đòi hỏi sự cẩn thận và tư duy phân tích cao – đặc biệt là quản lý cash flow và tối ưu hoá vốn lưu động. Điểm nổi bật của Khánh là sự kết hợp giữa tư duy tài chính vững chắc và kỹ năng lập trình Python ở mức ứng dụng được – anh tự động hoá nhiều quy trình phân tích tài chính lặp lại, giải phóng thời gian cho các phân tích giá trị cao hơn. Anh cũng có hiểu biết tốt về thuế doanh nghiệp và được giao hỗ trợ quy trình tuân thủ thuế hàng tháng, tạo ra sự chuyên sâu theo chiều dọc hiếm thấy ở analyst chỉ 3 năm kinh nghiệm. Định hướng của Khánh là trở thành FP&amp;A specialist chuyên về tech sector, đang tích cực học CFA để củng cố nền tảng lý thuyết.</w:t>
      </w:r>
      <w:r w:rsidDel="00000000" w:rsidR="00000000" w:rsidRPr="00000000">
        <w:rPr>
          <w:rtl w:val="0"/>
        </w:rPr>
      </w:r>
    </w:p>
    <w:p w:rsidR="00000000" w:rsidDel="00000000" w:rsidP="00000000" w:rsidRDefault="00000000" w:rsidRPr="00000000" w14:paraId="0000000A">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KINH NGHIỆM LÀM VIỆC</w:t>
      </w:r>
      <w:r w:rsidDel="00000000" w:rsidR="00000000" w:rsidRPr="00000000">
        <w:rPr>
          <w:rtl w:val="0"/>
        </w:rPr>
      </w:r>
    </w:p>
    <w:p w:rsidR="00000000" w:rsidDel="00000000" w:rsidP="00000000" w:rsidRDefault="00000000" w:rsidRPr="00000000" w14:paraId="0000000B">
      <w:pPr>
        <w:spacing w:after="20" w:before="140" w:lineRule="auto"/>
        <w:rPr/>
      </w:pPr>
      <w:r w:rsidDel="00000000" w:rsidR="00000000" w:rsidRPr="00000000">
        <w:rPr>
          <w:rFonts w:ascii="Arial" w:cs="Arial" w:eastAsia="Arial" w:hAnsi="Arial"/>
          <w:b w:val="1"/>
          <w:bCs w:val="1"/>
          <w:color w:val="1f4e79"/>
          <w:sz w:val="24"/>
          <w:szCs w:val="24"/>
          <w:rtl w:val="0"/>
        </w:rPr>
        <w:t xml:space="preserve">Financial Analyst</w:t>
      </w:r>
      <w:r w:rsidDel="00000000" w:rsidR="00000000" w:rsidRPr="00000000">
        <w:rPr>
          <w:rFonts w:ascii="Arial" w:cs="Arial" w:eastAsia="Arial" w:hAnsi="Arial"/>
          <w:color w:val="595959"/>
          <w:sz w:val="22"/>
          <w:szCs w:val="22"/>
          <w:rtl w:val="0"/>
        </w:rPr>
        <w:t xml:space="preserve">  |  TechVision JSC</w:t>
      </w:r>
      <w:r w:rsidDel="00000000" w:rsidR="00000000" w:rsidRPr="00000000">
        <w:rPr>
          <w:rtl w:val="0"/>
        </w:rPr>
      </w:r>
    </w:p>
    <w:p w:rsidR="00000000" w:rsidDel="00000000" w:rsidP="00000000" w:rsidRDefault="00000000" w:rsidRPr="00000000" w14:paraId="0000000C">
      <w:pPr>
        <w:spacing w:after="60" w:before="0" w:lineRule="auto"/>
        <w:rPr/>
      </w:pPr>
      <w:r w:rsidDel="00000000" w:rsidR="00000000" w:rsidRPr="00000000">
        <w:rPr>
          <w:rFonts w:ascii="Arial" w:cs="Arial" w:eastAsia="Arial" w:hAnsi="Arial"/>
          <w:i w:val="1"/>
          <w:iCs w:val="1"/>
          <w:color w:val="2e75b6"/>
          <w:sz w:val="20"/>
          <w:szCs w:val="20"/>
          <w:rtl w:val="0"/>
        </w:rPr>
        <w:t xml:space="preserve">Tháng 09/2022 – Hiện tại</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Phụ trách phân tích chi phí và quản lý ngân sách cho khối HR và Finance – hai bộ phận hỗ trợ quan trọng với tổng chi phí vận hành 15 tỷ đồng/năm.</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Cash Flow Forecasting model 13-tuần cập nhật hàng tuần, dự báo nhu cầu thanh khoản ngắn hạn và cảnh báo sớm khi công ty cần tái cơ cấu vốn lưu động – giúp CFO chủ động trong các quyết định tài chính ngắn hạn.</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Tự động hoá quy trình Accounts Receivable Aging Report và invoice tracking bằng Python + Google Sheets API, giảm thời gian xử lý từ 4 giờ xuống còn 20 phút mỗi tuần.</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Vendor Spend Analysis dashboard phân tích chi tiêu theo nhà cung cấp, danh mục và xu hướng theo thời gian – phát hiện 3 nhà cung cấp có thể đàm phán giảm giá 10-15%, tiết kiệm 200 triệu đồng/năm.</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Hỗ trợ quy trình kê khai và nộp thuế hàng tháng (GTGT, TNCN), đảm bảo nộp đúng hạn 100% trong suốt thời gian làm việc tại TechVision.</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Employee Cost Analysis phân tích tổng chi phí nhân sự (lương, BHXH, phúc lợi, đào tạo) theo bộ phận và chức danh, cung cấp cơ sở dữ liệu cho quyết định tuyển dụng và salary review.</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xây dựng Annual Budget dưới sự dẫn dắt của Deputy CFO, phụ trách tổng hợp và kiểm tra tính hợp lý của ngân sách từ 8 team lead.</w:t>
      </w:r>
    </w:p>
    <w:p w:rsidR="00000000" w:rsidDel="00000000" w:rsidP="00000000" w:rsidRDefault="00000000" w:rsidRPr="00000000" w14:paraId="00000014">
      <w:pPr>
        <w:spacing w:after="20" w:before="140" w:lineRule="auto"/>
        <w:rPr/>
      </w:pPr>
      <w:r w:rsidDel="00000000" w:rsidR="00000000" w:rsidRPr="00000000">
        <w:rPr>
          <w:rFonts w:ascii="Arial" w:cs="Arial" w:eastAsia="Arial" w:hAnsi="Arial"/>
          <w:b w:val="1"/>
          <w:bCs w:val="1"/>
          <w:color w:val="1f4e79"/>
          <w:sz w:val="24"/>
          <w:szCs w:val="24"/>
          <w:rtl w:val="0"/>
        </w:rPr>
        <w:t xml:space="preserve">Junior Financial Analyst</w:t>
      </w:r>
      <w:r w:rsidDel="00000000" w:rsidR="00000000" w:rsidRPr="00000000">
        <w:rPr>
          <w:rFonts w:ascii="Arial" w:cs="Arial" w:eastAsia="Arial" w:hAnsi="Arial"/>
          <w:color w:val="595959"/>
          <w:sz w:val="22"/>
          <w:szCs w:val="22"/>
          <w:rtl w:val="0"/>
        </w:rPr>
        <w:t xml:space="preserve">  |  Vinamilk</w:t>
      </w:r>
      <w:r w:rsidDel="00000000" w:rsidR="00000000" w:rsidRPr="00000000">
        <w:rPr>
          <w:rtl w:val="0"/>
        </w:rPr>
      </w:r>
    </w:p>
    <w:p w:rsidR="00000000" w:rsidDel="00000000" w:rsidP="00000000" w:rsidRDefault="00000000" w:rsidRPr="00000000" w14:paraId="00000015">
      <w:pPr>
        <w:spacing w:after="60" w:before="0" w:lineRule="auto"/>
        <w:rPr/>
      </w:pPr>
      <w:r w:rsidDel="00000000" w:rsidR="00000000" w:rsidRPr="00000000">
        <w:rPr>
          <w:rFonts w:ascii="Arial" w:cs="Arial" w:eastAsia="Arial" w:hAnsi="Arial"/>
          <w:i w:val="1"/>
          <w:iCs w:val="1"/>
          <w:color w:val="2e75b6"/>
          <w:sz w:val="20"/>
          <w:szCs w:val="20"/>
          <w:rtl w:val="0"/>
        </w:rPr>
        <w:t xml:space="preserve">Tháng 07/2020 – Tháng 08/2022</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Phân tích chi phí sản xuất và phân phối cho các dòng sản phẩm sữa tại thị trường miền Nam, hỗ trợ quyết định pricing và product mix.</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và duy trì Cost Center Report hàng tháng cho 5 nhà máy sản xuất khu vực miền Nam, theo dõi variance giữa chi phí kế hoạch và thực tế.</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dự án triển khai SAP Controlling Module – học được kiến thức sâu về hệ thống ERP và cost accounting trong môi trường sản xuất công nghiệp quy mô lớn.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Xây dựng báo cáo phân tích giá nguyên liệu đầu vào (sữa bò tươi, đường, bao bì) theo ngày, phục vụ đội Procurement trong đàm phán với nhà cung cấp.</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giải Sáng kiến Trẻ Xuất sắc Q2/2022 nhờ đề xuất tự động hoá báo cáo bằng VBA macro, tiết kiệm 3 giờ công mỗi ngày cho toàn đội tài chính.</w:t>
      </w:r>
    </w:p>
    <w:p w:rsidR="00000000" w:rsidDel="00000000" w:rsidP="00000000" w:rsidRDefault="00000000" w:rsidRPr="00000000" w14:paraId="0000001B">
      <w:pPr>
        <w:spacing w:after="20" w:before="140" w:lineRule="auto"/>
        <w:rPr/>
      </w:pPr>
      <w:r w:rsidDel="00000000" w:rsidR="00000000" w:rsidRPr="00000000">
        <w:rPr>
          <w:rFonts w:ascii="Arial" w:cs="Arial" w:eastAsia="Arial" w:hAnsi="Arial"/>
          <w:b w:val="1"/>
          <w:bCs w:val="1"/>
          <w:color w:val="1f4e79"/>
          <w:sz w:val="24"/>
          <w:szCs w:val="24"/>
          <w:rtl w:val="0"/>
        </w:rPr>
        <w:t xml:space="preserve">Thực tập sinh Kiểm toán</w:t>
      </w:r>
      <w:r w:rsidDel="00000000" w:rsidR="00000000" w:rsidRPr="00000000">
        <w:rPr>
          <w:rFonts w:ascii="Arial" w:cs="Arial" w:eastAsia="Arial" w:hAnsi="Arial"/>
          <w:color w:val="595959"/>
          <w:sz w:val="22"/>
          <w:szCs w:val="22"/>
          <w:rtl w:val="0"/>
        </w:rPr>
        <w:t xml:space="preserve">  |  PwC Vietnam</w:t>
      </w:r>
      <w:r w:rsidDel="00000000" w:rsidR="00000000" w:rsidRPr="00000000">
        <w:rPr>
          <w:rtl w:val="0"/>
        </w:rPr>
      </w:r>
    </w:p>
    <w:p w:rsidR="00000000" w:rsidDel="00000000" w:rsidP="00000000" w:rsidRDefault="00000000" w:rsidRPr="00000000" w14:paraId="0000001C">
      <w:pPr>
        <w:spacing w:after="60" w:before="0" w:lineRule="auto"/>
        <w:rPr/>
      </w:pPr>
      <w:r w:rsidDel="00000000" w:rsidR="00000000" w:rsidRPr="00000000">
        <w:rPr>
          <w:rFonts w:ascii="Arial" w:cs="Arial" w:eastAsia="Arial" w:hAnsi="Arial"/>
          <w:i w:val="1"/>
          <w:iCs w:val="1"/>
          <w:color w:val="2e75b6"/>
          <w:sz w:val="20"/>
          <w:szCs w:val="20"/>
          <w:rtl w:val="0"/>
        </w:rPr>
        <w:t xml:space="preserve">Tháng 06/2020 – Tháng 08/2020</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gia đội kiểm toán interim cho một tập đoàn bán lẻ lớn trong 3 tháng hè.</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Thực hiện các thủ tục kiểm toán cơ bản: vouching, tracing, analytical procedures và circularization.</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Nhận offer internship return sau kỳ thực tập, nhưng quyết định gia nhập Vinamilk để có kinh nghiệm financial analysis thực tiễn trong doanh nghiệp.</w:t>
      </w:r>
    </w:p>
    <w:p w:rsidR="00000000" w:rsidDel="00000000" w:rsidP="00000000" w:rsidRDefault="00000000" w:rsidRPr="00000000" w14:paraId="0000002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HỌC VẤN</w:t>
      </w:r>
      <w:r w:rsidDel="00000000" w:rsidR="00000000" w:rsidRPr="00000000">
        <w:rPr>
          <w:rtl w:val="0"/>
        </w:rPr>
      </w:r>
    </w:p>
    <w:p w:rsidR="00000000" w:rsidDel="00000000" w:rsidP="00000000" w:rsidRDefault="00000000" w:rsidRPr="00000000" w14:paraId="00000021">
      <w:pPr>
        <w:spacing w:after="20" w:before="140" w:lineRule="auto"/>
        <w:rPr/>
      </w:pPr>
      <w:r w:rsidDel="00000000" w:rsidR="00000000" w:rsidRPr="00000000">
        <w:rPr>
          <w:rFonts w:ascii="Arial" w:cs="Arial" w:eastAsia="Arial" w:hAnsi="Arial"/>
          <w:b w:val="1"/>
          <w:bCs w:val="1"/>
          <w:color w:val="1f4e79"/>
          <w:sz w:val="24"/>
          <w:szCs w:val="24"/>
          <w:rtl w:val="0"/>
        </w:rPr>
        <w:t xml:space="preserve">Cử nhân Kế toán – Kiểm toán</w:t>
      </w:r>
      <w:r w:rsidDel="00000000" w:rsidR="00000000" w:rsidRPr="00000000">
        <w:rPr>
          <w:rFonts w:ascii="Arial" w:cs="Arial" w:eastAsia="Arial" w:hAnsi="Arial"/>
          <w:color w:val="595959"/>
          <w:sz w:val="22"/>
          <w:szCs w:val="22"/>
          <w:rtl w:val="0"/>
        </w:rPr>
        <w:t xml:space="preserve">  |  Đại học Kinh tế TP.HCM (UEH)</w:t>
      </w:r>
      <w:r w:rsidDel="00000000" w:rsidR="00000000" w:rsidRPr="00000000">
        <w:rPr>
          <w:rtl w:val="0"/>
        </w:rPr>
      </w:r>
    </w:p>
    <w:p w:rsidR="00000000" w:rsidDel="00000000" w:rsidP="00000000" w:rsidRDefault="00000000" w:rsidRPr="00000000" w14:paraId="00000022">
      <w:pPr>
        <w:spacing w:after="60" w:before="0" w:lineRule="auto"/>
        <w:rPr/>
      </w:pPr>
      <w:r w:rsidDel="00000000" w:rsidR="00000000" w:rsidRPr="00000000">
        <w:rPr>
          <w:rFonts w:ascii="Arial" w:cs="Arial" w:eastAsia="Arial" w:hAnsi="Arial"/>
          <w:i w:val="1"/>
          <w:iCs w:val="1"/>
          <w:color w:val="2e75b6"/>
          <w:sz w:val="20"/>
          <w:szCs w:val="20"/>
          <w:rtl w:val="0"/>
        </w:rPr>
        <w:t xml:space="preserve">2016 – 2020</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Chuyên ngành: Kế toán Tài chính | GPA: 3.78/4.0 | Tốt nghiệp Loại Giỏi | Học bổng UEH 2 năm</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Luận văn tốt nghiệp: "Phân tích hiệu quả sử dụng vốn lưu động tại doanh nghiệp phần mềm" – Điểm 9.2/10</w:t>
      </w:r>
    </w:p>
    <w:p w:rsidR="00000000" w:rsidDel="00000000" w:rsidP="00000000" w:rsidRDefault="00000000" w:rsidRPr="00000000" w14:paraId="00000025">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KỸ NĂNG CHUYÊN MÔN</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6">
            <w:pPr>
              <w:rPr/>
            </w:pPr>
            <w:sdt>
              <w:sdtPr>
                <w:id w:val="-699802804"/>
                <w:tag w:val="goog_rdk_0"/>
              </w:sdtPr>
              <w:sdtContent>
                <w:r w:rsidDel="00000000" w:rsidR="00000000" w:rsidRPr="00000000">
                  <w:rPr>
                    <w:rFonts w:ascii="Arial Unicode MS" w:cs="Arial Unicode MS" w:eastAsia="Arial Unicode MS" w:hAnsi="Arial Unicode MS"/>
                    <w:color w:val="595959"/>
                    <w:sz w:val="22"/>
                    <w:szCs w:val="22"/>
                    <w:rtl w:val="0"/>
                  </w:rPr>
                  <w:t xml:space="preserve">✦  Cost Analysis &amp; Variance Reporting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7">
            <w:pPr>
              <w:rPr/>
            </w:pPr>
            <w:sdt>
              <w:sdtPr>
                <w:id w:val="266802625"/>
                <w:tag w:val="goog_rdk_1"/>
              </w:sdtPr>
              <w:sdtContent>
                <w:r w:rsidDel="00000000" w:rsidR="00000000" w:rsidRPr="00000000">
                  <w:rPr>
                    <w:rFonts w:ascii="Arial Unicode MS" w:cs="Arial Unicode MS" w:eastAsia="Arial Unicode MS" w:hAnsi="Arial Unicode MS"/>
                    <w:color w:val="595959"/>
                    <w:sz w:val="22"/>
                    <w:szCs w:val="22"/>
                    <w:rtl w:val="0"/>
                  </w:rPr>
                  <w:t xml:space="preserve">✦  Cash Flow Forecasting &amp; Treasury</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8">
            <w:pPr>
              <w:rPr/>
            </w:pPr>
            <w:sdt>
              <w:sdtPr>
                <w:id w:val="-726712005"/>
                <w:tag w:val="goog_rdk_2"/>
              </w:sdtPr>
              <w:sdtContent>
                <w:r w:rsidDel="00000000" w:rsidR="00000000" w:rsidRPr="00000000">
                  <w:rPr>
                    <w:rFonts w:ascii="Arial Unicode MS" w:cs="Arial Unicode MS" w:eastAsia="Arial Unicode MS" w:hAnsi="Arial Unicode MS"/>
                    <w:color w:val="595959"/>
                    <w:sz w:val="22"/>
                    <w:szCs w:val="22"/>
                    <w:rtl w:val="0"/>
                  </w:rPr>
                  <w:t xml:space="preserve">✦  Budget Management &amp; Tracking</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9">
            <w:pPr>
              <w:rPr/>
            </w:pPr>
            <w:sdt>
              <w:sdtPr>
                <w:id w:val="-868162033"/>
                <w:tag w:val="goog_rdk_3"/>
              </w:sdtPr>
              <w:sdtContent>
                <w:r w:rsidDel="00000000" w:rsidR="00000000" w:rsidRPr="00000000">
                  <w:rPr>
                    <w:rFonts w:ascii="Arial Unicode MS" w:cs="Arial Unicode MS" w:eastAsia="Arial Unicode MS" w:hAnsi="Arial Unicode MS"/>
                    <w:color w:val="595959"/>
                    <w:sz w:val="22"/>
                    <w:szCs w:val="22"/>
                    <w:rtl w:val="0"/>
                  </w:rPr>
                  <w:t xml:space="preserve">✦  Python (Financial Automation)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A">
            <w:pPr>
              <w:rPr/>
            </w:pPr>
            <w:sdt>
              <w:sdtPr>
                <w:id w:val="-1061698169"/>
                <w:tag w:val="goog_rdk_4"/>
              </w:sdtPr>
              <w:sdtContent>
                <w:r w:rsidDel="00000000" w:rsidR="00000000" w:rsidRPr="00000000">
                  <w:rPr>
                    <w:rFonts w:ascii="Arial Unicode MS" w:cs="Arial Unicode MS" w:eastAsia="Arial Unicode MS" w:hAnsi="Arial Unicode MS"/>
                    <w:color w:val="595959"/>
                    <w:sz w:val="22"/>
                    <w:szCs w:val="22"/>
                    <w:rtl w:val="0"/>
                  </w:rPr>
                  <w:t xml:space="preserve">✦  Advanced Excel / Google Sheets</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B">
            <w:pPr>
              <w:rPr/>
            </w:pPr>
            <w:sdt>
              <w:sdtPr>
                <w:id w:val="-1295705405"/>
                <w:tag w:val="goog_rdk_5"/>
              </w:sdtPr>
              <w:sdtContent>
                <w:r w:rsidDel="00000000" w:rsidR="00000000" w:rsidRPr="00000000">
                  <w:rPr>
                    <w:rFonts w:ascii="Arial Unicode MS" w:cs="Arial Unicode MS" w:eastAsia="Arial Unicode MS" w:hAnsi="Arial Unicode MS"/>
                    <w:color w:val="595959"/>
                    <w:sz w:val="22"/>
                    <w:szCs w:val="22"/>
                    <w:rtl w:val="0"/>
                  </w:rPr>
                  <w:t xml:space="preserve">✦  SAP Controlling (CO Module)</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C">
            <w:pPr>
              <w:rPr/>
            </w:pPr>
            <w:sdt>
              <w:sdtPr>
                <w:id w:val="1189253774"/>
                <w:tag w:val="goog_rdk_6"/>
              </w:sdtPr>
              <w:sdtContent>
                <w:r w:rsidDel="00000000" w:rsidR="00000000" w:rsidRPr="00000000">
                  <w:rPr>
                    <w:rFonts w:ascii="Arial Unicode MS" w:cs="Arial Unicode MS" w:eastAsia="Arial Unicode MS" w:hAnsi="Arial Unicode MS"/>
                    <w:color w:val="595959"/>
                    <w:sz w:val="22"/>
                    <w:szCs w:val="22"/>
                    <w:rtl w:val="0"/>
                  </w:rPr>
                  <w:t xml:space="preserve">✦  Accounts Receivable &amp; Payable Management</w:t>
                </w:r>
              </w:sdtContent>
            </w:sdt>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D">
            <w:pPr>
              <w:rPr/>
            </w:pPr>
            <w:sdt>
              <w:sdtPr>
                <w:id w:val="-634037331"/>
                <w:tag w:val="goog_rdk_7"/>
              </w:sdtPr>
              <w:sdtContent>
                <w:r w:rsidDel="00000000" w:rsidR="00000000" w:rsidRPr="00000000">
                  <w:rPr>
                    <w:rFonts w:ascii="Arial Unicode MS" w:cs="Arial Unicode MS" w:eastAsia="Arial Unicode MS" w:hAnsi="Arial Unicode MS"/>
                    <w:color w:val="595959"/>
                    <w:sz w:val="22"/>
                    <w:szCs w:val="22"/>
                    <w:rtl w:val="0"/>
                  </w:rPr>
                  <w:t xml:space="preserve">✦  Tax Compliance (GTGT / TNCN / TNDN)</w:t>
                </w:r>
              </w:sdtContent>
            </w:sdt>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color w:val="595959"/>
                <w:sz w:val="22"/>
                <w:szCs w:val="22"/>
                <w:rtl w:val="0"/>
              </w:rPr>
              <w:t xml:space="preserve">✦  Power BI (đang học nâng cao)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60.0" w:type="dxa"/>
              <w:left w:w="80.0" w:type="dxa"/>
              <w:bottom w:w="60.0" w:type="dxa"/>
              <w:right w:w="80.0" w:type="dxa"/>
            </w:tcMar>
          </w:tcPr>
          <w:p w:rsidR="00000000" w:rsidDel="00000000" w:rsidP="00000000" w:rsidRDefault="00000000" w:rsidRPr="00000000" w14:paraId="0000002F">
            <w:pPr>
              <w:rPr/>
            </w:pPr>
            <w:sdt>
              <w:sdtPr>
                <w:id w:val="-340788972"/>
                <w:tag w:val="goog_rdk_8"/>
              </w:sdtPr>
              <w:sdtContent>
                <w:r w:rsidDel="00000000" w:rsidR="00000000" w:rsidRPr="00000000">
                  <w:rPr>
                    <w:rFonts w:ascii="Arial Unicode MS" w:cs="Arial Unicode MS" w:eastAsia="Arial Unicode MS" w:hAnsi="Arial Unicode MS"/>
                    <w:color w:val="595959"/>
                    <w:sz w:val="22"/>
                    <w:szCs w:val="22"/>
                    <w:rtl w:val="0"/>
                  </w:rPr>
                  <w:t xml:space="preserve">✦  VAS Accounting Standards</w:t>
                </w:r>
              </w:sdtContent>
            </w:sdt>
            <w:r w:rsidDel="00000000" w:rsidR="00000000" w:rsidRPr="00000000">
              <w:rPr>
                <w:rtl w:val="0"/>
              </w:rPr>
            </w:r>
          </w:p>
        </w:tc>
      </w:tr>
    </w:tbl>
    <w:p w:rsidR="00000000" w:rsidDel="00000000" w:rsidP="00000000" w:rsidRDefault="00000000" w:rsidRPr="00000000" w14:paraId="00000030">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CHỨNG CHỈ &amp; THÀNH TÍCH</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Arial" w:cs="Arial" w:eastAsia="Arial" w:hAnsi="Arial"/>
          <w:color w:val="595959"/>
          <w:sz w:val="22"/>
          <w:szCs w:val="22"/>
          <w:rtl w:val="0"/>
        </w:rPr>
        <w:t xml:space="preserve">• CFA Level 1 – Đang ôn thi (dự kiến thi tháng 11/2024)</w:t>
      </w:r>
      <w:r w:rsidDel="00000000" w:rsidR="00000000" w:rsidRPr="00000000">
        <w:rPr>
          <w:rtl w:val="0"/>
        </w:rPr>
      </w:r>
    </w:p>
    <w:p w:rsidR="00000000" w:rsidDel="00000000" w:rsidP="00000000" w:rsidRDefault="00000000" w:rsidRPr="00000000" w14:paraId="00000032">
      <w:pPr>
        <w:spacing w:after="60" w:before="60" w:lineRule="auto"/>
        <w:rPr/>
      </w:pPr>
      <w:r w:rsidDel="00000000" w:rsidR="00000000" w:rsidRPr="00000000">
        <w:rPr>
          <w:rFonts w:ascii="Arial" w:cs="Arial" w:eastAsia="Arial" w:hAnsi="Arial"/>
          <w:color w:val="595959"/>
          <w:sz w:val="22"/>
          <w:szCs w:val="22"/>
          <w:rtl w:val="0"/>
        </w:rPr>
        <w:t xml:space="preserve">• ACCA – Đang học, hoàn thành 5/13 môn</w:t>
      </w:r>
      <w:r w:rsidDel="00000000" w:rsidR="00000000" w:rsidRPr="00000000">
        <w:rPr>
          <w:rtl w:val="0"/>
        </w:rPr>
      </w:r>
    </w:p>
    <w:p w:rsidR="00000000" w:rsidDel="00000000" w:rsidP="00000000" w:rsidRDefault="00000000" w:rsidRPr="00000000" w14:paraId="00000033">
      <w:pPr>
        <w:spacing w:after="60" w:before="60" w:lineRule="auto"/>
        <w:rPr/>
      </w:pPr>
      <w:r w:rsidDel="00000000" w:rsidR="00000000" w:rsidRPr="00000000">
        <w:rPr>
          <w:rFonts w:ascii="Arial" w:cs="Arial" w:eastAsia="Arial" w:hAnsi="Arial"/>
          <w:color w:val="595959"/>
          <w:sz w:val="22"/>
          <w:szCs w:val="22"/>
          <w:rtl w:val="0"/>
        </w:rPr>
        <w:t xml:space="preserve">• Google Data Analytics Certificate – Coursera (2023)</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rFonts w:ascii="Arial" w:cs="Arial" w:eastAsia="Arial" w:hAnsi="Arial"/>
          <w:color w:val="595959"/>
          <w:sz w:val="22"/>
          <w:szCs w:val="22"/>
          <w:rtl w:val="0"/>
        </w:rPr>
        <w:t xml:space="preserve">• SAP Certified Application Associate – Financial Accounting (2022)</w:t>
      </w:r>
      <w:r w:rsidDel="00000000" w:rsidR="00000000" w:rsidRPr="00000000">
        <w:rPr>
          <w:rtl w:val="0"/>
        </w:rPr>
      </w:r>
    </w:p>
    <w:p w:rsidR="00000000" w:rsidDel="00000000" w:rsidP="00000000" w:rsidRDefault="00000000" w:rsidRPr="00000000" w14:paraId="00000035">
      <w:pPr>
        <w:spacing w:after="60" w:before="60" w:lineRule="auto"/>
        <w:rPr/>
      </w:pPr>
      <w:r w:rsidDel="00000000" w:rsidR="00000000" w:rsidRPr="00000000">
        <w:rPr>
          <w:rFonts w:ascii="Arial" w:cs="Arial" w:eastAsia="Arial" w:hAnsi="Arial"/>
          <w:color w:val="595959"/>
          <w:sz w:val="22"/>
          <w:szCs w:val="22"/>
          <w:rtl w:val="0"/>
        </w:rPr>
        <w:t xml:space="preserve">• Giải Sáng kiến Trẻ Xuất sắc Q2/2022 – Vinamilk</w:t>
      </w:r>
      <w:r w:rsidDel="00000000" w:rsidR="00000000" w:rsidRPr="00000000">
        <w:rPr>
          <w:rtl w:val="0"/>
        </w:rPr>
      </w:r>
    </w:p>
    <w:p w:rsidR="00000000" w:rsidDel="00000000" w:rsidP="00000000" w:rsidRDefault="00000000" w:rsidRPr="00000000" w14:paraId="00000036">
      <w:pPr>
        <w:pBdr>
          <w:bottom w:color="2e75b6" w:space="4" w:sz="8" w:val="single"/>
        </w:pBdr>
        <w:spacing w:after="100" w:before="280" w:lineRule="auto"/>
        <w:rPr/>
      </w:pPr>
      <w:r w:rsidDel="00000000" w:rsidR="00000000" w:rsidRPr="00000000">
        <w:rPr>
          <w:rFonts w:ascii="Arial" w:cs="Arial" w:eastAsia="Arial" w:hAnsi="Arial"/>
          <w:b w:val="1"/>
          <w:bCs w:val="1"/>
          <w:color w:val="1f4e79"/>
          <w:sz w:val="26"/>
          <w:szCs w:val="26"/>
          <w:rtl w:val="0"/>
        </w:rPr>
        <w:t xml:space="preserve">NGÔN NGỮ</w:t>
      </w:r>
      <w:r w:rsidDel="00000000" w:rsidR="00000000" w:rsidRPr="00000000">
        <w:rPr>
          <w:rtl w:val="0"/>
        </w:rPr>
      </w:r>
    </w:p>
    <w:p w:rsidR="00000000" w:rsidDel="00000000" w:rsidP="00000000" w:rsidRDefault="00000000" w:rsidRPr="00000000" w14:paraId="00000037">
      <w:pPr>
        <w:spacing w:after="60" w:before="60" w:lineRule="auto"/>
        <w:rPr/>
      </w:pPr>
      <w:r w:rsidDel="00000000" w:rsidR="00000000" w:rsidRPr="00000000">
        <w:rPr>
          <w:rFonts w:ascii="Arial" w:cs="Arial" w:eastAsia="Arial" w:hAnsi="Arial"/>
          <w:color w:val="595959"/>
          <w:sz w:val="22"/>
          <w:szCs w:val="22"/>
          <w:rtl w:val="0"/>
        </w:rPr>
        <w:t xml:space="preserve">Tiếng Việt: Bản ngữ  |  Tiếng Anh: Làm việc tốt (IELTS 7.0)  |  Tiếng Nhật: Sơ cấp (JLPT N5)</w:t>
      </w:r>
      <w:r w:rsidDel="00000000" w:rsidR="00000000" w:rsidRPr="00000000">
        <w:rPr>
          <w:rtl w:val="0"/>
        </w:rPr>
      </w:r>
    </w:p>
    <w:p w:rsidR="00000000" w:rsidDel="00000000" w:rsidP="00000000" w:rsidRDefault="00000000" w:rsidRPr="00000000" w14:paraId="00000038">
      <w:pPr>
        <w:spacing w:after="60" w:before="60" w:lineRule="auto"/>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3DwEq4mx3vx9J8aaN73CrtOQG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czR6dWRiMTYxdjkyOAByITFrOWJyVnRucmZ1Ml9OTFZscklOb28ycDV0NW1BZksy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2026-03-05T03:10:20.859Z</dcterms:created>
  <dc:creator>Un-named</dc:creator>
</cp:coreProperties>
</file>

<file path=docProps/custom.xml><?xml version="1.0" encoding="utf-8"?>
<Properties xmlns="http://schemas.openxmlformats.org/officeDocument/2006/custom-properties" xmlns:vt="http://schemas.openxmlformats.org/officeDocument/2006/docPropsVTypes"/>
</file>