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320" w:lineRule="auto"/>
        <w:rPr/>
      </w:pPr>
      <w:bookmarkStart w:colFirst="0" w:colLast="0" w:name="_heading=h.6y0z8t2qb04v" w:id="0"/>
      <w:bookmarkEnd w:id="0"/>
      <w:r w:rsidDel="00000000" w:rsidR="00000000" w:rsidRPr="00000000">
        <w:rPr>
          <w:rtl w:val="0"/>
        </w:rPr>
        <w:t xml:space="preserve">DỰ ÁN: NovaFlow – Nền Tảng Tự Động Hoá Quy Trình Nghiệp Vụ</w:t>
      </w:r>
    </w:p>
    <w:p w:rsidR="00000000" w:rsidDel="00000000" w:rsidP="00000000" w:rsidRDefault="00000000" w:rsidRPr="00000000" w14:paraId="00000002">
      <w:pPr>
        <w:pBdr>
          <w:bottom w:color="2e75b6" w:space="0" w:sz="8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ID: PROJ_ACT_01  |  Trạng thái: In-Progress (Active)  |  Áp dụng 9 SOP chuẩn NovaTech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NovaFlow – Intelligent Business Process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Enterprise SaaS – Tự động hoá quy trình &amp; Workflow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18 tỷ VNĐ (phải qua Budget Approval – DEP_FIN)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15 tháng (Q2/2024 – Q4/2025)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SME &amp; tập đoàn đa ngành, 50–500 quy trình tự động hoá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Node.js/NestJS · Vue 3 · MongoDB · RabbitMQ · Azure 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Zapier API · SAP BTP · Google Workspace · Slack Bot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  MỤC TIÊU SMART (Giai đoạn PLAN – Cầu / Profit)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Xây dựng module Process Designer (drag-and-drop), Rule Engine và Audit Trail Dashboard tích hợp RPA connector.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Đạt 99.3% uptime SLA; giảm thời gian xử lý quy trình thủ công của khách hàng ≥ 40% trong 6 tháng đầu.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Achievable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Triển khai theo 5 sprint × 4 tuần; mỗi milestone được Lê Văn Tám phê duyệt ngân sách trước khi tiếp tục.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Đáp ứng nhu cầu chuyển đổi số quy trình nội bộ – thị trường BPA Việt Nam tăng trưởng 28%/năm.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Time-bound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MVP ra mắt tháng 11/2024; phiên bản đầy đủ Q3/2025.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Tiếp nhận yêu cầu; xác định SMART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Thị Hồng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Thiết kế kiến trúc workflow engine; chủ trì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Giao việc, kiểm soát tiến độ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Software Architect (Cloud/Integration)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Lý Gia Bảo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Azure AKS + RabbitMQ integration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Võ Minh Triết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Rule Engine · Process Executor · REST API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Đỗ Hữu Phước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Audit Trail · Notification Service · Webhook 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Quang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Process Designer UI · Vue 3 · Low-code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Trương Gia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Dashboard Analytics · Realtime status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Phước Thịnh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Azure AKS · CI/CD pipeline · Auto-scaling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Hồng Hạnh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Test Strategy · End-to-end workflow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QC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Phạm Thúy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Compliance &amp; regression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Deputy Head of Finance (Budget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Phê duyệt ngân sách từng milestone NovaFlow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Thị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Thẩm định chi phí; ROI tracking; Odoo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Phan Minh 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Phổ biến Data Privacy Policy; giám sát KPI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PLAN – Cầu / Profit  —  Tiếp nhận &amp; định hình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Nguyễn Minh Thuần tiếp nhận yêu cầu khách hàng và lập hồ sơ cơ hội dự án NovaFlow lên Ban điều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Trần Thị Hồng Ngọc xác định yêu cầu kết quả theo chuẩn SMART và thiết kế kiến trúc tổng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Văn Tám lập kế hoạch tài chính; cam kết mục tiêu lợi nhuận – ngân sách 18 tỷ yêu cầu Budget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CEO Nguyễn Hoài Tưởng kiểm tra hồ sơ; Lê Văn Tám XÁC NHẬN CHÍNH THỨC hợp đồng thương mại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DO – People &amp; Process  —  Phát triển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Trần Minh Hiểu giao việc theo ma trận RACI; Võ Minh Triết và Đỗ Hữu Phước xây dựng backend Rule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Quang Hải và Trương Gia Bình phát triển Process Designer UI theo Coding Convention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Phước Thịnh cấu hình Azure AKS, pipeline CI/CD và chiến lược auto-scaling.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Tất cả developer báo cáo tiến độ hàng ngày trên Zalo To-Do; chấm công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CHECK / ACT – Cung / Product  —  Kiểm tra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Hồng Hạnh thực hiện End-to-End Workflow Testing; Phạm Thúy Vi kiểm tra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Trần Thị Hồng Ngọc Code Review; XÁC NHẬN CHÍNH THỨC mã nguồn đạt Coding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Phước Thịnh deploy lên Azure AKS production; load testing được thực hiện trước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Thị Ngọc lưu hồ sơ ngân sách quyết toán; Phan Minh Tuấn cập nhật điểm KPI toàn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DjAFnAwLwMY3aolUfw4th3Ckg==">CgMxLjAyDmguNnkwejh0MnFiMDR2OAByITFZN0VyZ25KSUU5Vi12UGdVZENhclEtUll4dE1vZHpaYw==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2026-03-05T08:35:56.338Z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