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1"/>
        </w:numPr>
        <w:spacing w:after="0" w:afterAutospacing="0"/>
        <w:ind w:left="720" w:hanging="360"/>
      </w:pPr>
      <w:bookmarkStart w:colFirst="0" w:colLast="0" w:name="_xiuxf9yfz440" w:id="0"/>
      <w:bookmarkEnd w:id="0"/>
      <w:r w:rsidDel="00000000" w:rsidR="00000000" w:rsidRPr="00000000">
        <w:rPr>
          <w:rtl w:val="0"/>
        </w:rPr>
        <w:t xml:space="preserve">**TÀI LIỆU 5: QUY CHUẨN MÃ NGUỒN (CODING CONVENTION)**  </w:t>
      </w:r>
    </w:p>
    <w:p w:rsidR="00000000" w:rsidDel="00000000" w:rsidP="00000000" w:rsidRDefault="00000000" w:rsidRPr="00000000" w14:paraId="00000002">
      <w:pPr>
        <w:numPr>
          <w:ilvl w:val="0"/>
          <w:numId w:val="1"/>
        </w:numPr>
        <w:ind w:left="720" w:hanging="360"/>
      </w:pPr>
      <w:r w:rsidDel="00000000" w:rsidR="00000000" w:rsidRPr="00000000">
        <w:rPr>
          <w:sz w:val="24"/>
          <w:szCs w:val="24"/>
          <w:rtl w:val="0"/>
        </w:rPr>
        <w:t xml:space="preserve">Mục đích: Thống nhất Tech Stack, ngôn ngữ lập trình và chất lượng mã nguồn toàn công ty. Quy trình thực thi (4P × PDCA):  </w:t>
      </w:r>
    </w:p>
    <w:p w:rsidR="00000000" w:rsidDel="00000000" w:rsidP="00000000" w:rsidRDefault="00000000" w:rsidRPr="00000000" w14:paraId="00000003">
      <w:pPr>
        <w:numPr>
          <w:ilvl w:val="0"/>
          <w:numId w:val="1"/>
        </w:numPr>
        <w:ind w:left="720" w:hanging="360"/>
      </w:pPr>
      <w:r w:rsidDel="00000000" w:rsidR="00000000" w:rsidRPr="00000000">
        <w:rPr>
          <w:sz w:val="24"/>
          <w:szCs w:val="24"/>
          <w:rtl w:val="0"/>
        </w:rPr>
        <w:t xml:space="preserve">• Giai đoạn PLAN (Cầu - Profit): Software Architect thiết lập tiêu chuẩn kỹ thuật. Software Architect xác định yêu cầu kết quả kỳ vọng theo chuẩn SMART.  </w:t>
      </w:r>
    </w:p>
    <w:p w:rsidR="00000000" w:rsidDel="00000000" w:rsidP="00000000" w:rsidRDefault="00000000" w:rsidRPr="00000000" w14:paraId="00000004">
      <w:pPr>
        <w:numPr>
          <w:ilvl w:val="0"/>
          <w:numId w:val="1"/>
        </w:numPr>
        <w:ind w:left="720" w:hanging="360"/>
      </w:pPr>
      <w:r w:rsidDel="00000000" w:rsidR="00000000" w:rsidRPr="00000000">
        <w:rPr>
          <w:sz w:val="24"/>
          <w:szCs w:val="24"/>
          <w:rtl w:val="0"/>
        </w:rPr>
        <w:t xml:space="preserve">• Giai đoạn DO (Hiểu/Hành - People/Process): Head of Engineering giao việc đúng người. Software Architect bóc tách công việc theo PDCA. Developer học kỹ kiến thức (K trong TASK) về Tech Stack chuẩn trước khi thực thi. Developer áp dụng tiêu chuẩn mã nguồn. Developer tạo task theo dõi trên Zalo To-Do.  </w:t>
      </w:r>
    </w:p>
    <w:p w:rsidR="00000000" w:rsidDel="00000000" w:rsidP="00000000" w:rsidRDefault="00000000" w:rsidRPr="00000000" w14:paraId="00000005">
      <w:pPr>
        <w:numPr>
          <w:ilvl w:val="0"/>
          <w:numId w:val="1"/>
        </w:numPr>
        <w:ind w:left="720" w:hanging="360"/>
      </w:pPr>
      <w:r w:rsidDel="00000000" w:rsidR="00000000" w:rsidRPr="00000000">
        <w:rPr>
          <w:sz w:val="24"/>
          <w:szCs w:val="24"/>
          <w:rtl w:val="0"/>
        </w:rPr>
        <w:t xml:space="preserve">• Giai đoạn CHECK/ACT (Cung - Product): Software Architect dùng thử kiểm tra kết quả mã nguồn (Code Review). Software Architect báo cáo trạng thái DONE. Software Architect điều chỉnh nghiệm thu sản phẩm (Product). Software Architect XÁC NHẬN CHÍNH THỨC mã nguồn đạt chuẩn. Developer ghi nhận thời gian thực thi trên Odoo.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