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19C1" w14:textId="6FA31620" w:rsidR="00B63039" w:rsidRDefault="00F105C8" w:rsidP="00F105C8">
      <w:pPr>
        <w:shd w:val="clear" w:color="auto" w:fill="FFFFFF" w:themeFill="background1"/>
        <w:jc w:val="center"/>
        <w:rPr>
          <w:b/>
          <w:bCs/>
        </w:rPr>
      </w:pPr>
      <w:r w:rsidRPr="00F105C8">
        <w:rPr>
          <w:b/>
          <w:bCs/>
        </w:rPr>
        <w:t>Blanchard</w:t>
      </w:r>
    </w:p>
    <w:p w14:paraId="40794F5B" w14:textId="709489F0" w:rsidR="00BF3AF0" w:rsidRPr="00F105C8" w:rsidRDefault="00BF3AF0" w:rsidP="00BF3AF0">
      <w:pPr>
        <w:shd w:val="clear" w:color="auto" w:fill="FFFFFF" w:themeFill="background1"/>
        <w:rPr>
          <w:b/>
          <w:bCs/>
        </w:rPr>
      </w:pPr>
      <w:r w:rsidRPr="00B577C3">
        <w:rPr>
          <w:rFonts w:cs="Times New Roman"/>
          <w:szCs w:val="24"/>
        </w:rPr>
        <w:t xml:space="preserve">Additional information relating to the founding families of the post-Deportation settlement of Tusket Forks/Quinan </w:t>
      </w:r>
      <w:r>
        <w:rPr>
          <w:rFonts w:cs="Times New Roman"/>
          <w:szCs w:val="24"/>
        </w:rPr>
        <w:t xml:space="preserve">in </w:t>
      </w:r>
      <w:r w:rsidRPr="00B577C3">
        <w:rPr>
          <w:rFonts w:cs="Times New Roman"/>
          <w:szCs w:val="24"/>
        </w:rPr>
        <w:t xml:space="preserve">the historic Cape Sable region in present-day Southwest Nova Scotia </w:t>
      </w:r>
      <w:r>
        <w:rPr>
          <w:rFonts w:cs="Times New Roman"/>
          <w:szCs w:val="24"/>
        </w:rPr>
        <w:t>appears</w:t>
      </w:r>
      <w:r w:rsidRPr="00B577C3">
        <w:rPr>
          <w:rFonts w:cs="Times New Roman"/>
          <w:szCs w:val="24"/>
        </w:rPr>
        <w:t xml:space="preserve"> in an article entitled, </w:t>
      </w:r>
      <w:bookmarkStart w:id="0" w:name="_Hlk60176219"/>
      <w:r w:rsidRPr="00B577C3">
        <w:rPr>
          <w:rFonts w:cs="Times New Roman"/>
          <w:i/>
          <w:iCs/>
          <w:szCs w:val="24"/>
        </w:rPr>
        <w:t>“La paroisse de Quinan va célébrer son centenaire.”</w:t>
      </w:r>
      <w:bookmarkEnd w:id="0"/>
      <w:r w:rsidRPr="00BF3AF0">
        <w:rPr>
          <w:rFonts w:cs="Times New Roman"/>
          <w:szCs w:val="24"/>
        </w:rPr>
        <w:t xml:space="preserve"> </w:t>
      </w:r>
      <w:r w:rsidRPr="00B577C3">
        <w:rPr>
          <w:rFonts w:cs="Times New Roman"/>
          <w:szCs w:val="24"/>
        </w:rPr>
        <w:t xml:space="preserve">on pages 04 and 09 of </w:t>
      </w:r>
      <w:bookmarkStart w:id="1" w:name="_Hlk60176255"/>
      <w:r w:rsidRPr="00B577C3">
        <w:rPr>
          <w:rFonts w:cs="Times New Roman"/>
          <w:szCs w:val="24"/>
        </w:rPr>
        <w:t xml:space="preserve">the Thursday, October 22, 1959 (Volume 23, No. 27) </w:t>
      </w:r>
      <w:bookmarkEnd w:id="1"/>
      <w:r w:rsidRPr="00B577C3">
        <w:rPr>
          <w:rFonts w:cs="Times New Roman"/>
          <w:szCs w:val="24"/>
        </w:rPr>
        <w:t xml:space="preserve">of </w:t>
      </w:r>
      <w:r w:rsidRPr="00B577C3">
        <w:rPr>
          <w:rFonts w:cs="Times New Roman"/>
          <w:i/>
          <w:iCs/>
          <w:szCs w:val="24"/>
        </w:rPr>
        <w:t>Le Petit Courrier du Sud-Ouest de la Nouvelle-Écosse</w:t>
      </w:r>
      <w:r w:rsidRPr="00BF3AF0">
        <w:rPr>
          <w:rFonts w:cs="Times New Roman"/>
          <w:szCs w:val="24"/>
        </w:rPr>
        <w:t>;</w:t>
      </w:r>
    </w:p>
    <w:p w14:paraId="4082356F" w14:textId="296AF077" w:rsidR="00BF3AF0" w:rsidRPr="00BF3AF0" w:rsidRDefault="00BF3AF0" w:rsidP="00BF3AF0">
      <w:pPr>
        <w:ind w:left="720"/>
        <w:rPr>
          <w:rFonts w:cs="Times New Roman"/>
          <w:szCs w:val="24"/>
        </w:rPr>
      </w:pPr>
      <w:r w:rsidRPr="00BF3AF0">
        <w:rPr>
          <w:rFonts w:cs="Times New Roman"/>
          <w:szCs w:val="24"/>
        </w:rPr>
        <w:t>The Micmac Indians still inhabited this region when the first Acadians arrived and a certain number of them remained there long enough; the last were Tony, Joseph and William Pictou.</w:t>
      </w:r>
    </w:p>
    <w:p w14:paraId="5E48C99A" w14:textId="5CCDFE75" w:rsidR="00BF3AF0" w:rsidRPr="00BF3AF0" w:rsidRDefault="00BF3AF0" w:rsidP="00BF3AF0">
      <w:pPr>
        <w:ind w:left="720"/>
        <w:rPr>
          <w:rFonts w:cs="Times New Roman"/>
          <w:szCs w:val="24"/>
        </w:rPr>
      </w:pPr>
      <w:r w:rsidRPr="00BF3AF0">
        <w:rPr>
          <w:rFonts w:cs="Times New Roman"/>
          <w:szCs w:val="24"/>
        </w:rPr>
        <w:t xml:space="preserve">The first Acadian to come and settle at the ‘Forks’, today Quinan, was Jean Baptiste Muise who had married </w:t>
      </w:r>
      <w:r w:rsidRPr="00BF3AF0">
        <w:rPr>
          <w:rFonts w:cs="Times New Roman"/>
          <w:szCs w:val="24"/>
        </w:rPr>
        <w:t>Geneviève</w:t>
      </w:r>
      <w:r w:rsidRPr="00BF3AF0">
        <w:rPr>
          <w:rFonts w:cs="Times New Roman"/>
          <w:szCs w:val="24"/>
        </w:rPr>
        <w:t xml:space="preserve"> Moulaison, daughter of Joseph Moulaison 1st. He was followed closely by two brothers, both sons of Michel Doucet 1st and of Marie Muise. The first, Jacques Doucet, first married Anne LeBlanc, daughter of Charles LeBlanc, and married secondly, Théotiste Muise. He was the father of 29 children</w:t>
      </w:r>
      <w:r>
        <w:rPr>
          <w:rFonts w:cs="Times New Roman"/>
          <w:szCs w:val="24"/>
        </w:rPr>
        <w:t>.</w:t>
      </w:r>
      <w:r w:rsidRPr="00BF3AF0">
        <w:rPr>
          <w:rFonts w:cs="Times New Roman"/>
          <w:szCs w:val="24"/>
        </w:rPr>
        <w:t xml:space="preserve"> The second, Joseph Doucet, married Angélique Muise, daughter of Paul Muise. These pioneers were followed by Marc Frontain, Sylvestre Jacquard, Alexis Vacant (Vachon) and Marcel Collin. More recently arrive the Morris’, the Hatfields, the </w:t>
      </w:r>
      <w:r w:rsidRPr="00BF3AF0">
        <w:rPr>
          <w:rFonts w:cs="Times New Roman"/>
          <w:b/>
          <w:bCs/>
          <w:i/>
          <w:iCs/>
          <w:szCs w:val="24"/>
        </w:rPr>
        <w:t>Blanchards</w:t>
      </w:r>
      <w:r w:rsidRPr="00BF3AF0">
        <w:rPr>
          <w:rFonts w:cs="Times New Roman"/>
          <w:szCs w:val="24"/>
        </w:rPr>
        <w:t>, the Melansons and the Dulains.</w:t>
      </w:r>
    </w:p>
    <w:p w14:paraId="3808B12F" w14:textId="77777777" w:rsidR="00BF3AF0" w:rsidRDefault="00BF3AF0" w:rsidP="00F105C8">
      <w:pPr>
        <w:shd w:val="clear" w:color="auto" w:fill="FFFFFF" w:themeFill="background1"/>
        <w:rPr>
          <w:rFonts w:eastAsia="Calibri" w:cs="Times New Roman"/>
          <w:b/>
          <w:i/>
          <w:szCs w:val="24"/>
          <w:lang w:val="en-US"/>
        </w:rPr>
      </w:pPr>
    </w:p>
    <w:p w14:paraId="5AD53231" w14:textId="5FD2E0D8" w:rsidR="00F105C8" w:rsidRPr="00F105C8" w:rsidRDefault="00F105C8" w:rsidP="00F105C8">
      <w:pPr>
        <w:shd w:val="clear" w:color="auto" w:fill="FFFFFF" w:themeFill="background1"/>
        <w:rPr>
          <w:rFonts w:eastAsia="Calibri" w:cs="Times New Roman"/>
          <w:szCs w:val="24"/>
          <w:lang w:val="en-US"/>
        </w:rPr>
      </w:pPr>
      <w:r w:rsidRPr="00F105C8">
        <w:rPr>
          <w:rFonts w:eastAsia="Calibri" w:cs="Times New Roman"/>
          <w:b/>
          <w:i/>
          <w:szCs w:val="24"/>
          <w:lang w:val="en-US"/>
        </w:rPr>
        <w:t>Frédéric Blanchard</w:t>
      </w:r>
      <w:r w:rsidRPr="00F105C8">
        <w:rPr>
          <w:rFonts w:eastAsia="Calibri" w:cs="Times New Roman"/>
          <w:szCs w:val="24"/>
          <w:lang w:val="en-US"/>
        </w:rPr>
        <w:t xml:space="preserve">, son of </w:t>
      </w:r>
      <w:r w:rsidRPr="00F105C8">
        <w:rPr>
          <w:rFonts w:eastAsia="Calibri" w:cs="Times New Roman"/>
          <w:b/>
          <w:i/>
          <w:szCs w:val="24"/>
          <w:lang w:val="en-US"/>
        </w:rPr>
        <w:t>Jean Marie Blanchard</w:t>
      </w:r>
      <w:r w:rsidRPr="00F105C8">
        <w:rPr>
          <w:rFonts w:eastAsia="Calibri" w:cs="Times New Roman"/>
          <w:szCs w:val="24"/>
          <w:lang w:val="en-US"/>
        </w:rPr>
        <w:t xml:space="preserve"> and of </w:t>
      </w:r>
      <w:r w:rsidRPr="00F105C8">
        <w:rPr>
          <w:rFonts w:eastAsia="Calibri" w:cs="Times New Roman"/>
          <w:b/>
          <w:i/>
          <w:szCs w:val="24"/>
          <w:lang w:val="en-US"/>
        </w:rPr>
        <w:t>Claire Mius</w:t>
      </w:r>
      <w:r>
        <w:rPr>
          <w:rFonts w:eastAsia="Calibri" w:cs="Times New Roman"/>
          <w:b/>
          <w:i/>
          <w:szCs w:val="24"/>
          <w:lang w:val="en-US"/>
        </w:rPr>
        <w:t>,</w:t>
      </w:r>
      <w:r w:rsidRPr="00F105C8">
        <w:rPr>
          <w:rFonts w:eastAsia="Calibri" w:cs="Times New Roman"/>
          <w:szCs w:val="24"/>
          <w:lang w:val="en-US"/>
        </w:rPr>
        <w:t xml:space="preserve"> mentioned in the registers of the parish of Sainte-Anne in Sainte-Anne-du-Ruisseau, Nova Scotia, was born on June 15, 1811 and baptized on November 22, 1812.</w:t>
      </w:r>
    </w:p>
    <w:p w14:paraId="3FF355A5" w14:textId="35BACCE1" w:rsidR="00F105C8" w:rsidRPr="00F105C8" w:rsidRDefault="00F105C8" w:rsidP="00F105C8">
      <w:pPr>
        <w:shd w:val="clear" w:color="auto" w:fill="FFFFFF" w:themeFill="background1"/>
        <w:rPr>
          <w:rFonts w:eastAsia="Calibri" w:cs="Times New Roman"/>
          <w:szCs w:val="24"/>
          <w:lang w:val="en-US"/>
        </w:rPr>
      </w:pPr>
      <w:r>
        <w:rPr>
          <w:rFonts w:eastAsia="Calibri" w:cs="Times New Roman"/>
          <w:szCs w:val="24"/>
          <w:lang w:val="en-US"/>
        </w:rPr>
        <w:t xml:space="preserve">This </w:t>
      </w:r>
      <w:r w:rsidRPr="00F105C8">
        <w:rPr>
          <w:rFonts w:eastAsia="Calibri" w:cs="Times New Roman"/>
          <w:szCs w:val="24"/>
          <w:lang w:val="en-US"/>
        </w:rPr>
        <w:t xml:space="preserve">strongly supports </w:t>
      </w:r>
      <w:r>
        <w:rPr>
          <w:rFonts w:eastAsia="Calibri" w:cs="Times New Roman"/>
          <w:szCs w:val="24"/>
          <w:lang w:val="en-US"/>
        </w:rPr>
        <w:t>the</w:t>
      </w:r>
      <w:r w:rsidRPr="00F105C8">
        <w:rPr>
          <w:rFonts w:eastAsia="Calibri" w:cs="Times New Roman"/>
          <w:szCs w:val="24"/>
          <w:lang w:val="en-US"/>
        </w:rPr>
        <w:t xml:space="preserve"> conclusion that the </w:t>
      </w:r>
      <w:r w:rsidRPr="00F105C8">
        <w:rPr>
          <w:rFonts w:eastAsia="Calibri" w:cs="Times New Roman"/>
          <w:b/>
          <w:i/>
          <w:szCs w:val="24"/>
          <w:lang w:val="en-US"/>
        </w:rPr>
        <w:t xml:space="preserve">Frédérique </w:t>
      </w:r>
      <w:r>
        <w:rPr>
          <w:rFonts w:eastAsia="Calibri" w:cs="Times New Roman"/>
          <w:b/>
          <w:i/>
          <w:szCs w:val="24"/>
          <w:lang w:val="en-US"/>
        </w:rPr>
        <w:t xml:space="preserve">or </w:t>
      </w:r>
      <w:r w:rsidRPr="00F105C8">
        <w:rPr>
          <w:rFonts w:eastAsia="Calibri" w:cs="Times New Roman"/>
          <w:b/>
          <w:i/>
          <w:szCs w:val="24"/>
          <w:lang w:val="en-US"/>
        </w:rPr>
        <w:t>Frédéric Blanchard</w:t>
      </w:r>
      <w:r w:rsidRPr="00F105C8">
        <w:rPr>
          <w:rFonts w:eastAsia="Calibri" w:cs="Times New Roman"/>
          <w:szCs w:val="24"/>
          <w:lang w:val="en-US"/>
        </w:rPr>
        <w:t xml:space="preserve"> who married </w:t>
      </w:r>
      <w:r w:rsidRPr="00F105C8">
        <w:rPr>
          <w:rFonts w:eastAsia="Calibri" w:cs="Times New Roman"/>
          <w:b/>
          <w:i/>
          <w:szCs w:val="24"/>
          <w:lang w:val="en-US"/>
        </w:rPr>
        <w:t>Susanne Baniface (Suzanne Boniface)</w:t>
      </w:r>
      <w:r w:rsidRPr="00F105C8">
        <w:rPr>
          <w:rFonts w:eastAsia="Calibri" w:cs="Times New Roman"/>
          <w:szCs w:val="24"/>
          <w:lang w:val="en-US"/>
        </w:rPr>
        <w:t xml:space="preserve"> on August 17, 1840, was indeed th</w:t>
      </w:r>
      <w:r>
        <w:rPr>
          <w:rFonts w:eastAsia="Calibri" w:cs="Times New Roman"/>
          <w:szCs w:val="24"/>
          <w:lang w:val="en-US"/>
        </w:rPr>
        <w:t>is</w:t>
      </w:r>
      <w:r w:rsidRPr="00F105C8">
        <w:rPr>
          <w:rFonts w:eastAsia="Calibri" w:cs="Times New Roman"/>
          <w:szCs w:val="24"/>
          <w:lang w:val="en-US"/>
        </w:rPr>
        <w:t xml:space="preserve"> son of </w:t>
      </w:r>
      <w:r w:rsidRPr="00F105C8">
        <w:rPr>
          <w:rFonts w:eastAsia="Calibri" w:cs="Times New Roman"/>
          <w:b/>
          <w:i/>
          <w:szCs w:val="24"/>
          <w:lang w:val="en-US"/>
        </w:rPr>
        <w:t>Jean Marie Blanchard</w:t>
      </w:r>
      <w:r w:rsidRPr="00F105C8">
        <w:rPr>
          <w:rFonts w:eastAsia="Calibri" w:cs="Times New Roman"/>
          <w:szCs w:val="24"/>
          <w:lang w:val="en-US"/>
        </w:rPr>
        <w:t xml:space="preserve"> and of </w:t>
      </w:r>
      <w:r w:rsidRPr="00F105C8">
        <w:rPr>
          <w:rFonts w:eastAsia="Calibri" w:cs="Times New Roman"/>
          <w:b/>
          <w:i/>
          <w:szCs w:val="24"/>
          <w:lang w:val="en-US"/>
        </w:rPr>
        <w:t>Claire Mius.</w:t>
      </w:r>
      <w:r w:rsidRPr="00F105C8">
        <w:rPr>
          <w:rFonts w:eastAsia="Calibri" w:cs="Times New Roman"/>
          <w:szCs w:val="24"/>
          <w:lang w:val="en-US"/>
        </w:rPr>
        <w:t xml:space="preserve"> </w:t>
      </w:r>
    </w:p>
    <w:p w14:paraId="75297E98" w14:textId="103F910A" w:rsidR="00F105C8" w:rsidRPr="00D02C74" w:rsidRDefault="00F105C8" w:rsidP="00F105C8">
      <w:pPr>
        <w:shd w:val="clear" w:color="auto" w:fill="FFFFFF" w:themeFill="background1"/>
        <w:rPr>
          <w:rFonts w:eastAsia="Calibri" w:cs="Times New Roman"/>
          <w:bCs/>
          <w:iCs/>
          <w:szCs w:val="24"/>
          <w:lang w:val="en-US"/>
        </w:rPr>
      </w:pPr>
      <w:r>
        <w:rPr>
          <w:rFonts w:eastAsia="Calibri" w:cs="Times New Roman"/>
          <w:szCs w:val="24"/>
          <w:lang w:val="en-US"/>
        </w:rPr>
        <w:t>T</w:t>
      </w:r>
      <w:r w:rsidRPr="00D02C74">
        <w:rPr>
          <w:rFonts w:eastAsia="Calibri" w:cs="Times New Roman"/>
          <w:szCs w:val="24"/>
          <w:lang w:val="en-US"/>
        </w:rPr>
        <w:t xml:space="preserve">he partial genealogy of </w:t>
      </w:r>
      <w:r w:rsidRPr="00D02C74">
        <w:rPr>
          <w:rFonts w:eastAsia="Calibri" w:cs="Times New Roman"/>
          <w:b/>
          <w:i/>
          <w:szCs w:val="24"/>
          <w:lang w:val="en-US"/>
        </w:rPr>
        <w:t>Suzanne Boniface</w:t>
      </w:r>
      <w:r w:rsidRPr="00D02C74">
        <w:rPr>
          <w:rFonts w:eastAsia="Calibri" w:cs="Times New Roman"/>
          <w:bCs/>
          <w:iCs/>
          <w:szCs w:val="24"/>
          <w:lang w:val="en-US"/>
        </w:rPr>
        <w:t xml:space="preserve">, wife of </w:t>
      </w:r>
      <w:r w:rsidRPr="00D02C74">
        <w:rPr>
          <w:rFonts w:eastAsia="Calibri" w:cs="Times New Roman"/>
          <w:b/>
          <w:i/>
          <w:szCs w:val="24"/>
          <w:lang w:val="en-US"/>
        </w:rPr>
        <w:t>Frédérique Blanchard</w:t>
      </w:r>
      <w:r>
        <w:rPr>
          <w:rFonts w:eastAsia="Calibri" w:cs="Times New Roman"/>
          <w:b/>
          <w:i/>
          <w:szCs w:val="24"/>
          <w:lang w:val="en-US"/>
        </w:rPr>
        <w:t xml:space="preserve"> </w:t>
      </w:r>
      <w:r w:rsidRPr="00D02C74">
        <w:rPr>
          <w:rFonts w:eastAsia="Calibri" w:cs="Times New Roman"/>
          <w:bCs/>
          <w:iCs/>
          <w:szCs w:val="24"/>
          <w:lang w:val="en-US"/>
        </w:rPr>
        <w:t>contributes even more</w:t>
      </w:r>
      <w:r w:rsidRPr="00D02C74">
        <w:rPr>
          <w:rFonts w:eastAsia="Calibri" w:cs="Times New Roman"/>
          <w:b/>
          <w:bCs/>
          <w:i/>
          <w:iCs/>
          <w:szCs w:val="24"/>
          <w:lang w:val="en-US"/>
        </w:rPr>
        <w:t xml:space="preserve"> </w:t>
      </w:r>
      <w:r w:rsidRPr="00F105C8">
        <w:rPr>
          <w:rFonts w:eastAsia="Calibri" w:cs="Times New Roman"/>
          <w:i/>
          <w:iCs/>
          <w:szCs w:val="24"/>
          <w:lang w:val="en-US"/>
        </w:rPr>
        <w:t xml:space="preserve">Sang-Mêlé </w:t>
      </w:r>
      <w:r w:rsidRPr="00F105C8">
        <w:rPr>
          <w:rFonts w:eastAsia="Calibri" w:cs="Times New Roman"/>
          <w:szCs w:val="24"/>
          <w:lang w:val="en-US"/>
        </w:rPr>
        <w:t xml:space="preserve">(or </w:t>
      </w:r>
      <w:r>
        <w:rPr>
          <w:rFonts w:eastAsia="Calibri" w:cs="Times New Roman"/>
          <w:szCs w:val="24"/>
          <w:lang w:val="en-US"/>
        </w:rPr>
        <w:t>m</w:t>
      </w:r>
      <w:r w:rsidRPr="00F105C8">
        <w:rPr>
          <w:rFonts w:eastAsia="Calibri" w:cs="Times New Roman"/>
          <w:szCs w:val="24"/>
          <w:lang w:val="en-US"/>
        </w:rPr>
        <w:t>ixed-</w:t>
      </w:r>
      <w:r>
        <w:rPr>
          <w:rFonts w:eastAsia="Calibri" w:cs="Times New Roman"/>
          <w:szCs w:val="24"/>
          <w:lang w:val="en-US"/>
        </w:rPr>
        <w:t>b</w:t>
      </w:r>
      <w:r w:rsidRPr="00F105C8">
        <w:rPr>
          <w:rFonts w:eastAsia="Calibri" w:cs="Times New Roman"/>
          <w:szCs w:val="24"/>
          <w:lang w:val="en-US"/>
        </w:rPr>
        <w:t>lood)</w:t>
      </w:r>
      <w:r w:rsidRPr="00D02C74">
        <w:rPr>
          <w:rFonts w:eastAsia="Calibri" w:cs="Times New Roman"/>
          <w:bCs/>
          <w:iCs/>
          <w:szCs w:val="24"/>
          <w:lang w:val="en-US"/>
        </w:rPr>
        <w:t xml:space="preserve"> ancestry to the past and present-day descendants of this couple.</w:t>
      </w:r>
    </w:p>
    <w:p w14:paraId="5420ADF0" w14:textId="61744607" w:rsidR="00F105C8" w:rsidRPr="00D02C74" w:rsidRDefault="00F105C8" w:rsidP="00F105C8">
      <w:pPr>
        <w:shd w:val="clear" w:color="auto" w:fill="FFFFFF" w:themeFill="background1"/>
        <w:rPr>
          <w:rFonts w:eastAsia="Calibri" w:cs="Times New Roman"/>
          <w:szCs w:val="24"/>
          <w:lang w:val="en-US"/>
        </w:rPr>
      </w:pPr>
      <w:r w:rsidRPr="00D02C74">
        <w:rPr>
          <w:rFonts w:eastAsia="Calibri" w:cs="Times New Roman"/>
          <w:bCs/>
          <w:iCs/>
          <w:szCs w:val="24"/>
          <w:lang w:val="en-US"/>
        </w:rPr>
        <w:t xml:space="preserve">As we see in </w:t>
      </w:r>
      <w:r>
        <w:rPr>
          <w:rFonts w:eastAsia="Calibri" w:cs="Times New Roman"/>
          <w:bCs/>
          <w:iCs/>
          <w:szCs w:val="24"/>
          <w:lang w:val="en-US"/>
        </w:rPr>
        <w:t>an</w:t>
      </w:r>
      <w:r w:rsidRPr="00D02C74">
        <w:rPr>
          <w:rFonts w:eastAsia="Calibri" w:cs="Times New Roman"/>
          <w:bCs/>
          <w:iCs/>
          <w:szCs w:val="24"/>
          <w:lang w:val="en-US"/>
        </w:rPr>
        <w:t xml:space="preserve"> excerpt from pages 22 and 23 of </w:t>
      </w:r>
      <w:r w:rsidRPr="00D02C74">
        <w:rPr>
          <w:rFonts w:eastAsia="Calibri" w:cs="Times New Roman"/>
          <w:bCs/>
          <w:i/>
          <w:iCs/>
          <w:szCs w:val="24"/>
          <w:lang w:val="en-US"/>
        </w:rPr>
        <w:t>Histoire de Quinan, Nouvelle-Écosse,</w:t>
      </w:r>
      <w:r w:rsidRPr="00D02C74">
        <w:rPr>
          <w:rFonts w:eastAsia="Calibri" w:cs="Times New Roman"/>
          <w:bCs/>
          <w:iCs/>
          <w:szCs w:val="24"/>
          <w:lang w:val="en-US"/>
        </w:rPr>
        <w:t xml:space="preserve"> </w:t>
      </w:r>
      <w:r w:rsidRPr="00D02C74">
        <w:rPr>
          <w:rFonts w:eastAsia="Calibri" w:cs="Times New Roman"/>
          <w:b/>
          <w:bCs/>
          <w:i/>
          <w:iCs/>
          <w:szCs w:val="24"/>
          <w:lang w:val="en-US"/>
        </w:rPr>
        <w:t>Marie-Suzanne Bonifac</w:t>
      </w:r>
      <w:r>
        <w:rPr>
          <w:rFonts w:eastAsia="Calibri" w:cs="Times New Roman"/>
          <w:b/>
          <w:bCs/>
          <w:i/>
          <w:iCs/>
          <w:szCs w:val="24"/>
          <w:lang w:val="en-US"/>
        </w:rPr>
        <w:t>e</w:t>
      </w:r>
      <w:r w:rsidRPr="00D02C74">
        <w:rPr>
          <w:rFonts w:eastAsia="Calibri" w:cs="Times New Roman"/>
          <w:bCs/>
          <w:iCs/>
          <w:szCs w:val="24"/>
          <w:lang w:val="en-US"/>
        </w:rPr>
        <w:t xml:space="preserve"> was the daughter </w:t>
      </w:r>
      <w:r w:rsidRPr="00D02C74">
        <w:rPr>
          <w:rFonts w:eastAsia="Calibri" w:cs="Times New Roman"/>
          <w:b/>
          <w:bCs/>
          <w:i/>
          <w:iCs/>
          <w:szCs w:val="24"/>
          <w:lang w:val="en-US"/>
        </w:rPr>
        <w:t xml:space="preserve">of Pierre Boniface and of Marie Guilbault </w:t>
      </w:r>
      <w:r w:rsidRPr="00F105C8">
        <w:rPr>
          <w:rFonts w:eastAsia="Calibri" w:cs="Times New Roman"/>
          <w:szCs w:val="24"/>
          <w:lang w:val="en-US"/>
        </w:rPr>
        <w:t>of Baie Sainte-Marie</w:t>
      </w:r>
      <w:r w:rsidRPr="00D02C74">
        <w:rPr>
          <w:rFonts w:eastAsia="Calibri" w:cs="Times New Roman"/>
          <w:bCs/>
          <w:iCs/>
          <w:szCs w:val="24"/>
          <w:lang w:val="en-US"/>
        </w:rPr>
        <w:t>. According to an article written by Père Clarence-Joseph d</w:t>
      </w:r>
      <w:r>
        <w:rPr>
          <w:rFonts w:eastAsia="Calibri" w:cs="Times New Roman"/>
          <w:bCs/>
          <w:iCs/>
          <w:szCs w:val="24"/>
          <w:lang w:val="en-US"/>
        </w:rPr>
        <w:t>’</w:t>
      </w:r>
      <w:r w:rsidRPr="00D02C74">
        <w:rPr>
          <w:rFonts w:eastAsia="Calibri" w:cs="Times New Roman"/>
          <w:bCs/>
          <w:iCs/>
          <w:szCs w:val="24"/>
          <w:lang w:val="en-US"/>
        </w:rPr>
        <w:t xml:space="preserve">Entremont entitled, </w:t>
      </w:r>
      <w:r>
        <w:rPr>
          <w:rFonts w:eastAsia="Calibri" w:cs="Times New Roman"/>
          <w:bCs/>
          <w:i/>
          <w:iCs/>
          <w:szCs w:val="24"/>
          <w:lang w:val="en-US"/>
        </w:rPr>
        <w:t>“38</w:t>
      </w:r>
      <w:r w:rsidRPr="00D02C74">
        <w:rPr>
          <w:rFonts w:eastAsia="Calibri" w:cs="Times New Roman"/>
          <w:bCs/>
          <w:i/>
          <w:iCs/>
          <w:szCs w:val="24"/>
          <w:lang w:val="en-US"/>
        </w:rPr>
        <w:t xml:space="preserve"> French People who Settled in Digby County During the French Revolution and Napoleon Wars,”</w:t>
      </w:r>
      <w:r w:rsidRPr="00D02C74">
        <w:rPr>
          <w:rFonts w:eastAsia="Calibri" w:cs="Times New Roman"/>
          <w:bCs/>
          <w:iCs/>
          <w:szCs w:val="24"/>
          <w:lang w:val="en-US"/>
        </w:rPr>
        <w:t xml:space="preserve"> original</w:t>
      </w:r>
      <w:r>
        <w:rPr>
          <w:rFonts w:eastAsia="Calibri" w:cs="Times New Roman"/>
          <w:bCs/>
          <w:iCs/>
          <w:szCs w:val="24"/>
          <w:lang w:val="en-US"/>
        </w:rPr>
        <w:t>ly</w:t>
      </w:r>
      <w:r w:rsidRPr="00D02C74">
        <w:rPr>
          <w:rFonts w:eastAsia="Calibri" w:cs="Times New Roman"/>
          <w:bCs/>
          <w:iCs/>
          <w:szCs w:val="24"/>
          <w:lang w:val="en-US"/>
        </w:rPr>
        <w:t xml:space="preserve"> published in the September 19, 1989 edition of the </w:t>
      </w:r>
      <w:r w:rsidRPr="00D02C74">
        <w:rPr>
          <w:rFonts w:eastAsia="Calibri" w:cs="Times New Roman"/>
          <w:bCs/>
          <w:i/>
          <w:iCs/>
          <w:szCs w:val="24"/>
          <w:lang w:val="en-US"/>
        </w:rPr>
        <w:t>Yarmouth Vanguard,</w:t>
      </w:r>
      <w:r w:rsidRPr="00D02C74">
        <w:rPr>
          <w:rFonts w:eastAsia="Calibri" w:cs="Times New Roman"/>
          <w:bCs/>
          <w:iCs/>
          <w:szCs w:val="24"/>
          <w:lang w:val="en-US"/>
        </w:rPr>
        <w:t xml:space="preserve"> </w:t>
      </w:r>
      <w:r>
        <w:rPr>
          <w:rFonts w:eastAsia="Calibri" w:cs="Times New Roman"/>
          <w:bCs/>
          <w:iCs/>
          <w:szCs w:val="24"/>
          <w:lang w:val="en-US"/>
        </w:rPr>
        <w:t xml:space="preserve">and </w:t>
      </w:r>
      <w:r w:rsidRPr="00D02C74">
        <w:rPr>
          <w:rFonts w:eastAsia="Calibri" w:cs="Times New Roman"/>
          <w:bCs/>
          <w:iCs/>
          <w:szCs w:val="24"/>
          <w:lang w:val="en-US"/>
        </w:rPr>
        <w:t xml:space="preserve">in digital format on the website of the </w:t>
      </w:r>
      <w:r w:rsidRPr="00D02C74">
        <w:rPr>
          <w:rFonts w:eastAsia="Calibri" w:cs="Times New Roman"/>
          <w:i/>
          <w:szCs w:val="24"/>
          <w:lang w:val="en-US"/>
        </w:rPr>
        <w:t>Musée des Acadiens des Pubnicos</w:t>
      </w:r>
      <w:r w:rsidRPr="00D02C74">
        <w:rPr>
          <w:rFonts w:eastAsia="Calibri" w:cs="Times New Roman"/>
          <w:szCs w:val="24"/>
          <w:lang w:val="en-US"/>
        </w:rPr>
        <w:t xml:space="preserve"> in Middle-West Pubnico, Nova Scotia (see </w:t>
      </w:r>
      <w:hyperlink r:id="rId4" w:history="1">
        <w:r w:rsidRPr="00D02C74">
          <w:rPr>
            <w:rStyle w:val="Hyperlink"/>
            <w:rFonts w:eastAsia="Calibri" w:cs="Times New Roman"/>
            <w:szCs w:val="24"/>
            <w:lang w:val="en-US"/>
          </w:rPr>
          <w:t>https://museeacadien.ca/en/french-people-who-settled-in-digby-county-during-the-french-revolution-and-napoleon-wars/</w:t>
        </w:r>
      </w:hyperlink>
      <w:r w:rsidRPr="00D02C74">
        <w:rPr>
          <w:rFonts w:eastAsia="Calibri" w:cs="Times New Roman"/>
          <w:szCs w:val="24"/>
          <w:lang w:val="en-US"/>
        </w:rPr>
        <w:t>)</w:t>
      </w:r>
      <w:r>
        <w:rPr>
          <w:rFonts w:eastAsia="Calibri" w:cs="Times New Roman"/>
          <w:szCs w:val="24"/>
          <w:lang w:val="en-US"/>
        </w:rPr>
        <w:t xml:space="preserve">, </w:t>
      </w:r>
    </w:p>
    <w:p w14:paraId="7E107F1B" w14:textId="7A6CC8F5" w:rsidR="00F105C8" w:rsidRPr="00D02C74" w:rsidRDefault="00F105C8" w:rsidP="00F105C8">
      <w:pPr>
        <w:shd w:val="clear" w:color="auto" w:fill="FFFFFF" w:themeFill="background1"/>
        <w:ind w:left="720"/>
        <w:rPr>
          <w:rFonts w:eastAsia="Calibri" w:cs="Times New Roman"/>
          <w:szCs w:val="24"/>
          <w:lang w:val="en-US"/>
        </w:rPr>
      </w:pPr>
      <w:r w:rsidRPr="00F105C8">
        <w:rPr>
          <w:rFonts w:eastAsia="Calibri" w:cs="Times New Roman"/>
          <w:bCs/>
          <w:i/>
          <w:szCs w:val="24"/>
          <w:lang w:val="en-US"/>
        </w:rPr>
        <w:t xml:space="preserve">PIERRE BONIFACE arrived in south-western Nova Scotia at the time of the Napoleon wars. He was to settle in Salmon River, although it could be that he came directly to </w:t>
      </w:r>
      <w:r w:rsidRPr="00F105C8">
        <w:rPr>
          <w:rFonts w:eastAsia="Calibri" w:cs="Times New Roman"/>
          <w:bCs/>
          <w:i/>
          <w:szCs w:val="24"/>
          <w:lang w:val="en-US"/>
        </w:rPr>
        <w:lastRenderedPageBreak/>
        <w:t>Quinan, where was living the girl that he was going to marry around 1814, namely, Marie Guillot (an Acadian name, spelled originally Guilbault or Guilbeau, now Guillot, Guillaut, Giot, Gio, Geo, Gehue), daughter of Jean, whose family also moved to Salmon River. Some 30 years ago, I met in Malden, Massachusetts, a very old lady who was one of the last survivors of this family; Pierre Boniface was her grandfather</w:t>
      </w:r>
      <w:r>
        <w:rPr>
          <w:rFonts w:eastAsia="Calibri" w:cs="Times New Roman"/>
          <w:bCs/>
          <w:i/>
          <w:szCs w:val="24"/>
          <w:lang w:val="en-US"/>
        </w:rPr>
        <w:t>.</w:t>
      </w:r>
    </w:p>
    <w:p w14:paraId="59E91B61" w14:textId="565AF4C3" w:rsidR="00F105C8" w:rsidRPr="00D02C74" w:rsidRDefault="00F105C8" w:rsidP="00F105C8">
      <w:pPr>
        <w:shd w:val="clear" w:color="auto" w:fill="FFFFFF" w:themeFill="background1"/>
        <w:rPr>
          <w:rFonts w:eastAsia="Calibri" w:cs="Times New Roman"/>
          <w:bCs/>
          <w:iCs/>
          <w:szCs w:val="24"/>
          <w:lang w:val="en-US"/>
        </w:rPr>
      </w:pPr>
      <w:r w:rsidRPr="00D02C74">
        <w:rPr>
          <w:rFonts w:eastAsia="Calibri" w:cs="Times New Roman"/>
          <w:szCs w:val="24"/>
          <w:lang w:val="en-US"/>
        </w:rPr>
        <w:t xml:space="preserve">This excerpt not only tells us that </w:t>
      </w:r>
      <w:r w:rsidRPr="00D02C74">
        <w:rPr>
          <w:rFonts w:eastAsia="Calibri" w:cs="Times New Roman"/>
          <w:b/>
          <w:i/>
          <w:szCs w:val="24"/>
          <w:lang w:val="en-US"/>
        </w:rPr>
        <w:t xml:space="preserve">Pierre Boniface </w:t>
      </w:r>
      <w:r w:rsidRPr="00D02C74">
        <w:rPr>
          <w:rFonts w:eastAsia="Calibri" w:cs="Times New Roman"/>
          <w:szCs w:val="24"/>
          <w:lang w:val="en-US"/>
        </w:rPr>
        <w:t xml:space="preserve">was yet another </w:t>
      </w:r>
      <w:r w:rsidRPr="00F105C8">
        <w:rPr>
          <w:rFonts w:eastAsia="Calibri" w:cs="Times New Roman"/>
          <w:bCs/>
          <w:iCs/>
          <w:szCs w:val="24"/>
          <w:lang w:val="en-US"/>
        </w:rPr>
        <w:t>“</w:t>
      </w:r>
      <w:r>
        <w:rPr>
          <w:rFonts w:eastAsia="Calibri" w:cs="Times New Roman"/>
          <w:bCs/>
          <w:iCs/>
          <w:szCs w:val="24"/>
          <w:lang w:val="en-US"/>
        </w:rPr>
        <w:t>o</w:t>
      </w:r>
      <w:r w:rsidRPr="00F105C8">
        <w:rPr>
          <w:rFonts w:eastAsia="Calibri" w:cs="Times New Roman"/>
          <w:bCs/>
          <w:iCs/>
          <w:szCs w:val="24"/>
          <w:lang w:val="en-US"/>
        </w:rPr>
        <w:t>utsider”</w:t>
      </w:r>
      <w:r w:rsidRPr="00D02C74">
        <w:rPr>
          <w:rFonts w:eastAsia="Calibri" w:cs="Times New Roman"/>
          <w:szCs w:val="24"/>
          <w:lang w:val="en-US"/>
        </w:rPr>
        <w:t xml:space="preserve"> who contributed to the genetics of the </w:t>
      </w:r>
      <w:r w:rsidRPr="00F105C8">
        <w:rPr>
          <w:rFonts w:eastAsia="Calibri" w:cs="Times New Roman"/>
          <w:i/>
          <w:iCs/>
          <w:szCs w:val="24"/>
          <w:lang w:val="en-US"/>
        </w:rPr>
        <w:t xml:space="preserve">Sang-Mêlés </w:t>
      </w:r>
      <w:r w:rsidRPr="00D02C74">
        <w:rPr>
          <w:rFonts w:eastAsia="Calibri" w:cs="Times New Roman"/>
          <w:bCs/>
          <w:iCs/>
          <w:szCs w:val="24"/>
          <w:lang w:val="en-US"/>
        </w:rPr>
        <w:t xml:space="preserve">of post-Deportation Cape Sable (given that his daughter, </w:t>
      </w:r>
      <w:r w:rsidRPr="00D02C74">
        <w:rPr>
          <w:rFonts w:eastAsia="Calibri" w:cs="Times New Roman"/>
          <w:b/>
          <w:bCs/>
          <w:i/>
          <w:iCs/>
          <w:szCs w:val="24"/>
          <w:lang w:val="en-US"/>
        </w:rPr>
        <w:t xml:space="preserve">Marie-Suzanne Boniface </w:t>
      </w:r>
      <w:r>
        <w:rPr>
          <w:rFonts w:eastAsia="Calibri" w:cs="Times New Roman"/>
          <w:bCs/>
          <w:iCs/>
          <w:szCs w:val="24"/>
          <w:lang w:val="en-US"/>
        </w:rPr>
        <w:t>was</w:t>
      </w:r>
      <w:r w:rsidRPr="00D02C74">
        <w:rPr>
          <w:rFonts w:eastAsia="Calibri" w:cs="Times New Roman"/>
          <w:bCs/>
          <w:iCs/>
          <w:szCs w:val="24"/>
          <w:lang w:val="en-US"/>
        </w:rPr>
        <w:t xml:space="preserve"> </w:t>
      </w:r>
      <w:r w:rsidRPr="00F105C8">
        <w:rPr>
          <w:rFonts w:eastAsia="Calibri" w:cs="Times New Roman"/>
          <w:i/>
          <w:iCs/>
          <w:szCs w:val="24"/>
          <w:lang w:val="en-US"/>
        </w:rPr>
        <w:t>Sang-Mêlé</w:t>
      </w:r>
      <w:r w:rsidRPr="00D02C74">
        <w:rPr>
          <w:rFonts w:eastAsia="Calibri" w:cs="Times New Roman"/>
          <w:b/>
          <w:bCs/>
          <w:i/>
          <w:iCs/>
          <w:szCs w:val="24"/>
          <w:lang w:val="en-US"/>
        </w:rPr>
        <w:t xml:space="preserve"> </w:t>
      </w:r>
      <w:r>
        <w:rPr>
          <w:rFonts w:eastAsia="Calibri" w:cs="Times New Roman"/>
          <w:bCs/>
          <w:iCs/>
          <w:szCs w:val="24"/>
          <w:lang w:val="en-US"/>
        </w:rPr>
        <w:t>and that</w:t>
      </w:r>
      <w:r w:rsidRPr="00D02C74">
        <w:rPr>
          <w:rFonts w:eastAsia="Calibri" w:cs="Times New Roman"/>
          <w:bCs/>
          <w:iCs/>
          <w:szCs w:val="24"/>
          <w:lang w:val="en-US"/>
        </w:rPr>
        <w:t xml:space="preserve"> the only possible source of these roots would have had to have come from her mother, </w:t>
      </w:r>
      <w:r w:rsidRPr="00D02C74">
        <w:rPr>
          <w:rFonts w:eastAsia="Calibri" w:cs="Times New Roman"/>
          <w:b/>
          <w:bCs/>
          <w:i/>
          <w:iCs/>
          <w:szCs w:val="24"/>
          <w:lang w:val="en-US"/>
        </w:rPr>
        <w:t xml:space="preserve">Marie Guillot </w:t>
      </w:r>
      <w:r>
        <w:rPr>
          <w:rFonts w:eastAsia="Calibri" w:cs="Times New Roman"/>
          <w:b/>
          <w:bCs/>
          <w:i/>
          <w:iCs/>
          <w:szCs w:val="24"/>
          <w:lang w:val="en-US"/>
        </w:rPr>
        <w:t xml:space="preserve"> or </w:t>
      </w:r>
      <w:r w:rsidRPr="00D02C74">
        <w:rPr>
          <w:rFonts w:eastAsia="Calibri" w:cs="Times New Roman"/>
          <w:b/>
          <w:bCs/>
          <w:i/>
          <w:iCs/>
          <w:szCs w:val="24"/>
          <w:lang w:val="en-US"/>
        </w:rPr>
        <w:t>Marie Guilbault</w:t>
      </w:r>
      <w:r w:rsidRPr="00D02C74">
        <w:rPr>
          <w:rFonts w:eastAsia="Calibri" w:cs="Times New Roman"/>
          <w:bCs/>
          <w:iCs/>
          <w:szCs w:val="24"/>
          <w:lang w:val="en-US"/>
        </w:rPr>
        <w:t xml:space="preserve">), but it also informs us that his wife, Marie, was residing in Quinan/Tusket Forks when he arrived </w:t>
      </w:r>
      <w:r>
        <w:rPr>
          <w:rFonts w:eastAsia="Calibri" w:cs="Times New Roman"/>
          <w:bCs/>
          <w:iCs/>
          <w:szCs w:val="24"/>
          <w:lang w:val="en-US"/>
        </w:rPr>
        <w:t>in</w:t>
      </w:r>
      <w:r w:rsidRPr="00D02C74">
        <w:rPr>
          <w:rFonts w:eastAsia="Calibri" w:cs="Times New Roman"/>
          <w:bCs/>
          <w:iCs/>
          <w:szCs w:val="24"/>
          <w:lang w:val="en-US"/>
        </w:rPr>
        <w:t xml:space="preserve"> the region.</w:t>
      </w:r>
    </w:p>
    <w:p w14:paraId="0312FD4D" w14:textId="39BFD6B7" w:rsidR="00025177" w:rsidRPr="00025177" w:rsidRDefault="00025177" w:rsidP="00025177">
      <w:pPr>
        <w:rPr>
          <w:rFonts w:eastAsia="Calibri" w:cs="Times New Roman"/>
          <w:bCs/>
          <w:iCs/>
          <w:szCs w:val="24"/>
          <w:lang w:val="en-US"/>
        </w:rPr>
      </w:pPr>
      <w:r>
        <w:rPr>
          <w:rFonts w:eastAsia="Calibri" w:cs="Times New Roman"/>
          <w:szCs w:val="24"/>
          <w:lang w:val="en-US"/>
        </w:rPr>
        <w:t>Regarding</w:t>
      </w:r>
      <w:r w:rsidRPr="00025177">
        <w:rPr>
          <w:rFonts w:eastAsia="Calibri" w:cs="Times New Roman"/>
          <w:szCs w:val="24"/>
          <w:lang w:val="en-US"/>
        </w:rPr>
        <w:t xml:space="preserve"> the post-Deportation </w:t>
      </w:r>
      <w:r w:rsidRPr="00025177">
        <w:rPr>
          <w:rFonts w:eastAsia="Calibri" w:cs="Times New Roman"/>
          <w:i/>
          <w:iCs/>
          <w:szCs w:val="24"/>
          <w:lang w:val="en-US"/>
        </w:rPr>
        <w:t>Sang-Mêlé</w:t>
      </w:r>
      <w:r w:rsidR="00FC0632">
        <w:rPr>
          <w:rFonts w:eastAsia="Calibri" w:cs="Times New Roman"/>
          <w:i/>
          <w:iCs/>
          <w:szCs w:val="24"/>
          <w:lang w:val="en-US"/>
        </w:rPr>
        <w:t>s</w:t>
      </w:r>
      <w:r w:rsidRPr="00025177">
        <w:rPr>
          <w:rFonts w:eastAsia="Calibri" w:cs="Times New Roman"/>
          <w:b/>
          <w:bCs/>
          <w:i/>
          <w:iCs/>
          <w:szCs w:val="24"/>
          <w:lang w:val="en-US"/>
        </w:rPr>
        <w:t xml:space="preserve"> Marie </w:t>
      </w:r>
      <w:r w:rsidRPr="00025177">
        <w:rPr>
          <w:rFonts w:eastAsia="Calibri" w:cs="Times New Roman"/>
          <w:b/>
          <w:bCs/>
          <w:szCs w:val="24"/>
          <w:lang w:val="en-US"/>
        </w:rPr>
        <w:t xml:space="preserve">dit </w:t>
      </w:r>
      <w:r w:rsidRPr="00025177">
        <w:rPr>
          <w:rFonts w:eastAsia="Calibri" w:cs="Times New Roman"/>
          <w:b/>
          <w:bCs/>
          <w:i/>
          <w:iCs/>
          <w:szCs w:val="24"/>
          <w:lang w:val="en-US"/>
        </w:rPr>
        <w:t xml:space="preserve">Blanchard </w:t>
      </w:r>
      <w:r w:rsidRPr="00025177">
        <w:rPr>
          <w:rFonts w:eastAsia="Calibri" w:cs="Times New Roman"/>
          <w:bCs/>
          <w:iCs/>
          <w:szCs w:val="24"/>
          <w:lang w:val="en-US"/>
        </w:rPr>
        <w:t>family of the Cape Sable region/region of present-day Southwest Nova Scotia, the descendants of the</w:t>
      </w:r>
      <w:r w:rsidRPr="00025177">
        <w:rPr>
          <w:rFonts w:eastAsia="Calibri" w:cs="Times New Roman"/>
          <w:szCs w:val="24"/>
          <w:lang w:val="en-US"/>
        </w:rPr>
        <w:t xml:space="preserve"> </w:t>
      </w:r>
      <w:r w:rsidRPr="00025177">
        <w:rPr>
          <w:rFonts w:eastAsia="Calibri" w:cs="Times New Roman"/>
          <w:i/>
          <w:iCs/>
          <w:szCs w:val="24"/>
          <w:lang w:val="en-US"/>
        </w:rPr>
        <w:t>Négre</w:t>
      </w:r>
      <w:r>
        <w:rPr>
          <w:rFonts w:eastAsia="Calibri" w:cs="Times New Roman"/>
          <w:b/>
          <w:bCs/>
          <w:i/>
          <w:iCs/>
          <w:szCs w:val="24"/>
          <w:lang w:val="en-US"/>
        </w:rPr>
        <w:t>,</w:t>
      </w:r>
      <w:r w:rsidRPr="00025177">
        <w:rPr>
          <w:rFonts w:eastAsia="Calibri" w:cs="Times New Roman"/>
          <w:b/>
          <w:bCs/>
          <w:i/>
          <w:iCs/>
          <w:szCs w:val="24"/>
          <w:lang w:val="en-US"/>
        </w:rPr>
        <w:t xml:space="preserve"> Jean Marie Blanchard</w:t>
      </w:r>
      <w:r w:rsidRPr="00025177">
        <w:rPr>
          <w:rFonts w:eastAsia="Calibri" w:cs="Times New Roman"/>
          <w:bCs/>
          <w:iCs/>
          <w:szCs w:val="24"/>
          <w:lang w:val="en-US"/>
        </w:rPr>
        <w:t xml:space="preserve"> and his </w:t>
      </w:r>
      <w:r w:rsidRPr="00025177">
        <w:rPr>
          <w:rFonts w:eastAsia="Calibri" w:cs="Times New Roman"/>
          <w:i/>
          <w:iCs/>
          <w:szCs w:val="24"/>
          <w:lang w:val="en-US"/>
        </w:rPr>
        <w:t>Sang-Mêlé</w:t>
      </w:r>
      <w:r w:rsidRPr="00025177">
        <w:rPr>
          <w:rFonts w:eastAsia="Calibri" w:cs="Times New Roman"/>
          <w:b/>
          <w:bCs/>
          <w:i/>
          <w:iCs/>
          <w:szCs w:val="24"/>
          <w:lang w:val="en-US"/>
        </w:rPr>
        <w:t xml:space="preserve"> </w:t>
      </w:r>
      <w:r w:rsidRPr="00025177">
        <w:rPr>
          <w:rFonts w:eastAsia="Calibri" w:cs="Times New Roman"/>
          <w:bCs/>
          <w:iCs/>
          <w:szCs w:val="24"/>
          <w:lang w:val="en-US"/>
        </w:rPr>
        <w:t xml:space="preserve">wife, </w:t>
      </w:r>
      <w:r w:rsidRPr="00025177">
        <w:rPr>
          <w:rFonts w:eastAsia="Calibri" w:cs="Times New Roman"/>
          <w:b/>
          <w:bCs/>
          <w:i/>
          <w:iCs/>
          <w:szCs w:val="24"/>
          <w:lang w:val="en-US"/>
        </w:rPr>
        <w:t>Claire Mius</w:t>
      </w:r>
      <w:r w:rsidRPr="00025177">
        <w:rPr>
          <w:rFonts w:eastAsia="Calibri" w:cs="Times New Roman"/>
          <w:i/>
          <w:iCs/>
          <w:szCs w:val="24"/>
          <w:lang w:val="en-US"/>
        </w:rPr>
        <w:t>,</w:t>
      </w:r>
      <w:r w:rsidRPr="00025177">
        <w:rPr>
          <w:rFonts w:eastAsia="Calibri" w:cs="Times New Roman"/>
          <w:bCs/>
          <w:iCs/>
          <w:szCs w:val="24"/>
          <w:lang w:val="en-US"/>
        </w:rPr>
        <w:t xml:space="preserve"> maintained strong family ties with not only many other families belonging to the “</w:t>
      </w:r>
      <w:r w:rsidRPr="00025177">
        <w:rPr>
          <w:rFonts w:eastAsia="Calibri" w:cs="Times New Roman"/>
          <w:bCs/>
          <w:i/>
          <w:szCs w:val="24"/>
          <w:lang w:val="en-US"/>
        </w:rPr>
        <w:t>caste dêtestée des gens mêlés</w:t>
      </w:r>
      <w:r w:rsidRPr="00025177">
        <w:rPr>
          <w:rFonts w:eastAsia="Calibri" w:cs="Times New Roman"/>
          <w:bCs/>
          <w:iCs/>
          <w:szCs w:val="24"/>
          <w:lang w:val="en-US"/>
        </w:rPr>
        <w:t>”</w:t>
      </w:r>
      <w:r w:rsidRPr="00025177">
        <w:rPr>
          <w:rFonts w:eastAsia="Calibri" w:cs="Times New Roman"/>
          <w:iCs/>
          <w:szCs w:val="24"/>
          <w:lang w:val="en-US"/>
        </w:rPr>
        <w:t xml:space="preserve"> </w:t>
      </w:r>
      <w:r w:rsidRPr="00025177">
        <w:rPr>
          <w:rFonts w:eastAsia="Calibri" w:cs="Times New Roman"/>
          <w:szCs w:val="24"/>
          <w:lang w:val="en-US"/>
        </w:rPr>
        <w:t xml:space="preserve">but also with the </w:t>
      </w:r>
      <w:r w:rsidRPr="00025177">
        <w:rPr>
          <w:rFonts w:eastAsia="Calibri" w:cs="Times New Roman"/>
          <w:bCs/>
          <w:iCs/>
          <w:szCs w:val="24"/>
          <w:lang w:val="en-US"/>
        </w:rPr>
        <w:t>First Nations people</w:t>
      </w:r>
      <w:r>
        <w:rPr>
          <w:rFonts w:eastAsia="Calibri" w:cs="Times New Roman"/>
          <w:b/>
          <w:i/>
          <w:szCs w:val="24"/>
          <w:lang w:val="en-US"/>
        </w:rPr>
        <w:t xml:space="preserve"> </w:t>
      </w:r>
      <w:r w:rsidRPr="00025177">
        <w:rPr>
          <w:rFonts w:eastAsia="Calibri" w:cs="Times New Roman"/>
          <w:szCs w:val="24"/>
          <w:lang w:val="en-US"/>
        </w:rPr>
        <w:t>of the region</w:t>
      </w:r>
      <w:r>
        <w:rPr>
          <w:rFonts w:eastAsia="Calibri" w:cs="Times New Roman"/>
          <w:szCs w:val="24"/>
          <w:lang w:val="en-US"/>
        </w:rPr>
        <w:t>,</w:t>
      </w:r>
      <w:r w:rsidRPr="00025177">
        <w:rPr>
          <w:rFonts w:eastAsia="Calibri" w:cs="Times New Roman"/>
          <w:szCs w:val="24"/>
          <w:lang w:val="en-US"/>
        </w:rPr>
        <w:t xml:space="preserve"> for many generations.</w:t>
      </w:r>
    </w:p>
    <w:p w14:paraId="4108B9CF" w14:textId="2EB3909E" w:rsidR="00025177" w:rsidRPr="00025177" w:rsidRDefault="00025177" w:rsidP="00025177">
      <w:pPr>
        <w:rPr>
          <w:rFonts w:eastAsia="Calibri" w:cs="Times New Roman"/>
          <w:bCs/>
          <w:iCs/>
          <w:szCs w:val="24"/>
          <w:lang w:val="en-US"/>
        </w:rPr>
      </w:pPr>
      <w:r w:rsidRPr="00025177">
        <w:rPr>
          <w:rFonts w:eastAsia="Calibri" w:cs="Times New Roman"/>
          <w:bCs/>
          <w:iCs/>
          <w:szCs w:val="24"/>
          <w:lang w:val="en-US"/>
        </w:rPr>
        <w:t xml:space="preserve">Another baptismal record from the registers of the parish of Sainte-Anne </w:t>
      </w:r>
      <w:r>
        <w:rPr>
          <w:rFonts w:eastAsia="Calibri" w:cs="Times New Roman"/>
          <w:bCs/>
          <w:iCs/>
          <w:szCs w:val="24"/>
          <w:lang w:val="en-US"/>
        </w:rPr>
        <w:t>concerns</w:t>
      </w:r>
      <w:r w:rsidRPr="00025177">
        <w:rPr>
          <w:rFonts w:eastAsia="Calibri" w:cs="Times New Roman"/>
          <w:bCs/>
          <w:iCs/>
          <w:szCs w:val="24"/>
          <w:lang w:val="en-US"/>
        </w:rPr>
        <w:t xml:space="preserve"> the June 24, 1832 baptism of </w:t>
      </w:r>
      <w:r w:rsidRPr="00025177">
        <w:rPr>
          <w:rFonts w:eastAsia="Calibri" w:cs="Times New Roman"/>
          <w:b/>
          <w:bCs/>
          <w:i/>
          <w:iCs/>
          <w:szCs w:val="24"/>
          <w:lang w:val="en-US"/>
        </w:rPr>
        <w:t>Pierre Blanchard</w:t>
      </w:r>
      <w:r w:rsidRPr="00025177">
        <w:rPr>
          <w:rFonts w:eastAsia="Calibri" w:cs="Times New Roman"/>
          <w:szCs w:val="24"/>
          <w:lang w:val="en-US"/>
        </w:rPr>
        <w:t>,</w:t>
      </w:r>
      <w:r w:rsidRPr="00025177">
        <w:rPr>
          <w:rFonts w:eastAsia="Calibri" w:cs="Times New Roman"/>
          <w:bCs/>
          <w:iCs/>
          <w:szCs w:val="24"/>
          <w:lang w:val="en-US"/>
        </w:rPr>
        <w:t xml:space="preserve"> son of </w:t>
      </w:r>
      <w:r w:rsidRPr="00025177">
        <w:rPr>
          <w:rFonts w:eastAsia="Calibri" w:cs="Times New Roman"/>
          <w:b/>
          <w:bCs/>
          <w:i/>
          <w:iCs/>
          <w:szCs w:val="24"/>
          <w:lang w:val="en-US"/>
        </w:rPr>
        <w:t xml:space="preserve">Jean Casimire Blanchard </w:t>
      </w:r>
      <w:r w:rsidRPr="00025177">
        <w:rPr>
          <w:rFonts w:eastAsia="Calibri" w:cs="Times New Roman"/>
          <w:szCs w:val="24"/>
          <w:lang w:val="en-US"/>
        </w:rPr>
        <w:t>(also known as Jean-Baptiste Casimir Blanchard)</w:t>
      </w:r>
      <w:r w:rsidRPr="00025177">
        <w:rPr>
          <w:rFonts w:eastAsia="Calibri" w:cs="Times New Roman"/>
          <w:bCs/>
          <w:iCs/>
          <w:szCs w:val="24"/>
          <w:lang w:val="en-US"/>
        </w:rPr>
        <w:t xml:space="preserve"> and of </w:t>
      </w:r>
      <w:r w:rsidRPr="00025177">
        <w:rPr>
          <w:rFonts w:eastAsia="Calibri" w:cs="Times New Roman"/>
          <w:b/>
          <w:bCs/>
          <w:i/>
          <w:iCs/>
          <w:szCs w:val="24"/>
          <w:lang w:val="en-US"/>
        </w:rPr>
        <w:t xml:space="preserve">Cecile Maphre </w:t>
      </w:r>
      <w:r w:rsidRPr="00FC0632">
        <w:rPr>
          <w:rFonts w:eastAsia="Calibri" w:cs="Times New Roman"/>
          <w:szCs w:val="24"/>
          <w:lang w:val="en-US"/>
        </w:rPr>
        <w:t>(</w:t>
      </w:r>
      <w:r w:rsidRPr="00025177">
        <w:rPr>
          <w:rFonts w:eastAsia="Calibri" w:cs="Times New Roman"/>
          <w:szCs w:val="24"/>
          <w:lang w:val="en-US"/>
        </w:rPr>
        <w:t xml:space="preserve">Cécile Maphre </w:t>
      </w:r>
      <w:r w:rsidRPr="00025177">
        <w:rPr>
          <w:rFonts w:eastAsia="Calibri" w:cs="Times New Roman"/>
          <w:i/>
          <w:iCs/>
          <w:szCs w:val="24"/>
          <w:lang w:val="en-US"/>
        </w:rPr>
        <w:t xml:space="preserve">dit </w:t>
      </w:r>
      <w:r w:rsidRPr="00025177">
        <w:rPr>
          <w:rFonts w:eastAsia="Calibri" w:cs="Times New Roman"/>
          <w:szCs w:val="24"/>
          <w:lang w:val="en-US"/>
        </w:rPr>
        <w:t>Bertrand</w:t>
      </w:r>
      <w:r w:rsidRPr="00FC0632">
        <w:rPr>
          <w:rFonts w:eastAsia="Calibri" w:cs="Times New Roman"/>
          <w:szCs w:val="24"/>
          <w:lang w:val="en-US"/>
        </w:rPr>
        <w:t>)</w:t>
      </w:r>
      <w:r w:rsidRPr="00025177">
        <w:rPr>
          <w:rFonts w:eastAsia="Calibri" w:cs="Times New Roman"/>
          <w:iCs/>
          <w:szCs w:val="24"/>
          <w:lang w:val="en-US"/>
        </w:rPr>
        <w:t>.</w:t>
      </w:r>
      <w:r w:rsidRPr="00025177">
        <w:rPr>
          <w:rFonts w:eastAsia="Calibri" w:cs="Times New Roman"/>
          <w:bCs/>
          <w:iCs/>
          <w:szCs w:val="24"/>
          <w:lang w:val="en-US"/>
        </w:rPr>
        <w:t xml:space="preserve"> According to this record, Pierre was born on May 21, 1832. Pierre’s </w:t>
      </w:r>
      <w:r>
        <w:rPr>
          <w:rFonts w:eastAsia="Calibri" w:cs="Times New Roman"/>
          <w:bCs/>
          <w:iCs/>
          <w:szCs w:val="24"/>
          <w:lang w:val="en-US"/>
        </w:rPr>
        <w:t>g</w:t>
      </w:r>
      <w:r w:rsidRPr="00025177">
        <w:rPr>
          <w:rFonts w:eastAsia="Calibri" w:cs="Times New Roman"/>
          <w:bCs/>
          <w:iCs/>
          <w:szCs w:val="24"/>
          <w:lang w:val="en-US"/>
        </w:rPr>
        <w:t xml:space="preserve">odfather, per this record, was </w:t>
      </w:r>
      <w:r w:rsidRPr="00025177">
        <w:rPr>
          <w:rFonts w:eastAsia="Calibri" w:cs="Times New Roman"/>
          <w:b/>
          <w:bCs/>
          <w:i/>
          <w:iCs/>
          <w:szCs w:val="24"/>
          <w:lang w:val="en-US"/>
        </w:rPr>
        <w:t xml:space="preserve">Frederic </w:t>
      </w:r>
      <w:r>
        <w:rPr>
          <w:rFonts w:eastAsia="Calibri" w:cs="Times New Roman"/>
          <w:b/>
          <w:bCs/>
          <w:i/>
          <w:iCs/>
          <w:szCs w:val="24"/>
          <w:lang w:val="en-US"/>
        </w:rPr>
        <w:t>A</w:t>
      </w:r>
      <w:r w:rsidRPr="00025177">
        <w:rPr>
          <w:rFonts w:eastAsia="Calibri" w:cs="Times New Roman"/>
          <w:b/>
          <w:bCs/>
          <w:i/>
          <w:iCs/>
          <w:szCs w:val="24"/>
          <w:lang w:val="en-US"/>
        </w:rPr>
        <w:t>miraut</w:t>
      </w:r>
      <w:r w:rsidR="00FC0632">
        <w:rPr>
          <w:rFonts w:eastAsia="Calibri" w:cs="Times New Roman"/>
          <w:b/>
          <w:bCs/>
          <w:i/>
          <w:iCs/>
          <w:szCs w:val="24"/>
          <w:lang w:val="en-US"/>
        </w:rPr>
        <w:t xml:space="preserve"> </w:t>
      </w:r>
      <w:r w:rsidRPr="00025177">
        <w:rPr>
          <w:rFonts w:eastAsia="Calibri" w:cs="Times New Roman"/>
          <w:szCs w:val="24"/>
          <w:lang w:val="en-US"/>
        </w:rPr>
        <w:t>(Frédéric Amirault)</w:t>
      </w:r>
      <w:r w:rsidRPr="00025177">
        <w:rPr>
          <w:rFonts w:eastAsia="Calibri" w:cs="Times New Roman"/>
          <w:bCs/>
          <w:iCs/>
          <w:szCs w:val="24"/>
          <w:lang w:val="en-US"/>
        </w:rPr>
        <w:t xml:space="preserve"> and his </w:t>
      </w:r>
      <w:r>
        <w:rPr>
          <w:rFonts w:eastAsia="Calibri" w:cs="Times New Roman"/>
          <w:bCs/>
          <w:iCs/>
          <w:szCs w:val="24"/>
          <w:lang w:val="en-US"/>
        </w:rPr>
        <w:t>g</w:t>
      </w:r>
      <w:r w:rsidRPr="00025177">
        <w:rPr>
          <w:rFonts w:eastAsia="Calibri" w:cs="Times New Roman"/>
          <w:bCs/>
          <w:iCs/>
          <w:szCs w:val="24"/>
          <w:lang w:val="en-US"/>
        </w:rPr>
        <w:t xml:space="preserve">odmother was </w:t>
      </w:r>
      <w:r w:rsidRPr="00025177">
        <w:rPr>
          <w:rFonts w:eastAsia="Calibri" w:cs="Times New Roman"/>
          <w:b/>
          <w:bCs/>
          <w:i/>
          <w:iCs/>
          <w:szCs w:val="24"/>
          <w:lang w:val="en-US"/>
        </w:rPr>
        <w:t>Henriette d’Entremont.</w:t>
      </w:r>
    </w:p>
    <w:p w14:paraId="06CD055B" w14:textId="7C74D7C9" w:rsidR="00025177" w:rsidRPr="00025177" w:rsidRDefault="00025177" w:rsidP="00025177">
      <w:pPr>
        <w:rPr>
          <w:rFonts w:eastAsia="Calibri" w:cs="Times New Roman"/>
          <w:bCs/>
          <w:iCs/>
          <w:szCs w:val="24"/>
          <w:lang w:val="en-US"/>
        </w:rPr>
      </w:pPr>
      <w:r w:rsidRPr="00025177">
        <w:rPr>
          <w:rFonts w:eastAsia="Calibri" w:cs="Times New Roman"/>
          <w:b/>
          <w:bCs/>
          <w:i/>
          <w:iCs/>
          <w:szCs w:val="24"/>
          <w:lang w:val="en-US"/>
        </w:rPr>
        <w:t>Pierre Blanchard</w:t>
      </w:r>
      <w:r>
        <w:rPr>
          <w:rFonts w:eastAsia="Calibri" w:cs="Times New Roman"/>
          <w:b/>
          <w:bCs/>
          <w:i/>
          <w:iCs/>
          <w:szCs w:val="24"/>
          <w:lang w:val="en-US"/>
        </w:rPr>
        <w:t>’</w:t>
      </w:r>
      <w:r w:rsidRPr="00025177">
        <w:rPr>
          <w:rFonts w:eastAsia="Calibri" w:cs="Times New Roman"/>
          <w:b/>
          <w:bCs/>
          <w:i/>
          <w:iCs/>
          <w:szCs w:val="24"/>
          <w:lang w:val="en-US"/>
        </w:rPr>
        <w:t>s</w:t>
      </w:r>
      <w:r w:rsidRPr="00025177">
        <w:rPr>
          <w:rFonts w:eastAsia="Calibri" w:cs="Times New Roman"/>
          <w:bCs/>
          <w:iCs/>
          <w:szCs w:val="24"/>
          <w:lang w:val="en-US"/>
        </w:rPr>
        <w:t xml:space="preserve"> wife</w:t>
      </w:r>
      <w:r>
        <w:rPr>
          <w:rFonts w:eastAsia="Calibri" w:cs="Times New Roman"/>
          <w:bCs/>
          <w:iCs/>
          <w:szCs w:val="24"/>
          <w:lang w:val="en-US"/>
        </w:rPr>
        <w:t>,</w:t>
      </w:r>
      <w:r w:rsidRPr="00025177">
        <w:rPr>
          <w:rFonts w:eastAsia="Calibri" w:cs="Times New Roman"/>
          <w:bCs/>
          <w:iCs/>
          <w:szCs w:val="24"/>
          <w:lang w:val="en-US"/>
        </w:rPr>
        <w:t xml:space="preserve"> </w:t>
      </w:r>
      <w:r w:rsidRPr="00025177">
        <w:rPr>
          <w:rFonts w:eastAsia="Calibri" w:cs="Times New Roman"/>
          <w:b/>
          <w:bCs/>
          <w:i/>
          <w:iCs/>
          <w:szCs w:val="24"/>
          <w:lang w:val="en-US"/>
        </w:rPr>
        <w:t>Marie-Jeanne Dulain</w:t>
      </w:r>
      <w:r>
        <w:rPr>
          <w:rFonts w:eastAsia="Calibri" w:cs="Times New Roman"/>
          <w:b/>
          <w:bCs/>
          <w:i/>
          <w:iCs/>
          <w:szCs w:val="24"/>
          <w:lang w:val="en-US"/>
        </w:rPr>
        <w:t>,</w:t>
      </w:r>
      <w:r w:rsidRPr="00025177">
        <w:rPr>
          <w:rFonts w:eastAsia="Calibri" w:cs="Times New Roman"/>
          <w:bCs/>
          <w:iCs/>
          <w:szCs w:val="24"/>
          <w:lang w:val="en-US"/>
        </w:rPr>
        <w:t xml:space="preserve"> mentioned in </w:t>
      </w:r>
      <w:r>
        <w:rPr>
          <w:rFonts w:eastAsia="Calibri" w:cs="Times New Roman"/>
          <w:bCs/>
          <w:iCs/>
          <w:szCs w:val="24"/>
          <w:lang w:val="en-US"/>
        </w:rPr>
        <w:t>an</w:t>
      </w:r>
      <w:r w:rsidRPr="00025177">
        <w:rPr>
          <w:rFonts w:eastAsia="Calibri" w:cs="Times New Roman"/>
          <w:bCs/>
          <w:iCs/>
          <w:szCs w:val="24"/>
          <w:lang w:val="en-US"/>
        </w:rPr>
        <w:t xml:space="preserve"> excerpt from </w:t>
      </w:r>
      <w:r w:rsidRPr="00025177">
        <w:rPr>
          <w:rFonts w:eastAsia="Calibri" w:cs="Times New Roman"/>
          <w:bCs/>
          <w:i/>
          <w:iCs/>
          <w:szCs w:val="24"/>
          <w:lang w:val="en-US"/>
        </w:rPr>
        <w:t>Histoire de Quinan, Nouvelle-Écosse,</w:t>
      </w:r>
      <w:r>
        <w:rPr>
          <w:rFonts w:eastAsia="Calibri" w:cs="Times New Roman"/>
          <w:bCs/>
          <w:i/>
          <w:iCs/>
          <w:szCs w:val="24"/>
          <w:lang w:val="en-US"/>
        </w:rPr>
        <w:t xml:space="preserve"> </w:t>
      </w:r>
      <w:r w:rsidRPr="00025177">
        <w:rPr>
          <w:rFonts w:eastAsia="Calibri" w:cs="Times New Roman"/>
          <w:bCs/>
          <w:iCs/>
          <w:szCs w:val="24"/>
          <w:lang w:val="en-US"/>
        </w:rPr>
        <w:t xml:space="preserve">was also a </w:t>
      </w:r>
      <w:r w:rsidRPr="00025177">
        <w:rPr>
          <w:rFonts w:eastAsia="Calibri" w:cs="Times New Roman"/>
          <w:i/>
          <w:iCs/>
          <w:szCs w:val="24"/>
          <w:lang w:val="en-US"/>
        </w:rPr>
        <w:t>Sang-Mêlé</w:t>
      </w:r>
      <w:r w:rsidRPr="00025177">
        <w:rPr>
          <w:rFonts w:eastAsia="Calibri" w:cs="Times New Roman"/>
          <w:b/>
          <w:bCs/>
          <w:i/>
          <w:iCs/>
          <w:szCs w:val="24"/>
          <w:lang w:val="en-US"/>
        </w:rPr>
        <w:t xml:space="preserve"> </w:t>
      </w:r>
      <w:r w:rsidRPr="00025177">
        <w:rPr>
          <w:rFonts w:eastAsia="Calibri" w:cs="Times New Roman"/>
          <w:bCs/>
          <w:iCs/>
          <w:szCs w:val="24"/>
          <w:lang w:val="en-US"/>
        </w:rPr>
        <w:t>person. As was the case with Pierre, Marie-Jeanne also descended from multiple First Nations lineages.</w:t>
      </w:r>
    </w:p>
    <w:p w14:paraId="0D829698" w14:textId="77777777" w:rsidR="00F105C8" w:rsidRDefault="00F105C8" w:rsidP="00F105C8">
      <w:pPr>
        <w:shd w:val="clear" w:color="auto" w:fill="FFFFFF" w:themeFill="background1"/>
      </w:pPr>
    </w:p>
    <w:sectPr w:rsidR="00F1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5C8"/>
    <w:rsid w:val="00022A25"/>
    <w:rsid w:val="00025177"/>
    <w:rsid w:val="00B63039"/>
    <w:rsid w:val="00BF3AF0"/>
    <w:rsid w:val="00DA0E8C"/>
    <w:rsid w:val="00DB6E7E"/>
    <w:rsid w:val="00DC4FE5"/>
    <w:rsid w:val="00EE0DDC"/>
    <w:rsid w:val="00F105C8"/>
    <w:rsid w:val="00FC06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B692"/>
  <w15:docId w15:val="{B9CE852D-7511-4BD4-B116-87B39A7E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character" w:styleId="Hyperlink">
    <w:name w:val="Hyperlink"/>
    <w:basedOn w:val="DefaultParagraphFont"/>
    <w:uiPriority w:val="99"/>
    <w:unhideWhenUsed/>
    <w:rsid w:val="00F10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useeacadien.ca/en/french-people-who-settled-in-digby-county-during-the-french-revolution-and-napoleon-w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2023-05-26T12:44:00Z</dcterms:created>
  <dcterms:modified xsi:type="dcterms:W3CDTF">2023-05-27T14:21:00Z</dcterms:modified>
</cp:coreProperties>
</file>