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2745" w14:textId="770F86CB" w:rsidR="00C474EB" w:rsidRPr="00C474EB" w:rsidRDefault="00C474EB" w:rsidP="00123160">
      <w:pPr>
        <w:jc w:val="center"/>
        <w:rPr>
          <w:rFonts w:eastAsia="Calibri" w:cs="Times New Roman"/>
          <w:iCs/>
          <w:szCs w:val="24"/>
          <w:lang w:val="en-US"/>
        </w:rPr>
      </w:pPr>
      <w:r w:rsidRPr="00C474EB">
        <w:rPr>
          <w:b/>
          <w:bCs/>
        </w:rPr>
        <w:t>Pothier</w:t>
      </w:r>
    </w:p>
    <w:p w14:paraId="5B8C3817" w14:textId="48981EEF" w:rsidR="00C474EB" w:rsidRPr="00C474EB" w:rsidRDefault="00C474EB" w:rsidP="00C474EB">
      <w:pPr>
        <w:rPr>
          <w:rFonts w:eastAsia="Calibri" w:cs="Times New Roman"/>
          <w:i/>
          <w:iCs/>
          <w:szCs w:val="24"/>
          <w:lang w:val="en-US"/>
        </w:rPr>
      </w:pPr>
      <w:r>
        <w:rPr>
          <w:rFonts w:eastAsia="Calibri" w:cs="Times New Roman"/>
          <w:iCs/>
          <w:szCs w:val="24"/>
          <w:lang w:val="en-US"/>
        </w:rPr>
        <w:t>P</w:t>
      </w:r>
      <w:r w:rsidRPr="00C474EB">
        <w:rPr>
          <w:rFonts w:eastAsia="Calibri" w:cs="Times New Roman"/>
          <w:iCs/>
          <w:szCs w:val="24"/>
          <w:lang w:val="en-US"/>
        </w:rPr>
        <w:t xml:space="preserve">ost-Deportation </w:t>
      </w:r>
      <w:r>
        <w:rPr>
          <w:rFonts w:eastAsia="Calibri" w:cs="Times New Roman"/>
          <w:iCs/>
          <w:szCs w:val="24"/>
          <w:lang w:val="en-US"/>
        </w:rPr>
        <w:t xml:space="preserve">settlement in </w:t>
      </w:r>
      <w:r w:rsidRPr="00C474EB">
        <w:rPr>
          <w:rFonts w:eastAsia="Calibri" w:cs="Times New Roman"/>
          <w:iCs/>
          <w:szCs w:val="24"/>
          <w:lang w:val="en-US"/>
        </w:rPr>
        <w:t xml:space="preserve">Southwest Nova Scotia </w:t>
      </w:r>
      <w:r>
        <w:rPr>
          <w:rFonts w:eastAsia="Calibri" w:cs="Times New Roman"/>
          <w:iCs/>
          <w:szCs w:val="24"/>
          <w:lang w:val="en-US"/>
        </w:rPr>
        <w:t>took place along</w:t>
      </w:r>
      <w:r w:rsidRPr="00C474EB">
        <w:rPr>
          <w:rFonts w:eastAsia="Calibri" w:cs="Times New Roman"/>
          <w:iCs/>
          <w:szCs w:val="24"/>
          <w:lang w:val="en-US"/>
        </w:rPr>
        <w:t xml:space="preserve"> the Tusket River</w:t>
      </w:r>
      <w:r>
        <w:rPr>
          <w:rFonts w:eastAsia="Calibri" w:cs="Times New Roman"/>
          <w:iCs/>
          <w:szCs w:val="24"/>
          <w:lang w:val="en-US"/>
        </w:rPr>
        <w:t>, and it is here that we find</w:t>
      </w:r>
      <w:r w:rsidRPr="00C474EB">
        <w:rPr>
          <w:rFonts w:eastAsia="Calibri" w:cs="Times New Roman"/>
          <w:iCs/>
          <w:szCs w:val="24"/>
          <w:lang w:val="en-US"/>
        </w:rPr>
        <w:t xml:space="preserve"> those </w:t>
      </w:r>
      <w:r w:rsidRPr="00C474EB">
        <w:rPr>
          <w:rFonts w:eastAsia="Calibri" w:cs="Times New Roman"/>
          <w:szCs w:val="24"/>
          <w:lang w:val="en-US"/>
        </w:rPr>
        <w:t>Acadians</w:t>
      </w:r>
      <w:r w:rsidRPr="00C474EB">
        <w:rPr>
          <w:rFonts w:eastAsia="Calibri" w:cs="Times New Roman"/>
          <w:i/>
          <w:iCs/>
          <w:szCs w:val="24"/>
          <w:lang w:val="en-US"/>
        </w:rPr>
        <w:t xml:space="preserve"> </w:t>
      </w:r>
      <w:r w:rsidRPr="00C474EB">
        <w:rPr>
          <w:rFonts w:eastAsia="Calibri" w:cs="Times New Roman"/>
          <w:iCs/>
          <w:szCs w:val="24"/>
          <w:lang w:val="en-US"/>
        </w:rPr>
        <w:t>who attended the parish of Saint-Michel in what is now known as Wedgeport. Abbé Henri-Raymond Casgrain met with Abbé Parker of the parish of Saint-Michel</w:t>
      </w:r>
      <w:r>
        <w:rPr>
          <w:rFonts w:eastAsia="Calibri" w:cs="Times New Roman"/>
          <w:iCs/>
          <w:szCs w:val="24"/>
          <w:lang w:val="en-US"/>
        </w:rPr>
        <w:t xml:space="preserve">, who wrote, in </w:t>
      </w:r>
      <w:r w:rsidRPr="00C474EB">
        <w:rPr>
          <w:rFonts w:eastAsia="Calibri" w:cs="Times New Roman"/>
          <w:i/>
          <w:szCs w:val="24"/>
          <w:lang w:val="en-US"/>
        </w:rPr>
        <w:t>U</w:t>
      </w:r>
      <w:r w:rsidRPr="00C474EB">
        <w:rPr>
          <w:rFonts w:eastAsia="Calibri" w:cs="Times New Roman"/>
          <w:i/>
          <w:iCs/>
          <w:szCs w:val="24"/>
          <w:lang w:val="en-US"/>
        </w:rPr>
        <w:t>n Pèlerinage au Pays d’Évangéline</w:t>
      </w:r>
      <w:r>
        <w:rPr>
          <w:rFonts w:eastAsia="Calibri" w:cs="Times New Roman"/>
          <w:i/>
          <w:iCs/>
          <w:szCs w:val="24"/>
          <w:lang w:val="en-US"/>
        </w:rPr>
        <w:t xml:space="preserve">, </w:t>
      </w:r>
      <w:r w:rsidRPr="00C474EB">
        <w:rPr>
          <w:rFonts w:eastAsia="Calibri" w:cs="Times New Roman"/>
          <w:szCs w:val="24"/>
          <w:lang w:val="en-US"/>
        </w:rPr>
        <w:t>that</w:t>
      </w:r>
      <w:r w:rsidRPr="00C474EB">
        <w:rPr>
          <w:rFonts w:eastAsia="Calibri" w:cs="Times New Roman"/>
          <w:szCs w:val="24"/>
          <w:lang w:val="en-US"/>
        </w:rPr>
        <w:t>:</w:t>
      </w:r>
    </w:p>
    <w:p w14:paraId="0981464C" w14:textId="66392891" w:rsidR="00C474EB" w:rsidRPr="00C474EB" w:rsidRDefault="00C474EB" w:rsidP="00C474EB">
      <w:pPr>
        <w:ind w:left="720"/>
        <w:rPr>
          <w:rFonts w:eastAsia="Calibri" w:cs="Times New Roman"/>
          <w:iCs/>
          <w:szCs w:val="24"/>
          <w:lang w:val="en-US"/>
        </w:rPr>
      </w:pPr>
      <w:r w:rsidRPr="00C474EB">
        <w:rPr>
          <w:rFonts w:eastAsia="Calibri" w:cs="Times New Roman"/>
          <w:i/>
          <w:iCs/>
          <w:szCs w:val="24"/>
          <w:lang w:val="fr-CA"/>
        </w:rPr>
        <w:t>Vous allez être, me dit-il, agréablement surprise en visitant nos cantons; vous allez vous trouver absolument dans l'ancienne Acadie. Nulle part le vieux type national ne s'est mieux conservé qu'à cette extrémité de la Nouvelle-Ecosse; cela est dû à l'isolement dans lequel les Acadiens y ont toujours vécu et y vivent encore. Ce sont les mêmes coutumes, la même simplicité de moeurs, la môme naïveté dans les esprits, le même attachement à la religion, qu'aux jours de la Grand-Prée</w:t>
      </w:r>
      <w:r>
        <w:rPr>
          <w:rFonts w:eastAsia="Calibri" w:cs="Times New Roman"/>
          <w:i/>
          <w:iCs/>
          <w:szCs w:val="24"/>
          <w:lang w:val="en-US"/>
        </w:rPr>
        <w:t xml:space="preserve"> </w:t>
      </w:r>
      <w:r w:rsidRPr="00C474EB">
        <w:rPr>
          <w:rFonts w:eastAsia="Calibri" w:cs="Times New Roman"/>
          <w:szCs w:val="24"/>
          <w:lang w:val="en-US"/>
        </w:rPr>
        <w:t>(p. 433).</w:t>
      </w:r>
    </w:p>
    <w:p w14:paraId="27938CBA" w14:textId="417BFF42" w:rsidR="00C474EB" w:rsidRDefault="00C474EB" w:rsidP="00C474EB">
      <w:pPr>
        <w:rPr>
          <w:rFonts w:eastAsia="Calibri" w:cs="Times New Roman"/>
          <w:iCs/>
          <w:szCs w:val="24"/>
          <w:lang w:val="en-US"/>
        </w:rPr>
      </w:pPr>
      <w:r>
        <w:rPr>
          <w:rFonts w:eastAsia="Calibri" w:cs="Times New Roman"/>
          <w:iCs/>
          <w:szCs w:val="24"/>
          <w:lang w:val="en-US"/>
        </w:rPr>
        <w:t>Translated, this reads,</w:t>
      </w:r>
    </w:p>
    <w:p w14:paraId="218B6E32" w14:textId="49A8146B" w:rsidR="00C474EB" w:rsidRPr="00C474EB" w:rsidRDefault="00C474EB" w:rsidP="00A851F1">
      <w:pPr>
        <w:ind w:left="720"/>
        <w:rPr>
          <w:rFonts w:eastAsia="Calibri" w:cs="Times New Roman"/>
          <w:iCs/>
          <w:szCs w:val="24"/>
          <w:lang w:val="en-US"/>
        </w:rPr>
      </w:pPr>
      <w:r w:rsidRPr="00C474EB">
        <w:rPr>
          <w:rFonts w:eastAsia="Calibri" w:cs="Times New Roman"/>
          <w:szCs w:val="24"/>
          <w:lang w:val="en-US"/>
        </w:rPr>
        <w:t>You</w:t>
      </w:r>
      <w:r w:rsidRPr="00C474EB">
        <w:rPr>
          <w:rFonts w:eastAsia="Calibri" w:cs="Times New Roman"/>
          <w:szCs w:val="24"/>
          <w:lang w:val="en-US"/>
        </w:rPr>
        <w:t xml:space="preserve"> are</w:t>
      </w:r>
      <w:r w:rsidRPr="00C474EB">
        <w:rPr>
          <w:rFonts w:eastAsia="Calibri" w:cs="Times New Roman"/>
          <w:szCs w:val="24"/>
          <w:lang w:val="en-US"/>
        </w:rPr>
        <w:t xml:space="preserve"> going to be, he tells me, pleasantly surprised visiting our cantons; you are going to find yourself absolutely in ancient Acadia. Nowhere has the old national type kept itself better at this end of Nova Scotia; this is due to isolation in which the Acadians have always lived there and still live there. These are the same customs, the same simplicity of morals, the same naivety </w:t>
      </w:r>
      <w:r>
        <w:rPr>
          <w:rFonts w:eastAsia="Calibri" w:cs="Times New Roman"/>
          <w:szCs w:val="24"/>
          <w:lang w:val="en-US"/>
        </w:rPr>
        <w:t>of spirit</w:t>
      </w:r>
      <w:r w:rsidRPr="00C474EB">
        <w:rPr>
          <w:rFonts w:eastAsia="Calibri" w:cs="Times New Roman"/>
          <w:szCs w:val="24"/>
          <w:lang w:val="en-US"/>
        </w:rPr>
        <w:t>, the same attachment to the religion, as in the days of the Grand-Pré</w:t>
      </w:r>
      <w:r>
        <w:rPr>
          <w:rFonts w:eastAsia="Calibri" w:cs="Times New Roman"/>
          <w:szCs w:val="24"/>
          <w:lang w:val="en-US"/>
        </w:rPr>
        <w:t>.</w:t>
      </w:r>
    </w:p>
    <w:p w14:paraId="7D0F3E1D" w14:textId="502429DB" w:rsidR="00C474EB" w:rsidRPr="00C474EB" w:rsidRDefault="00C474EB" w:rsidP="00C474EB">
      <w:pPr>
        <w:rPr>
          <w:rFonts w:eastAsia="Calibri" w:cs="Times New Roman"/>
          <w:iCs/>
          <w:szCs w:val="24"/>
          <w:lang w:val="en-US"/>
        </w:rPr>
      </w:pPr>
      <w:r>
        <w:rPr>
          <w:rFonts w:eastAsia="Calibri" w:cs="Times New Roman"/>
          <w:iCs/>
          <w:szCs w:val="24"/>
          <w:lang w:val="en-US"/>
        </w:rPr>
        <w:t>I</w:t>
      </w:r>
      <w:r w:rsidRPr="00C474EB">
        <w:rPr>
          <w:rFonts w:eastAsia="Calibri" w:cs="Times New Roman"/>
          <w:iCs/>
          <w:szCs w:val="24"/>
          <w:lang w:val="en-US"/>
        </w:rPr>
        <w:t xml:space="preserve">n this </w:t>
      </w:r>
      <w:r>
        <w:rPr>
          <w:rFonts w:eastAsia="Calibri" w:cs="Times New Roman"/>
          <w:iCs/>
          <w:szCs w:val="24"/>
          <w:lang w:val="en-US"/>
        </w:rPr>
        <w:t>part</w:t>
      </w:r>
      <w:r w:rsidRPr="00C474EB">
        <w:rPr>
          <w:rFonts w:eastAsia="Calibri" w:cs="Times New Roman"/>
          <w:iCs/>
          <w:szCs w:val="24"/>
          <w:lang w:val="en-US"/>
        </w:rPr>
        <w:t xml:space="preserve"> of Nova Scotia, it is only in the Tusket region that the </w:t>
      </w:r>
      <w:r w:rsidRPr="00C474EB">
        <w:rPr>
          <w:rFonts w:eastAsia="Calibri" w:cs="Times New Roman"/>
          <w:szCs w:val="24"/>
          <w:lang w:val="en-US"/>
        </w:rPr>
        <w:t>Acadians</w:t>
      </w:r>
      <w:r w:rsidRPr="00C474EB">
        <w:rPr>
          <w:rFonts w:eastAsia="Calibri" w:cs="Times New Roman"/>
          <w:iCs/>
          <w:szCs w:val="24"/>
          <w:lang w:val="en-US"/>
        </w:rPr>
        <w:t xml:space="preserve"> have lived since the </w:t>
      </w:r>
      <w:r w:rsidRPr="00C474EB">
        <w:rPr>
          <w:rFonts w:eastAsia="Calibri" w:cs="Times New Roman"/>
          <w:szCs w:val="24"/>
          <w:lang w:val="en-US"/>
        </w:rPr>
        <w:t>French</w:t>
      </w:r>
      <w:r w:rsidRPr="00C474EB">
        <w:rPr>
          <w:rFonts w:eastAsia="Calibri" w:cs="Times New Roman"/>
          <w:i/>
          <w:iCs/>
          <w:szCs w:val="24"/>
          <w:lang w:val="en-US"/>
        </w:rPr>
        <w:t xml:space="preserve"> </w:t>
      </w:r>
      <w:r w:rsidRPr="00C474EB">
        <w:rPr>
          <w:rFonts w:eastAsia="Calibri" w:cs="Times New Roman"/>
          <w:iCs/>
          <w:szCs w:val="24"/>
          <w:lang w:val="en-US"/>
        </w:rPr>
        <w:t>first made contact in Acadia for over four hundred years</w:t>
      </w:r>
      <w:r>
        <w:rPr>
          <w:rFonts w:eastAsia="Calibri" w:cs="Times New Roman"/>
          <w:iCs/>
          <w:szCs w:val="24"/>
          <w:lang w:val="en-US"/>
        </w:rPr>
        <w:t>,</w:t>
      </w:r>
      <w:r w:rsidRPr="00C474EB">
        <w:rPr>
          <w:rFonts w:eastAsia="Calibri" w:cs="Times New Roman"/>
          <w:iCs/>
          <w:szCs w:val="24"/>
          <w:lang w:val="en-US"/>
        </w:rPr>
        <w:t xml:space="preserve"> with the exception of the decade or so that many of the returning families spent in exile</w:t>
      </w:r>
      <w:r>
        <w:rPr>
          <w:rFonts w:eastAsia="Calibri" w:cs="Times New Roman"/>
          <w:iCs/>
          <w:szCs w:val="24"/>
          <w:lang w:val="en-US"/>
        </w:rPr>
        <w:t>.</w:t>
      </w:r>
    </w:p>
    <w:p w14:paraId="050FDE3A" w14:textId="3BEC8EDD" w:rsidR="00C474EB" w:rsidRPr="00A851F1" w:rsidRDefault="00A851F1" w:rsidP="00C474EB">
      <w:pPr>
        <w:rPr>
          <w:rFonts w:eastAsia="Calibri" w:cs="Times New Roman"/>
          <w:szCs w:val="24"/>
          <w:lang w:val="en-US"/>
        </w:rPr>
      </w:pPr>
      <w:r>
        <w:rPr>
          <w:rFonts w:eastAsia="Calibri" w:cs="Times New Roman"/>
          <w:iCs/>
          <w:szCs w:val="24"/>
          <w:lang w:val="en-US"/>
        </w:rPr>
        <w:t>Casgrain continues, “</w:t>
      </w:r>
      <w:r w:rsidR="00C474EB" w:rsidRPr="00C474EB">
        <w:rPr>
          <w:rFonts w:eastAsia="Calibri" w:cs="Times New Roman"/>
          <w:i/>
          <w:iCs/>
          <w:szCs w:val="24"/>
          <w:lang w:val="en-US"/>
        </w:rPr>
        <w:t xml:space="preserve">Les plus nombres familles de Tousquet sont les </w:t>
      </w:r>
      <w:r w:rsidR="00C474EB" w:rsidRPr="00A851F1">
        <w:rPr>
          <w:rFonts w:eastAsia="Calibri" w:cs="Times New Roman"/>
          <w:b/>
          <w:bCs/>
          <w:i/>
          <w:iCs/>
          <w:szCs w:val="24"/>
          <w:lang w:val="en-US"/>
        </w:rPr>
        <w:t>Pothier,</w:t>
      </w:r>
      <w:r w:rsidR="00C474EB" w:rsidRPr="00C474EB">
        <w:rPr>
          <w:rFonts w:eastAsia="Calibri" w:cs="Times New Roman"/>
          <w:i/>
          <w:iCs/>
          <w:szCs w:val="24"/>
          <w:lang w:val="en-US"/>
        </w:rPr>
        <w:t xml:space="preserve"> les LeBlanc, les Boudreau, les Surette; viennent ensuite celles des Corporon, des Cotreau, des Mius, des Richard, des Doucet. Toutes ces familles conservent plus ou moins le souvenir des migrations de leurs ancêtres</w:t>
      </w:r>
      <w:r w:rsidRPr="00A851F1">
        <w:rPr>
          <w:rFonts w:eastAsia="Calibri" w:cs="Times New Roman"/>
          <w:szCs w:val="24"/>
          <w:lang w:val="en-US"/>
        </w:rPr>
        <w:t>”</w:t>
      </w:r>
      <w:r>
        <w:rPr>
          <w:rFonts w:eastAsia="Calibri" w:cs="Times New Roman"/>
          <w:szCs w:val="24"/>
          <w:lang w:val="en-US"/>
        </w:rPr>
        <w:t xml:space="preserve"> (</w:t>
      </w:r>
      <w:r w:rsidRPr="00A851F1">
        <w:rPr>
          <w:rFonts w:eastAsia="Calibri" w:cs="Times New Roman"/>
          <w:szCs w:val="24"/>
          <w:lang w:val="en-US"/>
        </w:rPr>
        <w:t xml:space="preserve">The largest families of Tusket are the Pothiers, the LeBlancs, the Boudreaus, the Surettes; </w:t>
      </w:r>
      <w:r>
        <w:rPr>
          <w:rFonts w:eastAsia="Calibri" w:cs="Times New Roman"/>
          <w:szCs w:val="24"/>
          <w:lang w:val="en-US"/>
        </w:rPr>
        <w:t>n</w:t>
      </w:r>
      <w:r w:rsidRPr="00A851F1">
        <w:rPr>
          <w:rFonts w:eastAsia="Calibri" w:cs="Times New Roman"/>
          <w:szCs w:val="24"/>
          <w:lang w:val="en-US"/>
        </w:rPr>
        <w:t>ext comes those of the Corporons, the Cotreaus, the Mius, the Richards, the Doucets. All of these families more or less retain the recollection of the migrations of their ancestors</w:t>
      </w:r>
      <w:r>
        <w:rPr>
          <w:rFonts w:eastAsia="Calibri" w:cs="Times New Roman"/>
          <w:szCs w:val="24"/>
          <w:lang w:val="en-US"/>
        </w:rPr>
        <w:t>)</w:t>
      </w:r>
      <w:r w:rsidRPr="00A851F1">
        <w:rPr>
          <w:rFonts w:eastAsia="Calibri" w:cs="Times New Roman"/>
          <w:szCs w:val="24"/>
          <w:lang w:val="en-US"/>
        </w:rPr>
        <w:t xml:space="preserve"> (p. 444).</w:t>
      </w:r>
      <w:r>
        <w:rPr>
          <w:rFonts w:eastAsia="Calibri" w:cs="Times New Roman"/>
          <w:szCs w:val="24"/>
          <w:lang w:val="en-US"/>
        </w:rPr>
        <w:t xml:space="preserve"> </w:t>
      </w:r>
    </w:p>
    <w:p w14:paraId="50212EB3" w14:textId="6D53F571" w:rsidR="00A851F1" w:rsidRPr="00A851F1" w:rsidRDefault="00A851F1" w:rsidP="00A851F1">
      <w:pPr>
        <w:rPr>
          <w:rFonts w:cs="Times New Roman"/>
        </w:rPr>
      </w:pPr>
      <w:r>
        <w:rPr>
          <w:rFonts w:cs="Times New Roman"/>
        </w:rPr>
        <w:t>The h</w:t>
      </w:r>
      <w:r w:rsidRPr="00A851F1">
        <w:rPr>
          <w:rFonts w:cs="Times New Roman"/>
        </w:rPr>
        <w:t>istorian Frère Antoine Bernard provides details concerning the first Acadians</w:t>
      </w:r>
      <w:r w:rsidR="00780A9E">
        <w:rPr>
          <w:rFonts w:cs="Times New Roman"/>
        </w:rPr>
        <w:t xml:space="preserve">, </w:t>
      </w:r>
      <w:r w:rsidRPr="00A851F1">
        <w:rPr>
          <w:rFonts w:cs="Times New Roman"/>
        </w:rPr>
        <w:t xml:space="preserve">both </w:t>
      </w:r>
      <w:r w:rsidRPr="00A851F1">
        <w:rPr>
          <w:rFonts w:eastAsia="Calibri" w:cs="Times New Roman"/>
          <w:i/>
          <w:iCs/>
          <w:szCs w:val="24"/>
        </w:rPr>
        <w:t>Sang-Mêlés</w:t>
      </w:r>
      <w:r w:rsidRPr="00A851F1">
        <w:rPr>
          <w:rFonts w:eastAsia="Calibri" w:cs="Times New Roman"/>
          <w:szCs w:val="24"/>
        </w:rPr>
        <w:t xml:space="preserve"> and “</w:t>
      </w:r>
      <w:r w:rsidRPr="00A851F1">
        <w:rPr>
          <w:rFonts w:eastAsia="Calibri" w:cs="Times New Roman"/>
          <w:i/>
          <w:iCs/>
          <w:szCs w:val="24"/>
        </w:rPr>
        <w:t>Purs</w:t>
      </w:r>
      <w:r w:rsidRPr="00A851F1">
        <w:rPr>
          <w:rFonts w:eastAsia="Calibri" w:cs="Times New Roman"/>
          <w:szCs w:val="24"/>
        </w:rPr>
        <w:t>”</w:t>
      </w:r>
      <w:r w:rsidR="00780A9E">
        <w:rPr>
          <w:rFonts w:eastAsia="Calibri" w:cs="Times New Roman"/>
          <w:szCs w:val="24"/>
        </w:rPr>
        <w:t>,</w:t>
      </w:r>
      <w:r>
        <w:rPr>
          <w:rFonts w:eastAsia="Calibri" w:cs="Times New Roman"/>
          <w:i/>
          <w:iCs/>
          <w:szCs w:val="24"/>
        </w:rPr>
        <w:t xml:space="preserve"> </w:t>
      </w:r>
      <w:r w:rsidRPr="00A851F1">
        <w:rPr>
          <w:rFonts w:cs="Times New Roman"/>
        </w:rPr>
        <w:t>to resettle the Cape Sable region</w:t>
      </w:r>
      <w:r>
        <w:rPr>
          <w:rFonts w:cs="Times New Roman"/>
        </w:rPr>
        <w:t>,</w:t>
      </w:r>
      <w:r w:rsidRPr="00A851F1">
        <w:rPr>
          <w:rFonts w:cs="Times New Roman"/>
        </w:rPr>
        <w:t xml:space="preserve"> post-Deportation</w:t>
      </w:r>
      <w:r>
        <w:rPr>
          <w:rFonts w:cs="Times New Roman"/>
        </w:rPr>
        <w:t>;</w:t>
      </w:r>
      <w:r>
        <w:rPr>
          <w:rStyle w:val="FootnoteReference"/>
          <w:rFonts w:cs="Times New Roman"/>
        </w:rPr>
        <w:footnoteReference w:id="1"/>
      </w:r>
      <w:r w:rsidRPr="00A851F1">
        <w:rPr>
          <w:rFonts w:cs="Times New Roman"/>
        </w:rPr>
        <w:t xml:space="preserve"> </w:t>
      </w:r>
    </w:p>
    <w:p w14:paraId="16707857" w14:textId="3CE47835" w:rsidR="00A851F1" w:rsidRPr="00A851F1" w:rsidRDefault="00A851F1" w:rsidP="00A851F1">
      <w:pPr>
        <w:ind w:left="720"/>
        <w:rPr>
          <w:rFonts w:cs="Times New Roman"/>
        </w:rPr>
      </w:pPr>
      <w:r w:rsidRPr="00A851F1">
        <w:rPr>
          <w:rFonts w:cs="Times New Roman"/>
          <w:i/>
          <w:iCs/>
          <w:lang w:val="fr-CA"/>
        </w:rPr>
        <w:t xml:space="preserve">Un premier recensement, en date du 18 mai 1775, releva à la baie Sainte-Marie la quinzaine de noms patronymiques que nous connaissons déjà, et 122 habitants. Plus bas, au Tousquet, les pionniers s’appelaient Jacques Amirault, Joseph Melanson, Charles Doucet et Pierre Mius; au Coin (Wedge) s’étaient établis Jean Doucet, Pierre Inard, Pierre Robichaud et Eustache Corperon; à Sainte-Anne du Ruisseau on trouvait Jean Bourque, Joseph Babin, Pierre Surette, Pierre Leblanc et trois Mius. Les d’Entremont </w:t>
      </w:r>
      <w:r w:rsidRPr="00A851F1">
        <w:rPr>
          <w:rFonts w:cs="Times New Roman"/>
          <w:i/>
          <w:iCs/>
          <w:lang w:val="fr-CA"/>
        </w:rPr>
        <w:lastRenderedPageBreak/>
        <w:t xml:space="preserve">cultivaient de nouveau leur domaine ancestral de Pubnico; ils y avaient comme voisins les d’Eon, Amirault, Comeau, Leblanc et </w:t>
      </w:r>
      <w:r w:rsidRPr="00A851F1">
        <w:rPr>
          <w:rFonts w:cs="Times New Roman"/>
          <w:b/>
          <w:bCs/>
          <w:i/>
          <w:iCs/>
          <w:lang w:val="fr-CA"/>
        </w:rPr>
        <w:t>Pothier.</w:t>
      </w:r>
      <w:r w:rsidRPr="00A851F1">
        <w:rPr>
          <w:rFonts w:cs="Times New Roman"/>
          <w:i/>
          <w:iCs/>
          <w:lang w:val="fr-CA"/>
        </w:rPr>
        <w:t xml:space="preserve"> Ces reconstructeurs, dont la plupart avaient connu la vie facile de l’ancienne Acadie où “tout poussait tout seul”, trouvaient sans doute pénible la tâche d’ouvrir les terres rocailleuses de leur patrie nouvelle. Mais à quoi bon gémir sans fin? </w:t>
      </w:r>
      <w:r w:rsidRPr="00A851F1">
        <w:rPr>
          <w:rFonts w:cs="Times New Roman"/>
          <w:lang w:val="fr-CA"/>
        </w:rPr>
        <w:t>“It is useless crying over spilt milk,”</w:t>
      </w:r>
      <w:r w:rsidRPr="00A851F1">
        <w:rPr>
          <w:rFonts w:cs="Times New Roman"/>
          <w:i/>
          <w:iCs/>
          <w:lang w:val="fr-CA"/>
        </w:rPr>
        <w:t xml:space="preserve"> leur disaient peut-être leurs voisins anglais des régions d’Argyle et de Yarmouth. On défrichait donc de main ferme, sans oublier de demander à la mer son indispensable appoint de morue, hareng, homard, huîtres et autres substituts de la viande que ne pouvaient encore fournir en quantité suffisante des troupeaux en voie de reconstitution. Et, comme aux jours anciens, on broyait à force de bras le blé ou le seigle dont on tirait le pain brun, le pain du pays qui gardait intactes les dents des octogénaires acadiens</w:t>
      </w:r>
      <w:r>
        <w:rPr>
          <w:rFonts w:cs="Times New Roman"/>
          <w:i/>
          <w:iCs/>
          <w:lang w:val="fr-CA"/>
        </w:rPr>
        <w:t>.</w:t>
      </w:r>
    </w:p>
    <w:p w14:paraId="52912F36" w14:textId="5AE4F459" w:rsidR="00A851F1" w:rsidRPr="00A851F1" w:rsidRDefault="00A851F1" w:rsidP="00A851F1">
      <w:pPr>
        <w:rPr>
          <w:rFonts w:cs="Times New Roman"/>
        </w:rPr>
      </w:pPr>
      <w:r>
        <w:rPr>
          <w:rFonts w:cs="Times New Roman"/>
        </w:rPr>
        <w:t xml:space="preserve">A translation reads, </w:t>
      </w:r>
    </w:p>
    <w:p w14:paraId="7BF5D6DF" w14:textId="673F9F60" w:rsidR="00C474EB" w:rsidRDefault="00A851F1" w:rsidP="00A851F1">
      <w:pPr>
        <w:ind w:left="720"/>
        <w:rPr>
          <w:rFonts w:cs="Times New Roman"/>
        </w:rPr>
      </w:pPr>
      <w:r w:rsidRPr="00A851F1">
        <w:rPr>
          <w:rFonts w:cs="Times New Roman"/>
        </w:rPr>
        <w:t>A first census, dated the 18</w:t>
      </w:r>
      <w:r w:rsidRPr="00A851F1">
        <w:rPr>
          <w:rFonts w:cs="Times New Roman"/>
          <w:vertAlign w:val="superscript"/>
        </w:rPr>
        <w:t>th</w:t>
      </w:r>
      <w:r w:rsidRPr="00A851F1">
        <w:rPr>
          <w:rFonts w:cs="Times New Roman"/>
        </w:rPr>
        <w:t xml:space="preserve"> of May, 1775, noted at the Baie Sainte-Marie the fifteen surnames that we already know, and 122 inhabitants. Lower, at Tousquet, the pioneers were named Jacques Amirault, Joseph Melanson, Charles Doucet et Pierre Mius; at the Coin (Wedge) were established Jean Doucet, Pierre Inard, Pierre Robichaud et Eustache Corperon; at Sainte-Anne du Ruisseau we found Jean Bourque, Joseph Babin, Pierre Surette, Pierre Leblanc and three Mius. The d’Entremonts once again cultivated their ancestral domain of Pubnico; they had as neighbours the d’Eons, Amiraults, Comeaus, Leblancs </w:t>
      </w:r>
      <w:r>
        <w:rPr>
          <w:rFonts w:cs="Times New Roman"/>
        </w:rPr>
        <w:t>and</w:t>
      </w:r>
      <w:r w:rsidRPr="00A851F1">
        <w:rPr>
          <w:rFonts w:cs="Times New Roman"/>
        </w:rPr>
        <w:t xml:space="preserve"> </w:t>
      </w:r>
      <w:r w:rsidRPr="00A851F1">
        <w:rPr>
          <w:rFonts w:cs="Times New Roman"/>
          <w:b/>
          <w:bCs/>
          <w:i/>
          <w:iCs/>
        </w:rPr>
        <w:t>Pothiers</w:t>
      </w:r>
      <w:r w:rsidRPr="00A851F1">
        <w:rPr>
          <w:rFonts w:cs="Times New Roman"/>
          <w:b/>
          <w:bCs/>
        </w:rPr>
        <w:t>.</w:t>
      </w:r>
      <w:r w:rsidRPr="00A851F1">
        <w:rPr>
          <w:rFonts w:cs="Times New Roman"/>
        </w:rPr>
        <w:t xml:space="preserve"> These reconstructors, most of whom had experienced the easy life of ancient Acadia where </w:t>
      </w:r>
      <w:r>
        <w:rPr>
          <w:rFonts w:cs="Times New Roman"/>
        </w:rPr>
        <w:t>“</w:t>
      </w:r>
      <w:r w:rsidRPr="00A851F1">
        <w:rPr>
          <w:rFonts w:cs="Times New Roman"/>
        </w:rPr>
        <w:t>everything grew by itself,</w:t>
      </w:r>
      <w:r>
        <w:rPr>
          <w:rFonts w:cs="Times New Roman"/>
        </w:rPr>
        <w:t>”</w:t>
      </w:r>
      <w:r w:rsidRPr="00A851F1">
        <w:rPr>
          <w:rFonts w:cs="Times New Roman"/>
        </w:rPr>
        <w:t xml:space="preserve"> undoubtedly found the task of opening up the rocky land of their new homeland painful. But what is the good of endless moaning? “It is useless crying over spilt milk,” was possibly told to them by their English neighbours of the regions of Argyle and of Yarmouth. So we were clearing </w:t>
      </w:r>
      <w:r>
        <w:rPr>
          <w:rFonts w:cs="Times New Roman"/>
        </w:rPr>
        <w:t xml:space="preserve">with </w:t>
      </w:r>
      <w:r w:rsidRPr="00A851F1">
        <w:rPr>
          <w:rFonts w:cs="Times New Roman"/>
        </w:rPr>
        <w:t>a firm hand, not forgetting to ask the sea for its indispensable addition of cod, herring, lobster, oysters and other substitutes for the meat that the herds could not yet provide sufficient quantities of in the process of reconstruction. And, as in the olden days, we manually ground the wheat or rye from which brown bread was pulled, the bread of the country that kept the teeth of the Acadian octogenarians</w:t>
      </w:r>
      <w:r w:rsidR="00780A9E">
        <w:rPr>
          <w:rFonts w:cs="Times New Roman"/>
        </w:rPr>
        <w:t xml:space="preserve"> intact</w:t>
      </w:r>
      <w:r>
        <w:rPr>
          <w:rFonts w:cs="Times New Roman"/>
        </w:rPr>
        <w:t>.</w:t>
      </w:r>
    </w:p>
    <w:p w14:paraId="12DA4648" w14:textId="414949A7" w:rsidR="00C960CF" w:rsidRPr="001F43A6" w:rsidRDefault="00C960CF" w:rsidP="00C960CF">
      <w:pPr>
        <w:rPr>
          <w:rFonts w:eastAsia="Calibri" w:cs="Times New Roman"/>
          <w:bCs/>
          <w:iCs/>
          <w:szCs w:val="24"/>
        </w:rPr>
      </w:pPr>
      <w:r w:rsidRPr="001F43A6">
        <w:rPr>
          <w:rFonts w:eastAsia="Calibri" w:cs="Times New Roman"/>
          <w:bCs/>
          <w:iCs/>
          <w:szCs w:val="24"/>
        </w:rPr>
        <w:t xml:space="preserve">Père Jean-Mandé Sigogne appointed three </w:t>
      </w:r>
      <w:r w:rsidR="008F1AA8">
        <w:rPr>
          <w:rFonts w:eastAsia="Calibri" w:cs="Times New Roman"/>
          <w:i/>
          <w:iCs/>
          <w:szCs w:val="24"/>
        </w:rPr>
        <w:t>s</w:t>
      </w:r>
      <w:r w:rsidRPr="00C960CF">
        <w:rPr>
          <w:rFonts w:eastAsia="Calibri" w:cs="Times New Roman"/>
          <w:i/>
          <w:iCs/>
          <w:szCs w:val="24"/>
        </w:rPr>
        <w:t xml:space="preserve">age </w:t>
      </w:r>
      <w:r w:rsidR="008F1AA8">
        <w:rPr>
          <w:rFonts w:eastAsia="Calibri" w:cs="Times New Roman"/>
          <w:i/>
          <w:iCs/>
          <w:szCs w:val="24"/>
        </w:rPr>
        <w:t>f</w:t>
      </w:r>
      <w:r w:rsidRPr="00C960CF">
        <w:rPr>
          <w:rFonts w:eastAsia="Calibri" w:cs="Times New Roman"/>
          <w:i/>
          <w:iCs/>
          <w:szCs w:val="24"/>
        </w:rPr>
        <w:t>emmes</w:t>
      </w:r>
      <w:r w:rsidRPr="001F43A6">
        <w:rPr>
          <w:rFonts w:eastAsia="Calibri" w:cs="Times New Roman"/>
          <w:b/>
          <w:bCs/>
          <w:i/>
          <w:iCs/>
          <w:szCs w:val="24"/>
        </w:rPr>
        <w:t xml:space="preserve"> </w:t>
      </w:r>
      <w:r w:rsidRPr="00C960CF">
        <w:rPr>
          <w:rFonts w:eastAsia="Calibri" w:cs="Times New Roman"/>
          <w:szCs w:val="24"/>
        </w:rPr>
        <w:t>(</w:t>
      </w:r>
      <w:r>
        <w:rPr>
          <w:rFonts w:eastAsia="Calibri" w:cs="Times New Roman"/>
          <w:szCs w:val="24"/>
        </w:rPr>
        <w:t>m</w:t>
      </w:r>
      <w:r w:rsidRPr="00C960CF">
        <w:rPr>
          <w:rFonts w:eastAsia="Calibri" w:cs="Times New Roman"/>
          <w:szCs w:val="24"/>
        </w:rPr>
        <w:t>idwives)</w:t>
      </w:r>
      <w:r w:rsidRPr="001F43A6">
        <w:rPr>
          <w:rFonts w:eastAsia="Calibri" w:cs="Times New Roman"/>
          <w:bCs/>
          <w:iCs/>
          <w:szCs w:val="24"/>
        </w:rPr>
        <w:t xml:space="preserve"> to his parish of Sainte-Anne-du-Ruisseau during his </w:t>
      </w:r>
      <w:r>
        <w:rPr>
          <w:rFonts w:eastAsia="Calibri" w:cs="Times New Roman"/>
          <w:bCs/>
          <w:iCs/>
          <w:szCs w:val="24"/>
        </w:rPr>
        <w:t>F</w:t>
      </w:r>
      <w:r w:rsidRPr="001F43A6">
        <w:rPr>
          <w:rFonts w:eastAsia="Calibri" w:cs="Times New Roman"/>
          <w:bCs/>
          <w:iCs/>
          <w:szCs w:val="24"/>
        </w:rPr>
        <w:t xml:space="preserve">all 1799 visit to the area. Information concerning these </w:t>
      </w:r>
      <w:r w:rsidRPr="00C960CF">
        <w:rPr>
          <w:rFonts w:eastAsia="Calibri" w:cs="Times New Roman"/>
          <w:i/>
          <w:iCs/>
          <w:szCs w:val="24"/>
        </w:rPr>
        <w:t xml:space="preserve">Sage Femmes </w:t>
      </w:r>
      <w:r w:rsidRPr="001F43A6">
        <w:rPr>
          <w:rFonts w:eastAsia="Calibri" w:cs="Times New Roman"/>
          <w:bCs/>
          <w:iCs/>
          <w:szCs w:val="24"/>
        </w:rPr>
        <w:t xml:space="preserve">can be found on page 54 of </w:t>
      </w:r>
      <w:r w:rsidRPr="001F43A6">
        <w:rPr>
          <w:rFonts w:eastAsia="Calibri" w:cs="Times New Roman"/>
          <w:bCs/>
          <w:i/>
          <w:iCs/>
          <w:szCs w:val="24"/>
        </w:rPr>
        <w:t>Histoire de Sainte-Anne-du-Ruisseau, Belleville, Rivière-Abram (Nouvelle-Écosse)</w:t>
      </w:r>
      <w:r w:rsidRPr="001F43A6">
        <w:rPr>
          <w:rFonts w:eastAsia="Calibri" w:cs="Times New Roman"/>
          <w:bCs/>
          <w:iCs/>
          <w:szCs w:val="24"/>
        </w:rPr>
        <w:t xml:space="preserve"> and reads as follows:</w:t>
      </w:r>
    </w:p>
    <w:p w14:paraId="1F2A566B" w14:textId="49BE6126" w:rsidR="00C960CF" w:rsidRPr="00C960CF" w:rsidRDefault="00C960CF" w:rsidP="00C960CF">
      <w:pPr>
        <w:ind w:left="720"/>
        <w:rPr>
          <w:rFonts w:eastAsia="Calibri" w:cs="Times New Roman"/>
          <w:i/>
          <w:iCs/>
          <w:szCs w:val="24"/>
          <w:lang w:val="fr-CA"/>
        </w:rPr>
      </w:pPr>
      <w:r w:rsidRPr="00C960CF">
        <w:rPr>
          <w:rFonts w:eastAsia="Calibri" w:cs="Times New Roman"/>
          <w:i/>
          <w:iCs/>
          <w:szCs w:val="24"/>
          <w:lang w:val="fr-CA"/>
        </w:rPr>
        <w:t>Le 27 novembre de cette même année (1799), le Père Sigogne nommait à Sainte-Anne-du-Ruisseau trois sages femmes,</w:t>
      </w:r>
    </w:p>
    <w:p w14:paraId="36420D14" w14:textId="24C3E662" w:rsidR="00C960CF" w:rsidRPr="00C960CF" w:rsidRDefault="00C960CF" w:rsidP="00C960CF">
      <w:pPr>
        <w:ind w:left="720"/>
        <w:rPr>
          <w:rFonts w:eastAsia="Calibri" w:cs="Times New Roman"/>
          <w:iCs/>
          <w:szCs w:val="24"/>
          <w:lang w:val="fr-CA"/>
        </w:rPr>
      </w:pPr>
      <w:r w:rsidRPr="00C960CF">
        <w:rPr>
          <w:rFonts w:eastAsia="Calibri" w:cs="Times New Roman"/>
          <w:i/>
          <w:iCs/>
          <w:szCs w:val="24"/>
          <w:lang w:val="fr-CA"/>
        </w:rPr>
        <w:t xml:space="preserve">Anne Suret, femme de </w:t>
      </w:r>
      <w:r w:rsidRPr="00C960CF">
        <w:rPr>
          <w:rFonts w:eastAsia="Calibri" w:cs="Times New Roman"/>
          <w:b/>
          <w:bCs/>
          <w:i/>
          <w:iCs/>
          <w:szCs w:val="24"/>
          <w:lang w:val="fr-CA"/>
        </w:rPr>
        <w:t>Dominique Pothier</w:t>
      </w:r>
      <w:r w:rsidRPr="00C960CF">
        <w:rPr>
          <w:rFonts w:eastAsia="Calibri" w:cs="Times New Roman"/>
          <w:i/>
          <w:iCs/>
          <w:szCs w:val="24"/>
          <w:lang w:val="fr-CA"/>
        </w:rPr>
        <w:t xml:space="preserve">, Isabelle Mius, femme d’Amand LeBlanc, &amp; Marie Modeste Doucet, femme de Jean-Baptiste Mius (qui) on prêté en qualité de sages femmes le serment prescript dans le </w:t>
      </w:r>
      <w:r w:rsidRPr="00C960CF">
        <w:rPr>
          <w:rFonts w:eastAsia="Calibri" w:cs="Times New Roman"/>
          <w:i/>
          <w:iCs/>
          <w:szCs w:val="24"/>
          <w:lang w:val="fr-CA"/>
        </w:rPr>
        <w:t>rituel</w:t>
      </w:r>
      <w:r w:rsidRPr="00C960CF">
        <w:rPr>
          <w:rFonts w:eastAsia="Calibri" w:cs="Times New Roman"/>
          <w:i/>
          <w:iCs/>
          <w:szCs w:val="24"/>
          <w:lang w:val="fr-CA"/>
        </w:rPr>
        <w:t xml:space="preserve"> de ce diocèse</w:t>
      </w:r>
      <w:r>
        <w:rPr>
          <w:rFonts w:eastAsia="Calibri" w:cs="Times New Roman"/>
          <w:i/>
          <w:iCs/>
          <w:szCs w:val="24"/>
          <w:lang w:val="fr-CA"/>
        </w:rPr>
        <w:t>.</w:t>
      </w:r>
    </w:p>
    <w:p w14:paraId="1EFC99AD" w14:textId="77777777" w:rsidR="00C960CF" w:rsidRPr="001F43A6" w:rsidRDefault="00C960CF" w:rsidP="00C960CF">
      <w:pPr>
        <w:rPr>
          <w:rFonts w:eastAsia="Calibri" w:cs="Times New Roman"/>
          <w:bCs/>
          <w:iCs/>
          <w:szCs w:val="24"/>
        </w:rPr>
      </w:pPr>
    </w:p>
    <w:p w14:paraId="2CEDFA08" w14:textId="71C4957A" w:rsidR="00C960CF" w:rsidRPr="001F43A6" w:rsidRDefault="00C960CF" w:rsidP="00C960CF">
      <w:pPr>
        <w:rPr>
          <w:rFonts w:eastAsia="Calibri" w:cs="Times New Roman"/>
          <w:bCs/>
          <w:iCs/>
          <w:szCs w:val="24"/>
        </w:rPr>
      </w:pPr>
      <w:r>
        <w:rPr>
          <w:rFonts w:eastAsia="Calibri" w:cs="Times New Roman"/>
          <w:bCs/>
          <w:iCs/>
          <w:szCs w:val="24"/>
        </w:rPr>
        <w:lastRenderedPageBreak/>
        <w:t>Translated, this reads,</w:t>
      </w:r>
    </w:p>
    <w:p w14:paraId="409DD29B" w14:textId="66F735C2" w:rsidR="00C960CF" w:rsidRPr="00C960CF" w:rsidRDefault="00C960CF" w:rsidP="00780A9E">
      <w:pPr>
        <w:ind w:left="720"/>
        <w:rPr>
          <w:rFonts w:eastAsia="Calibri" w:cs="Times New Roman"/>
          <w:szCs w:val="24"/>
        </w:rPr>
      </w:pPr>
      <w:r w:rsidRPr="00C960CF">
        <w:rPr>
          <w:rFonts w:eastAsia="Calibri" w:cs="Times New Roman"/>
          <w:szCs w:val="24"/>
        </w:rPr>
        <w:t>The 27</w:t>
      </w:r>
      <w:r w:rsidRPr="00C960CF">
        <w:rPr>
          <w:rFonts w:eastAsia="Calibri" w:cs="Times New Roman"/>
          <w:szCs w:val="24"/>
          <w:vertAlign w:val="superscript"/>
        </w:rPr>
        <w:t>th</w:t>
      </w:r>
      <w:r w:rsidRPr="00C960CF">
        <w:rPr>
          <w:rFonts w:eastAsia="Calibri" w:cs="Times New Roman"/>
          <w:szCs w:val="24"/>
        </w:rPr>
        <w:t xml:space="preserve"> of November of this same year </w:t>
      </w:r>
      <w:r>
        <w:rPr>
          <w:rFonts w:eastAsia="Calibri" w:cs="Times New Roman"/>
          <w:szCs w:val="24"/>
        </w:rPr>
        <w:t>[</w:t>
      </w:r>
      <w:r w:rsidRPr="00C960CF">
        <w:rPr>
          <w:rFonts w:eastAsia="Calibri" w:cs="Times New Roman"/>
          <w:szCs w:val="24"/>
        </w:rPr>
        <w:t>1799</w:t>
      </w:r>
      <w:r>
        <w:rPr>
          <w:rFonts w:eastAsia="Calibri" w:cs="Times New Roman"/>
          <w:szCs w:val="24"/>
        </w:rPr>
        <w:t>]</w:t>
      </w:r>
      <w:r w:rsidRPr="00C960CF">
        <w:rPr>
          <w:rFonts w:eastAsia="Calibri" w:cs="Times New Roman"/>
          <w:szCs w:val="24"/>
        </w:rPr>
        <w:t>, Père Sigogne named</w:t>
      </w:r>
      <w:r>
        <w:rPr>
          <w:rFonts w:eastAsia="Calibri" w:cs="Times New Roman"/>
          <w:szCs w:val="24"/>
        </w:rPr>
        <w:t>,</w:t>
      </w:r>
      <w:r w:rsidRPr="00C960CF">
        <w:rPr>
          <w:rFonts w:eastAsia="Calibri" w:cs="Times New Roman"/>
          <w:szCs w:val="24"/>
        </w:rPr>
        <w:t xml:space="preserve"> at Sainte-Anne-du-Ruisseau</w:t>
      </w:r>
      <w:r>
        <w:rPr>
          <w:rFonts w:eastAsia="Calibri" w:cs="Times New Roman"/>
          <w:szCs w:val="24"/>
        </w:rPr>
        <w:t>,</w:t>
      </w:r>
      <w:r w:rsidRPr="00C960CF">
        <w:rPr>
          <w:rFonts w:eastAsia="Calibri" w:cs="Times New Roman"/>
          <w:szCs w:val="24"/>
        </w:rPr>
        <w:t xml:space="preserve"> three </w:t>
      </w:r>
      <w:r>
        <w:rPr>
          <w:rFonts w:eastAsia="Calibri" w:cs="Times New Roman"/>
          <w:szCs w:val="24"/>
        </w:rPr>
        <w:t>midwives</w:t>
      </w:r>
      <w:r w:rsidRPr="00C960CF">
        <w:rPr>
          <w:rFonts w:eastAsia="Calibri" w:cs="Times New Roman"/>
          <w:szCs w:val="24"/>
        </w:rPr>
        <w:t>,</w:t>
      </w:r>
    </w:p>
    <w:p w14:paraId="422D718D" w14:textId="2CCB8577" w:rsidR="00C960CF" w:rsidRPr="001F43A6" w:rsidRDefault="00C960CF" w:rsidP="00780A9E">
      <w:pPr>
        <w:ind w:left="720"/>
        <w:rPr>
          <w:rFonts w:eastAsia="Calibri" w:cs="Times New Roman"/>
          <w:bCs/>
          <w:iCs/>
          <w:szCs w:val="24"/>
        </w:rPr>
      </w:pPr>
      <w:r w:rsidRPr="00C960CF">
        <w:rPr>
          <w:rFonts w:eastAsia="Calibri" w:cs="Times New Roman"/>
          <w:szCs w:val="24"/>
        </w:rPr>
        <w:t xml:space="preserve">Anne Suret, wife of </w:t>
      </w:r>
      <w:r w:rsidRPr="00C960CF">
        <w:rPr>
          <w:rFonts w:eastAsia="Calibri" w:cs="Times New Roman"/>
          <w:b/>
          <w:bCs/>
          <w:i/>
          <w:iCs/>
          <w:szCs w:val="24"/>
        </w:rPr>
        <w:t>Dominique Pothier</w:t>
      </w:r>
      <w:r w:rsidRPr="00C960CF">
        <w:rPr>
          <w:rFonts w:eastAsia="Calibri" w:cs="Times New Roman"/>
          <w:szCs w:val="24"/>
        </w:rPr>
        <w:t>, Isabelle Mius, wife of Amand LeBlanc</w:t>
      </w:r>
      <w:r>
        <w:rPr>
          <w:rFonts w:eastAsia="Calibri" w:cs="Times New Roman"/>
          <w:szCs w:val="24"/>
        </w:rPr>
        <w:t xml:space="preserve">, and </w:t>
      </w:r>
      <w:r w:rsidRPr="00C960CF">
        <w:rPr>
          <w:rFonts w:eastAsia="Calibri" w:cs="Times New Roman"/>
          <w:szCs w:val="24"/>
        </w:rPr>
        <w:t xml:space="preserve"> Marie Modeste Doucet, wife of Jean-Baptiste Mius (who) lent in quality of the </w:t>
      </w:r>
      <w:r>
        <w:rPr>
          <w:rFonts w:eastAsia="Calibri" w:cs="Times New Roman"/>
          <w:szCs w:val="24"/>
        </w:rPr>
        <w:t>midwives,</w:t>
      </w:r>
      <w:r w:rsidRPr="00C960CF">
        <w:rPr>
          <w:rFonts w:eastAsia="Calibri" w:cs="Times New Roman"/>
          <w:szCs w:val="24"/>
        </w:rPr>
        <w:t xml:space="preserve"> the prescript oath in the ritual of this diocese</w:t>
      </w:r>
      <w:r>
        <w:rPr>
          <w:rFonts w:eastAsia="Calibri" w:cs="Times New Roman"/>
          <w:szCs w:val="24"/>
        </w:rPr>
        <w:t>.</w:t>
      </w:r>
    </w:p>
    <w:p w14:paraId="536DC351" w14:textId="5B462377" w:rsidR="00C960CF" w:rsidRPr="001F43A6" w:rsidRDefault="00C960CF" w:rsidP="00C960CF">
      <w:pPr>
        <w:rPr>
          <w:rFonts w:eastAsia="Calibri" w:cs="Times New Roman"/>
          <w:bCs/>
          <w:iCs/>
          <w:szCs w:val="24"/>
        </w:rPr>
      </w:pPr>
      <w:r>
        <w:rPr>
          <w:rFonts w:eastAsia="Calibri" w:cs="Times New Roman"/>
          <w:bCs/>
          <w:iCs/>
          <w:szCs w:val="24"/>
        </w:rPr>
        <w:t>T</w:t>
      </w:r>
      <w:r w:rsidRPr="001F43A6">
        <w:rPr>
          <w:rFonts w:eastAsia="Calibri" w:cs="Times New Roman"/>
          <w:bCs/>
          <w:iCs/>
          <w:szCs w:val="24"/>
        </w:rPr>
        <w:t xml:space="preserve">wo of the three appointed </w:t>
      </w:r>
      <w:r>
        <w:rPr>
          <w:rFonts w:eastAsia="Calibri" w:cs="Times New Roman"/>
          <w:bCs/>
          <w:iCs/>
          <w:szCs w:val="24"/>
        </w:rPr>
        <w:t>midwives</w:t>
      </w:r>
      <w:r w:rsidRPr="001F43A6">
        <w:rPr>
          <w:rFonts w:eastAsia="Calibri" w:cs="Times New Roman"/>
          <w:bCs/>
          <w:iCs/>
          <w:szCs w:val="24"/>
        </w:rPr>
        <w:t xml:space="preserve">, Isabelle Mius and Marie-Modeste Doucet, were of </w:t>
      </w:r>
      <w:r w:rsidRPr="00C960CF">
        <w:rPr>
          <w:rFonts w:eastAsia="Calibri" w:cs="Times New Roman"/>
          <w:i/>
          <w:iCs/>
          <w:szCs w:val="24"/>
        </w:rPr>
        <w:t>Sang-Mêlé</w:t>
      </w:r>
      <w:r w:rsidRPr="001F43A6">
        <w:rPr>
          <w:rFonts w:eastAsia="Calibri" w:cs="Times New Roman"/>
          <w:b/>
          <w:bCs/>
          <w:i/>
          <w:iCs/>
          <w:szCs w:val="24"/>
        </w:rPr>
        <w:t xml:space="preserve"> </w:t>
      </w:r>
      <w:r w:rsidRPr="00C960CF">
        <w:rPr>
          <w:rFonts w:eastAsia="Calibri" w:cs="Times New Roman"/>
          <w:szCs w:val="24"/>
        </w:rPr>
        <w:t>(</w:t>
      </w:r>
      <w:r>
        <w:rPr>
          <w:rFonts w:eastAsia="Calibri" w:cs="Times New Roman"/>
          <w:szCs w:val="24"/>
        </w:rPr>
        <w:t>m</w:t>
      </w:r>
      <w:r w:rsidRPr="00C960CF">
        <w:rPr>
          <w:rFonts w:eastAsia="Calibri" w:cs="Times New Roman"/>
          <w:szCs w:val="24"/>
        </w:rPr>
        <w:t>ixed-</w:t>
      </w:r>
      <w:r>
        <w:rPr>
          <w:rFonts w:eastAsia="Calibri" w:cs="Times New Roman"/>
          <w:szCs w:val="24"/>
        </w:rPr>
        <w:t>b</w:t>
      </w:r>
      <w:r w:rsidRPr="00C960CF">
        <w:rPr>
          <w:rFonts w:eastAsia="Calibri" w:cs="Times New Roman"/>
          <w:szCs w:val="24"/>
        </w:rPr>
        <w:t>lood)</w:t>
      </w:r>
      <w:r w:rsidRPr="001F43A6">
        <w:rPr>
          <w:rFonts w:eastAsia="Calibri" w:cs="Times New Roman"/>
          <w:bCs/>
          <w:iCs/>
          <w:szCs w:val="24"/>
        </w:rPr>
        <w:t xml:space="preserve"> origin. </w:t>
      </w:r>
      <w:r>
        <w:rPr>
          <w:rFonts w:eastAsia="Calibri" w:cs="Times New Roman"/>
          <w:bCs/>
          <w:iCs/>
          <w:szCs w:val="24"/>
        </w:rPr>
        <w:t>T</w:t>
      </w:r>
      <w:r w:rsidRPr="001F43A6">
        <w:rPr>
          <w:rFonts w:eastAsia="Calibri" w:cs="Times New Roman"/>
          <w:bCs/>
          <w:iCs/>
          <w:szCs w:val="24"/>
        </w:rPr>
        <w:t>he third, Anne Surette</w:t>
      </w:r>
      <w:r>
        <w:rPr>
          <w:rFonts w:eastAsia="Calibri" w:cs="Times New Roman"/>
          <w:bCs/>
          <w:iCs/>
          <w:szCs w:val="24"/>
        </w:rPr>
        <w:t>,</w:t>
      </w:r>
      <w:r w:rsidRPr="001F43A6">
        <w:rPr>
          <w:rFonts w:eastAsia="Calibri" w:cs="Times New Roman"/>
          <w:bCs/>
          <w:iCs/>
          <w:szCs w:val="24"/>
        </w:rPr>
        <w:t xml:space="preserve"> was married to a </w:t>
      </w:r>
      <w:r w:rsidRPr="00C960CF">
        <w:rPr>
          <w:rFonts w:eastAsia="Calibri" w:cs="Times New Roman"/>
          <w:i/>
          <w:iCs/>
          <w:szCs w:val="24"/>
        </w:rPr>
        <w:t>Sang-Mêlé</w:t>
      </w:r>
      <w:r w:rsidRPr="001F43A6">
        <w:rPr>
          <w:rFonts w:eastAsia="Calibri" w:cs="Times New Roman"/>
          <w:b/>
          <w:bCs/>
          <w:i/>
          <w:iCs/>
          <w:szCs w:val="24"/>
        </w:rPr>
        <w:t xml:space="preserve"> </w:t>
      </w:r>
      <w:r w:rsidRPr="001F43A6">
        <w:rPr>
          <w:rFonts w:eastAsia="Calibri" w:cs="Times New Roman"/>
          <w:bCs/>
          <w:iCs/>
          <w:szCs w:val="24"/>
        </w:rPr>
        <w:t xml:space="preserve">man named </w:t>
      </w:r>
      <w:r w:rsidRPr="00780A9E">
        <w:rPr>
          <w:rFonts w:eastAsia="Calibri" w:cs="Times New Roman"/>
          <w:b/>
          <w:i/>
          <w:szCs w:val="24"/>
        </w:rPr>
        <w:t>Dominique Pothier</w:t>
      </w:r>
      <w:r w:rsidRPr="001F43A6">
        <w:rPr>
          <w:rFonts w:eastAsia="Calibri" w:cs="Times New Roman"/>
          <w:bCs/>
          <w:iCs/>
          <w:szCs w:val="24"/>
        </w:rPr>
        <w:t>. Jean-Baptiste Mius II, husband of Marie-Modeste Doucet</w:t>
      </w:r>
      <w:r w:rsidR="00780A9E">
        <w:rPr>
          <w:rFonts w:eastAsia="Calibri" w:cs="Times New Roman"/>
          <w:bCs/>
          <w:iCs/>
          <w:szCs w:val="24"/>
        </w:rPr>
        <w:t>,</w:t>
      </w:r>
      <w:r w:rsidRPr="001F43A6">
        <w:rPr>
          <w:rFonts w:eastAsia="Calibri" w:cs="Times New Roman"/>
          <w:bCs/>
          <w:iCs/>
          <w:szCs w:val="24"/>
        </w:rPr>
        <w:t xml:space="preserve"> was also of </w:t>
      </w:r>
      <w:r w:rsidRPr="00780A9E">
        <w:rPr>
          <w:rFonts w:eastAsia="Calibri" w:cs="Times New Roman"/>
          <w:i/>
          <w:iCs/>
          <w:szCs w:val="24"/>
        </w:rPr>
        <w:t>Sang-Mêlé</w:t>
      </w:r>
      <w:r w:rsidRPr="001F43A6">
        <w:rPr>
          <w:rFonts w:eastAsia="Calibri" w:cs="Times New Roman"/>
          <w:b/>
          <w:bCs/>
          <w:i/>
          <w:iCs/>
          <w:szCs w:val="24"/>
        </w:rPr>
        <w:t xml:space="preserve"> </w:t>
      </w:r>
      <w:r w:rsidRPr="001F43A6">
        <w:rPr>
          <w:rFonts w:eastAsia="Calibri" w:cs="Times New Roman"/>
          <w:bCs/>
          <w:iCs/>
          <w:szCs w:val="24"/>
        </w:rPr>
        <w:t>origin.</w:t>
      </w:r>
    </w:p>
    <w:p w14:paraId="3F71FBEB" w14:textId="50584895" w:rsidR="00C960CF" w:rsidRDefault="004F3011" w:rsidP="00C960CF">
      <w:r>
        <w:t>Pierre Doucet’s wife,</w:t>
      </w:r>
      <w:r>
        <w:t xml:space="preserve"> </w:t>
      </w:r>
      <w:r>
        <w:t>Geneviève</w:t>
      </w:r>
      <w:r>
        <w:t xml:space="preserve"> </w:t>
      </w:r>
      <w:r>
        <w:t>Boudreau</w:t>
      </w:r>
      <w:r>
        <w:t xml:space="preserve">, </w:t>
      </w:r>
      <w:r>
        <w:t>ha</w:t>
      </w:r>
      <w:r>
        <w:t>d</w:t>
      </w:r>
      <w:r>
        <w:t xml:space="preserve"> First Nations roots,</w:t>
      </w:r>
      <w:r>
        <w:t xml:space="preserve"> as </w:t>
      </w:r>
      <w:r>
        <w:t xml:space="preserve">she descended from </w:t>
      </w:r>
      <w:r w:rsidRPr="004F3011">
        <w:t>Anne-Marie</w:t>
      </w:r>
      <w:r w:rsidRPr="004F3011">
        <w:t xml:space="preserve"> </w:t>
      </w:r>
      <w:r w:rsidRPr="004F3011">
        <w:t>(no surname given)</w:t>
      </w:r>
      <w:r w:rsidRPr="004F3011">
        <w:t>Pinet</w:t>
      </w:r>
      <w:r>
        <w:t xml:space="preserve"> through her father, </w:t>
      </w:r>
      <w:r w:rsidRPr="004F3011">
        <w:rPr>
          <w:b/>
          <w:bCs/>
          <w:i/>
          <w:iCs/>
        </w:rPr>
        <w:t>Dominique Pothier.</w:t>
      </w:r>
      <w:r>
        <w:t xml:space="preserve"> Michel Boudreau and </w:t>
      </w:r>
      <w:r w:rsidRPr="004F3011">
        <w:rPr>
          <w:b/>
          <w:bCs/>
          <w:i/>
          <w:iCs/>
        </w:rPr>
        <w:t>Marguerite Ange Pothier</w:t>
      </w:r>
      <w:r>
        <w:t xml:space="preserve"> are found in the direct paternal lineage </w:t>
      </w:r>
      <w:r>
        <w:t>of one</w:t>
      </w:r>
      <w:r>
        <w:t xml:space="preserve"> of the authors of this report.</w:t>
      </w:r>
    </w:p>
    <w:p w14:paraId="298D3B9B" w14:textId="419E8A87" w:rsidR="004F3011" w:rsidRPr="0033662F" w:rsidRDefault="004F3011" w:rsidP="004F3011">
      <w:pPr>
        <w:rPr>
          <w:rFonts w:eastAsia="Calibri" w:cs="Times New Roman"/>
          <w:bCs/>
          <w:iCs/>
          <w:szCs w:val="24"/>
          <w:lang w:val="en-US"/>
        </w:rPr>
      </w:pPr>
      <w:r w:rsidRPr="0033662F">
        <w:rPr>
          <w:rFonts w:cs="Times New Roman"/>
          <w:szCs w:val="24"/>
        </w:rPr>
        <w:t xml:space="preserve">Amable Boudreau </w:t>
      </w:r>
      <w:r w:rsidRPr="004F3011">
        <w:rPr>
          <w:rFonts w:cs="Times New Roman"/>
          <w:i/>
          <w:iCs/>
          <w:szCs w:val="24"/>
        </w:rPr>
        <w:t>dit</w:t>
      </w:r>
      <w:r w:rsidRPr="0033662F">
        <w:rPr>
          <w:rFonts w:cs="Times New Roman"/>
          <w:szCs w:val="24"/>
        </w:rPr>
        <w:t xml:space="preserve"> l’Évêque was a </w:t>
      </w:r>
      <w:r w:rsidRPr="004F3011">
        <w:rPr>
          <w:rFonts w:eastAsia="Calibri" w:cs="Times New Roman"/>
          <w:i/>
          <w:iCs/>
          <w:szCs w:val="24"/>
          <w:lang w:val="en-US"/>
        </w:rPr>
        <w:t>Sang-Mêlé</w:t>
      </w:r>
      <w:r w:rsidRPr="0033662F">
        <w:rPr>
          <w:rFonts w:eastAsia="Calibri" w:cs="Times New Roman"/>
          <w:b/>
          <w:bCs/>
          <w:i/>
          <w:iCs/>
          <w:szCs w:val="24"/>
          <w:lang w:val="en-US"/>
        </w:rPr>
        <w:t xml:space="preserve"> </w:t>
      </w:r>
      <w:r w:rsidRPr="0033662F">
        <w:rPr>
          <w:rFonts w:eastAsia="Calibri" w:cs="Times New Roman"/>
          <w:bCs/>
          <w:iCs/>
          <w:szCs w:val="24"/>
          <w:lang w:val="en-US"/>
        </w:rPr>
        <w:t>descendant of Anne-Marie</w:t>
      </w:r>
      <w:r>
        <w:rPr>
          <w:rFonts w:eastAsia="Calibri" w:cs="Times New Roman"/>
          <w:bCs/>
          <w:iCs/>
          <w:szCs w:val="24"/>
          <w:lang w:val="en-US"/>
        </w:rPr>
        <w:t xml:space="preserve"> </w:t>
      </w:r>
      <w:r w:rsidRPr="0033662F">
        <w:rPr>
          <w:rFonts w:eastAsia="Calibri" w:cs="Times New Roman"/>
          <w:bCs/>
          <w:iCs/>
          <w:szCs w:val="24"/>
          <w:lang w:val="en-US"/>
        </w:rPr>
        <w:t>(no surname given)</w:t>
      </w:r>
      <w:r>
        <w:rPr>
          <w:rFonts w:eastAsia="Calibri" w:cs="Times New Roman"/>
          <w:bCs/>
          <w:iCs/>
          <w:szCs w:val="24"/>
          <w:lang w:val="en-US"/>
        </w:rPr>
        <w:t>Pinet</w:t>
      </w:r>
      <w:r w:rsidRPr="0033662F">
        <w:rPr>
          <w:rFonts w:eastAsia="Calibri" w:cs="Times New Roman"/>
          <w:bCs/>
          <w:iCs/>
          <w:szCs w:val="24"/>
          <w:lang w:val="en-US"/>
        </w:rPr>
        <w:t xml:space="preserve"> through his mother, </w:t>
      </w:r>
      <w:r w:rsidRPr="004F3011">
        <w:rPr>
          <w:rFonts w:eastAsia="Calibri" w:cs="Times New Roman"/>
          <w:b/>
          <w:i/>
          <w:szCs w:val="24"/>
          <w:lang w:val="en-US"/>
        </w:rPr>
        <w:t xml:space="preserve">Marguerite Ange Pothier </w:t>
      </w:r>
      <w:r>
        <w:rPr>
          <w:rFonts w:eastAsia="Calibri" w:cs="Times New Roman"/>
          <w:bCs/>
          <w:iCs/>
          <w:szCs w:val="24"/>
          <w:lang w:val="en-US"/>
        </w:rPr>
        <w:t xml:space="preserve">and we are aware </w:t>
      </w:r>
      <w:r w:rsidRPr="0033662F">
        <w:rPr>
          <w:rFonts w:eastAsia="Calibri" w:cs="Times New Roman"/>
          <w:bCs/>
          <w:iCs/>
          <w:szCs w:val="24"/>
          <w:lang w:val="en-US"/>
        </w:rPr>
        <w:t>that Anne-Marie was of First Nations descent</w:t>
      </w:r>
      <w:r>
        <w:rPr>
          <w:rFonts w:eastAsia="Calibri" w:cs="Times New Roman"/>
          <w:bCs/>
          <w:iCs/>
          <w:szCs w:val="24"/>
          <w:lang w:val="en-US"/>
        </w:rPr>
        <w:t>,</w:t>
      </w:r>
      <w:r w:rsidRPr="0033662F">
        <w:rPr>
          <w:rFonts w:eastAsia="Calibri" w:cs="Times New Roman"/>
          <w:bCs/>
          <w:iCs/>
          <w:szCs w:val="24"/>
          <w:lang w:val="en-US"/>
        </w:rPr>
        <w:t xml:space="preserve"> </w:t>
      </w:r>
      <w:r>
        <w:rPr>
          <w:rFonts w:eastAsia="Calibri" w:cs="Times New Roman"/>
          <w:bCs/>
          <w:iCs/>
          <w:szCs w:val="24"/>
          <w:lang w:val="en-US"/>
        </w:rPr>
        <w:t>from</w:t>
      </w:r>
      <w:r w:rsidRPr="0033662F">
        <w:rPr>
          <w:rFonts w:eastAsia="Calibri" w:cs="Times New Roman"/>
          <w:bCs/>
          <w:iCs/>
          <w:szCs w:val="24"/>
          <w:lang w:val="en-US"/>
        </w:rPr>
        <w:t xml:space="preserve"> mtDNA testing.</w:t>
      </w:r>
    </w:p>
    <w:p w14:paraId="2A347AD5" w14:textId="3C5E14A3" w:rsidR="004F3011" w:rsidRPr="0033662F" w:rsidRDefault="004F3011" w:rsidP="004F3011">
      <w:pPr>
        <w:rPr>
          <w:rFonts w:eastAsia="Calibri" w:cs="Times New Roman"/>
          <w:bCs/>
          <w:iCs/>
          <w:szCs w:val="24"/>
          <w:lang w:val="en-US"/>
        </w:rPr>
      </w:pPr>
      <w:r w:rsidRPr="0033662F">
        <w:rPr>
          <w:rFonts w:eastAsia="Calibri" w:cs="Times New Roman"/>
          <w:bCs/>
          <w:iCs/>
          <w:szCs w:val="24"/>
          <w:lang w:val="en-US"/>
        </w:rPr>
        <w:t>According to his baptismal record, “amable boudro” (Amable Boudreau), son of “Michel boudro” (Michel Boudreau) and of “marguerite Pottier” (</w:t>
      </w:r>
      <w:r w:rsidRPr="004F3011">
        <w:rPr>
          <w:rFonts w:eastAsia="Calibri" w:cs="Times New Roman"/>
          <w:b/>
          <w:i/>
          <w:szCs w:val="24"/>
          <w:lang w:val="en-US"/>
        </w:rPr>
        <w:t>Marguerite Ange Pothier</w:t>
      </w:r>
      <w:r w:rsidRPr="0033662F">
        <w:rPr>
          <w:rFonts w:eastAsia="Calibri" w:cs="Times New Roman"/>
          <w:bCs/>
          <w:iCs/>
          <w:szCs w:val="24"/>
          <w:lang w:val="en-US"/>
        </w:rPr>
        <w:t xml:space="preserve">) was baptized by </w:t>
      </w:r>
      <w:r w:rsidR="008F1AA8">
        <w:rPr>
          <w:rFonts w:eastAsia="Calibri" w:cs="Times New Roman"/>
          <w:bCs/>
          <w:iCs/>
          <w:szCs w:val="24"/>
          <w:lang w:val="en-US"/>
        </w:rPr>
        <w:t>m</w:t>
      </w:r>
      <w:r w:rsidRPr="0033662F">
        <w:rPr>
          <w:rFonts w:eastAsia="Calibri" w:cs="Times New Roman"/>
          <w:bCs/>
          <w:iCs/>
          <w:szCs w:val="24"/>
          <w:lang w:val="en-US"/>
        </w:rPr>
        <w:t xml:space="preserve">issionary Joseph Mathurin Bourg at Cape Sable on August 18, 1781, which is where Amable was born on November 01, 1773. </w:t>
      </w:r>
      <w:r>
        <w:rPr>
          <w:rFonts w:eastAsia="Calibri" w:cs="Times New Roman"/>
          <w:bCs/>
          <w:iCs/>
          <w:szCs w:val="24"/>
          <w:lang w:val="en-US"/>
        </w:rPr>
        <w:t>H</w:t>
      </w:r>
      <w:r w:rsidRPr="0033662F">
        <w:rPr>
          <w:rFonts w:eastAsia="Calibri" w:cs="Times New Roman"/>
          <w:bCs/>
          <w:iCs/>
          <w:szCs w:val="24"/>
          <w:lang w:val="en-US"/>
        </w:rPr>
        <w:t xml:space="preserve">is </w:t>
      </w:r>
      <w:r>
        <w:rPr>
          <w:rFonts w:eastAsia="Calibri" w:cs="Times New Roman"/>
          <w:bCs/>
          <w:iCs/>
          <w:szCs w:val="24"/>
          <w:lang w:val="en-US"/>
        </w:rPr>
        <w:t>g</w:t>
      </w:r>
      <w:r w:rsidRPr="0033662F">
        <w:rPr>
          <w:rFonts w:eastAsia="Calibri" w:cs="Times New Roman"/>
          <w:bCs/>
          <w:iCs/>
          <w:szCs w:val="24"/>
          <w:lang w:val="en-US"/>
        </w:rPr>
        <w:t xml:space="preserve">odfather was “joseph corporon” (Joseph Corporon) and his </w:t>
      </w:r>
      <w:r w:rsidR="008F1AA8">
        <w:rPr>
          <w:rFonts w:eastAsia="Calibri" w:cs="Times New Roman"/>
          <w:bCs/>
          <w:iCs/>
          <w:szCs w:val="24"/>
          <w:lang w:val="en-US"/>
        </w:rPr>
        <w:t>g</w:t>
      </w:r>
      <w:r w:rsidRPr="0033662F">
        <w:rPr>
          <w:rFonts w:eastAsia="Calibri" w:cs="Times New Roman"/>
          <w:bCs/>
          <w:iCs/>
          <w:szCs w:val="24"/>
          <w:lang w:val="en-US"/>
        </w:rPr>
        <w:t xml:space="preserve">odmother was Anne Corporon, both of whom were also </w:t>
      </w:r>
      <w:r w:rsidRPr="008F1AA8">
        <w:rPr>
          <w:rFonts w:eastAsia="Calibri" w:cs="Times New Roman"/>
          <w:bCs/>
          <w:i/>
          <w:szCs w:val="24"/>
          <w:lang w:val="en-US"/>
        </w:rPr>
        <w:t>Sang-Mêlés</w:t>
      </w:r>
      <w:r w:rsidRPr="0033662F">
        <w:rPr>
          <w:rFonts w:eastAsia="Calibri" w:cs="Times New Roman"/>
          <w:bCs/>
          <w:iCs/>
          <w:szCs w:val="24"/>
          <w:lang w:val="en-US"/>
        </w:rPr>
        <w:t>. The record also states that Amable was “</w:t>
      </w:r>
      <w:r w:rsidRPr="008F1AA8">
        <w:rPr>
          <w:rFonts w:eastAsia="Calibri" w:cs="Times New Roman"/>
          <w:bCs/>
          <w:i/>
          <w:szCs w:val="24"/>
          <w:lang w:val="en-US"/>
        </w:rPr>
        <w:t>ondoyé</w:t>
      </w:r>
      <w:r w:rsidRPr="0033662F">
        <w:rPr>
          <w:rFonts w:eastAsia="Calibri" w:cs="Times New Roman"/>
          <w:bCs/>
          <w:iCs/>
          <w:szCs w:val="24"/>
          <w:lang w:val="en-US"/>
        </w:rPr>
        <w:t>” (emergency baptized) by Joseph Corporon at birth.</w:t>
      </w:r>
      <w:r w:rsidR="008F1AA8">
        <w:rPr>
          <w:rStyle w:val="FootnoteReference"/>
          <w:rFonts w:eastAsia="Calibri" w:cs="Times New Roman"/>
          <w:bCs/>
          <w:iCs/>
          <w:szCs w:val="24"/>
          <w:lang w:val="en-US"/>
        </w:rPr>
        <w:footnoteReference w:id="2"/>
      </w:r>
      <w:r w:rsidRPr="0033662F">
        <w:rPr>
          <w:rFonts w:eastAsia="Calibri" w:cs="Times New Roman"/>
          <w:bCs/>
          <w:iCs/>
          <w:szCs w:val="24"/>
          <w:lang w:val="en-US"/>
        </w:rPr>
        <w:t xml:space="preserve"> </w:t>
      </w:r>
    </w:p>
    <w:p w14:paraId="3A5908D5" w14:textId="2AD43842" w:rsidR="004F3011" w:rsidRPr="0033662F" w:rsidRDefault="004F3011" w:rsidP="004F3011">
      <w:pPr>
        <w:rPr>
          <w:rFonts w:eastAsia="Calibri" w:cs="Times New Roman"/>
          <w:bCs/>
          <w:iCs/>
          <w:szCs w:val="24"/>
          <w:lang w:val="en-US"/>
        </w:rPr>
      </w:pPr>
      <w:r w:rsidRPr="0033662F">
        <w:rPr>
          <w:rFonts w:eastAsia="Calibri" w:cs="Times New Roman"/>
          <w:bCs/>
          <w:iCs/>
          <w:szCs w:val="24"/>
          <w:lang w:val="en-US"/>
        </w:rPr>
        <w:t>If we turn to the registers of the parish of Saint-Anne in Sainte-Anne-du-Ruisseau, Nova Scotia we find that Père Jean-Mandé Sigogne revalidated the marriage of “Amable Boudreau” (son of Michel Boudreau and of Marguerite Pottier (</w:t>
      </w:r>
      <w:r w:rsidRPr="008F1AA8">
        <w:rPr>
          <w:rFonts w:eastAsia="Calibri" w:cs="Times New Roman"/>
          <w:b/>
          <w:i/>
          <w:szCs w:val="24"/>
          <w:lang w:val="en-US"/>
        </w:rPr>
        <w:t>Marguerite Ange Pothier</w:t>
      </w:r>
      <w:r w:rsidRPr="0033662F">
        <w:rPr>
          <w:rFonts w:eastAsia="Calibri" w:cs="Times New Roman"/>
          <w:bCs/>
          <w:iCs/>
          <w:szCs w:val="24"/>
          <w:lang w:val="en-US"/>
        </w:rPr>
        <w:t>) and Monique Duo</w:t>
      </w:r>
      <w:r w:rsidR="008F1AA8">
        <w:rPr>
          <w:rFonts w:eastAsia="Calibri" w:cs="Times New Roman"/>
          <w:bCs/>
          <w:iCs/>
          <w:szCs w:val="24"/>
          <w:lang w:val="en-US"/>
        </w:rPr>
        <w:t>n</w:t>
      </w:r>
      <w:r w:rsidRPr="0033662F">
        <w:rPr>
          <w:rFonts w:eastAsia="Calibri" w:cs="Times New Roman"/>
          <w:bCs/>
          <w:iCs/>
          <w:szCs w:val="24"/>
          <w:lang w:val="en-US"/>
        </w:rPr>
        <w:t xml:space="preserve"> (daughter of Abel Duon and Anne d’Entremont) on October 08, 1799. According to the record of this marriage, Amable and Monique were originally married by Pierre Mius</w:t>
      </w:r>
      <w:r w:rsidR="00496A01">
        <w:rPr>
          <w:rFonts w:eastAsia="Calibri" w:cs="Times New Roman"/>
          <w:bCs/>
          <w:iCs/>
          <w:szCs w:val="24"/>
          <w:lang w:val="en-US"/>
        </w:rPr>
        <w:t>,</w:t>
      </w:r>
      <w:r w:rsidRPr="0033662F">
        <w:rPr>
          <w:rFonts w:eastAsia="Calibri" w:cs="Times New Roman"/>
          <w:bCs/>
          <w:iCs/>
          <w:szCs w:val="24"/>
          <w:lang w:val="en-US"/>
        </w:rPr>
        <w:t xml:space="preserve"> in </w:t>
      </w:r>
      <w:r w:rsidR="008F1AA8">
        <w:rPr>
          <w:rFonts w:eastAsia="Calibri" w:cs="Times New Roman"/>
          <w:bCs/>
          <w:iCs/>
          <w:szCs w:val="24"/>
          <w:lang w:val="en-US"/>
        </w:rPr>
        <w:t xml:space="preserve">the </w:t>
      </w:r>
      <w:r w:rsidRPr="0033662F">
        <w:rPr>
          <w:rFonts w:eastAsia="Calibri" w:cs="Times New Roman"/>
          <w:bCs/>
          <w:iCs/>
          <w:szCs w:val="24"/>
          <w:lang w:val="en-US"/>
        </w:rPr>
        <w:t xml:space="preserve">absence of a </w:t>
      </w:r>
      <w:r w:rsidR="008F1AA8">
        <w:rPr>
          <w:rFonts w:eastAsia="Calibri" w:cs="Times New Roman"/>
          <w:bCs/>
          <w:iCs/>
          <w:szCs w:val="24"/>
          <w:lang w:val="en-US"/>
        </w:rPr>
        <w:t>p</w:t>
      </w:r>
      <w:r w:rsidRPr="0033662F">
        <w:rPr>
          <w:rFonts w:eastAsia="Calibri" w:cs="Times New Roman"/>
          <w:bCs/>
          <w:iCs/>
          <w:szCs w:val="24"/>
          <w:lang w:val="en-US"/>
        </w:rPr>
        <w:t>riest</w:t>
      </w:r>
      <w:r w:rsidR="00496A01">
        <w:rPr>
          <w:rFonts w:eastAsia="Calibri" w:cs="Times New Roman"/>
          <w:bCs/>
          <w:iCs/>
          <w:szCs w:val="24"/>
          <w:lang w:val="en-US"/>
        </w:rPr>
        <w:t>,</w:t>
      </w:r>
      <w:r w:rsidRPr="0033662F">
        <w:rPr>
          <w:rFonts w:eastAsia="Calibri" w:cs="Times New Roman"/>
          <w:bCs/>
          <w:iCs/>
          <w:szCs w:val="24"/>
          <w:lang w:val="en-US"/>
        </w:rPr>
        <w:t xml:space="preserve"> on November 21, 1797. </w:t>
      </w:r>
    </w:p>
    <w:p w14:paraId="04B4A9DA" w14:textId="4A91B26F" w:rsidR="004F3011" w:rsidRDefault="004F3011" w:rsidP="004F3011">
      <w:pPr>
        <w:rPr>
          <w:rFonts w:eastAsia="Calibri" w:cs="Times New Roman"/>
          <w:bCs/>
          <w:iCs/>
          <w:szCs w:val="24"/>
          <w:lang w:val="en-US"/>
        </w:rPr>
      </w:pPr>
      <w:r w:rsidRPr="0033662F">
        <w:rPr>
          <w:rFonts w:eastAsia="Calibri" w:cs="Times New Roman"/>
          <w:bCs/>
          <w:iCs/>
          <w:szCs w:val="24"/>
          <w:lang w:val="en-US"/>
        </w:rPr>
        <w:t xml:space="preserve">We know that Pierre Mius was himself a </w:t>
      </w:r>
      <w:r w:rsidRPr="008F1AA8">
        <w:rPr>
          <w:rFonts w:eastAsia="Calibri" w:cs="Times New Roman"/>
          <w:i/>
          <w:iCs/>
          <w:szCs w:val="24"/>
          <w:lang w:val="en-US"/>
        </w:rPr>
        <w:t>Sang-Mêlé</w:t>
      </w:r>
      <w:r w:rsidR="008F1AA8" w:rsidRPr="008F1AA8">
        <w:rPr>
          <w:rFonts w:eastAsia="Calibri" w:cs="Times New Roman"/>
          <w:szCs w:val="24"/>
          <w:lang w:val="en-US"/>
        </w:rPr>
        <w:t>,</w:t>
      </w:r>
      <w:r w:rsidRPr="0033662F">
        <w:rPr>
          <w:rFonts w:eastAsia="Calibri" w:cs="Times New Roman"/>
          <w:bCs/>
          <w:iCs/>
          <w:szCs w:val="24"/>
          <w:lang w:val="en-US"/>
        </w:rPr>
        <w:t xml:space="preserve"> as he was the son of the mixed-blood Joseph Mius d’Azy II and Marie-Josephe Préjean. The fact that Amable Boudreau </w:t>
      </w:r>
      <w:r w:rsidRPr="008F1AA8">
        <w:rPr>
          <w:rFonts w:eastAsia="Calibri" w:cs="Times New Roman"/>
          <w:bCs/>
          <w:i/>
          <w:szCs w:val="24"/>
          <w:lang w:val="en-US"/>
        </w:rPr>
        <w:t>dit</w:t>
      </w:r>
      <w:r w:rsidRPr="0033662F">
        <w:rPr>
          <w:rFonts w:eastAsia="Calibri" w:cs="Times New Roman"/>
          <w:bCs/>
          <w:iCs/>
          <w:szCs w:val="24"/>
          <w:lang w:val="en-US"/>
        </w:rPr>
        <w:t xml:space="preserve"> l’Évêque was also a </w:t>
      </w:r>
      <w:r w:rsidRPr="008F1AA8">
        <w:rPr>
          <w:rFonts w:eastAsia="Calibri" w:cs="Times New Roman"/>
          <w:i/>
          <w:iCs/>
          <w:szCs w:val="24"/>
          <w:lang w:val="en-US"/>
        </w:rPr>
        <w:t>Sang-Mêlé</w:t>
      </w:r>
      <w:r w:rsidRPr="0033662F">
        <w:rPr>
          <w:rFonts w:eastAsia="Calibri" w:cs="Times New Roman"/>
          <w:b/>
          <w:bCs/>
          <w:i/>
          <w:iCs/>
          <w:szCs w:val="24"/>
          <w:lang w:val="en-US"/>
        </w:rPr>
        <w:t xml:space="preserve"> </w:t>
      </w:r>
      <w:r w:rsidRPr="0033662F">
        <w:rPr>
          <w:rFonts w:eastAsia="Calibri" w:cs="Times New Roman"/>
          <w:bCs/>
          <w:iCs/>
          <w:szCs w:val="24"/>
          <w:lang w:val="en-US"/>
        </w:rPr>
        <w:t>and fulfilled the same duties in</w:t>
      </w:r>
      <w:r w:rsidR="00496A01">
        <w:rPr>
          <w:rFonts w:eastAsia="Calibri" w:cs="Times New Roman"/>
          <w:bCs/>
          <w:iCs/>
          <w:szCs w:val="24"/>
          <w:lang w:val="en-US"/>
        </w:rPr>
        <w:t xml:space="preserve"> the</w:t>
      </w:r>
      <w:r w:rsidRPr="0033662F">
        <w:rPr>
          <w:rFonts w:eastAsia="Calibri" w:cs="Times New Roman"/>
          <w:bCs/>
          <w:iCs/>
          <w:szCs w:val="24"/>
          <w:lang w:val="en-US"/>
        </w:rPr>
        <w:t xml:space="preserve"> absence of a </w:t>
      </w:r>
      <w:r w:rsidR="008F1AA8">
        <w:rPr>
          <w:rFonts w:eastAsia="Calibri" w:cs="Times New Roman"/>
          <w:bCs/>
          <w:iCs/>
          <w:szCs w:val="24"/>
          <w:lang w:val="en-US"/>
        </w:rPr>
        <w:t>p</w:t>
      </w:r>
      <w:r w:rsidRPr="0033662F">
        <w:rPr>
          <w:rFonts w:eastAsia="Calibri" w:cs="Times New Roman"/>
          <w:bCs/>
          <w:iCs/>
          <w:szCs w:val="24"/>
          <w:lang w:val="en-US"/>
        </w:rPr>
        <w:t xml:space="preserve">riest that Pierre did before him is </w:t>
      </w:r>
      <w:r w:rsidR="008F1AA8">
        <w:rPr>
          <w:rFonts w:eastAsia="Calibri" w:cs="Times New Roman"/>
          <w:bCs/>
          <w:iCs/>
          <w:szCs w:val="24"/>
          <w:lang w:val="en-US"/>
        </w:rPr>
        <w:t>significant</w:t>
      </w:r>
      <w:r w:rsidRPr="0033662F">
        <w:rPr>
          <w:rFonts w:eastAsia="Calibri" w:cs="Times New Roman"/>
          <w:bCs/>
          <w:iCs/>
          <w:szCs w:val="24"/>
          <w:lang w:val="en-US"/>
        </w:rPr>
        <w:t xml:space="preserve"> </w:t>
      </w:r>
      <w:r w:rsidR="008F1AA8">
        <w:rPr>
          <w:rFonts w:eastAsia="Calibri" w:cs="Times New Roman"/>
          <w:bCs/>
          <w:iCs/>
          <w:szCs w:val="24"/>
          <w:lang w:val="en-US"/>
        </w:rPr>
        <w:t>as it</w:t>
      </w:r>
      <w:r w:rsidRPr="0033662F">
        <w:rPr>
          <w:rFonts w:eastAsia="Calibri" w:cs="Times New Roman"/>
          <w:bCs/>
          <w:iCs/>
          <w:szCs w:val="24"/>
          <w:lang w:val="en-US"/>
        </w:rPr>
        <w:t xml:space="preserve"> demonstrates that some </w:t>
      </w:r>
      <w:r w:rsidRPr="008F1AA8">
        <w:rPr>
          <w:rFonts w:eastAsia="Calibri" w:cs="Times New Roman"/>
          <w:i/>
          <w:iCs/>
          <w:szCs w:val="24"/>
          <w:lang w:val="en-US"/>
        </w:rPr>
        <w:t>Sang-Mêlés</w:t>
      </w:r>
      <w:r w:rsidR="008F1AA8">
        <w:rPr>
          <w:rFonts w:eastAsia="Calibri" w:cs="Times New Roman"/>
          <w:i/>
          <w:iCs/>
          <w:szCs w:val="24"/>
          <w:lang w:val="en-US"/>
        </w:rPr>
        <w:t xml:space="preserve"> </w:t>
      </w:r>
      <w:r w:rsidRPr="0033662F">
        <w:rPr>
          <w:rFonts w:eastAsia="Calibri" w:cs="Times New Roman"/>
          <w:bCs/>
          <w:iCs/>
          <w:szCs w:val="24"/>
          <w:lang w:val="en-US"/>
        </w:rPr>
        <w:t>were people of authority in post-Deportation Southwest Nova Scotia despite the prejudice against them</w:t>
      </w:r>
      <w:r w:rsidR="008F1AA8">
        <w:rPr>
          <w:rFonts w:eastAsia="Calibri" w:cs="Times New Roman"/>
          <w:bCs/>
          <w:iCs/>
          <w:szCs w:val="24"/>
          <w:lang w:val="en-US"/>
        </w:rPr>
        <w:t xml:space="preserve"> as a group</w:t>
      </w:r>
      <w:r w:rsidRPr="0033662F">
        <w:rPr>
          <w:rFonts w:eastAsia="Calibri" w:cs="Times New Roman"/>
          <w:bCs/>
          <w:iCs/>
          <w:szCs w:val="24"/>
          <w:lang w:val="en-US"/>
        </w:rPr>
        <w:t>.</w:t>
      </w:r>
    </w:p>
    <w:p w14:paraId="5017035B" w14:textId="77777777" w:rsidR="009E355E" w:rsidRDefault="009E355E" w:rsidP="004F3011">
      <w:pPr>
        <w:rPr>
          <w:rFonts w:eastAsia="Calibri" w:cs="Times New Roman"/>
          <w:bCs/>
          <w:iCs/>
          <w:szCs w:val="24"/>
          <w:lang w:val="en-US"/>
        </w:rPr>
      </w:pPr>
    </w:p>
    <w:p w14:paraId="634D7DF8" w14:textId="10D47353" w:rsidR="009E355E" w:rsidRPr="00C06F89" w:rsidRDefault="009E355E" w:rsidP="009E355E">
      <w:pPr>
        <w:rPr>
          <w:rFonts w:eastAsia="Calibri" w:cs="Times New Roman"/>
          <w:bCs/>
          <w:iCs/>
          <w:szCs w:val="24"/>
          <w:lang w:val="en-US"/>
        </w:rPr>
      </w:pPr>
      <w:r w:rsidRPr="00C06F89">
        <w:rPr>
          <w:rFonts w:eastAsia="Calibri" w:cs="Times New Roman"/>
          <w:bCs/>
          <w:iCs/>
          <w:szCs w:val="24"/>
          <w:lang w:val="en-US"/>
        </w:rPr>
        <w:lastRenderedPageBreak/>
        <w:t xml:space="preserve">Yarmouth </w:t>
      </w:r>
      <w:r>
        <w:rPr>
          <w:rFonts w:eastAsia="Calibri" w:cs="Times New Roman"/>
          <w:bCs/>
          <w:iCs/>
          <w:szCs w:val="24"/>
          <w:lang w:val="en-US"/>
        </w:rPr>
        <w:t>h</w:t>
      </w:r>
      <w:r w:rsidRPr="00C06F89">
        <w:rPr>
          <w:rFonts w:eastAsia="Calibri" w:cs="Times New Roman"/>
          <w:bCs/>
          <w:iCs/>
          <w:szCs w:val="24"/>
          <w:lang w:val="en-US"/>
        </w:rPr>
        <w:t>istorian, George Stayley Brown</w:t>
      </w:r>
      <w:r>
        <w:rPr>
          <w:rFonts w:eastAsia="Calibri" w:cs="Times New Roman"/>
          <w:bCs/>
          <w:iCs/>
          <w:szCs w:val="24"/>
          <w:lang w:val="en-US"/>
        </w:rPr>
        <w:t>,</w:t>
      </w:r>
      <w:r w:rsidRPr="00C06F89">
        <w:rPr>
          <w:rFonts w:eastAsia="Calibri" w:cs="Times New Roman"/>
          <w:bCs/>
          <w:iCs/>
          <w:szCs w:val="24"/>
          <w:lang w:val="en-US"/>
        </w:rPr>
        <w:t xml:space="preserve"> provides a brief insight into the land that would become occupied by some of the </w:t>
      </w:r>
      <w:r w:rsidRPr="009E355E">
        <w:rPr>
          <w:rFonts w:eastAsia="Calibri" w:cs="Times New Roman"/>
          <w:szCs w:val="24"/>
          <w:lang w:val="en-US"/>
        </w:rPr>
        <w:t>Acadians</w:t>
      </w:r>
      <w:r w:rsidRPr="00C06F89">
        <w:rPr>
          <w:rFonts w:eastAsia="Calibri" w:cs="Times New Roman"/>
          <w:bCs/>
          <w:iCs/>
          <w:szCs w:val="24"/>
          <w:lang w:val="en-US"/>
        </w:rPr>
        <w:t xml:space="preserve"> who returned to the region of Cape Sable post-Deportation</w:t>
      </w:r>
      <w:r>
        <w:rPr>
          <w:rFonts w:eastAsia="Calibri" w:cs="Times New Roman"/>
          <w:bCs/>
          <w:iCs/>
          <w:szCs w:val="24"/>
          <w:lang w:val="en-US"/>
        </w:rPr>
        <w:t>.</w:t>
      </w:r>
      <w:r>
        <w:rPr>
          <w:rStyle w:val="FootnoteReference"/>
          <w:rFonts w:eastAsia="Calibri" w:cs="Times New Roman"/>
          <w:bCs/>
          <w:iCs/>
          <w:szCs w:val="24"/>
          <w:lang w:val="en-US"/>
        </w:rPr>
        <w:footnoteReference w:id="3"/>
      </w:r>
      <w:r w:rsidRPr="00C06F89">
        <w:rPr>
          <w:rFonts w:eastAsia="Calibri" w:cs="Times New Roman"/>
          <w:bCs/>
          <w:iCs/>
          <w:szCs w:val="24"/>
          <w:lang w:val="en-US"/>
        </w:rPr>
        <w:t xml:space="preserve"> </w:t>
      </w:r>
      <w:r>
        <w:rPr>
          <w:rFonts w:eastAsia="Calibri" w:cs="Times New Roman"/>
          <w:bCs/>
          <w:iCs/>
          <w:szCs w:val="24"/>
          <w:lang w:val="en-US"/>
        </w:rPr>
        <w:t>He notes that,</w:t>
      </w:r>
    </w:p>
    <w:p w14:paraId="5DD3261C" w14:textId="3DF01451" w:rsidR="009E355E" w:rsidRPr="009E355E" w:rsidRDefault="009E355E" w:rsidP="009E355E">
      <w:pPr>
        <w:ind w:left="720"/>
        <w:rPr>
          <w:rFonts w:eastAsia="Calibri" w:cs="Times New Roman"/>
          <w:szCs w:val="24"/>
          <w:lang w:val="en-US"/>
        </w:rPr>
      </w:pPr>
      <w:r w:rsidRPr="009E355E">
        <w:rPr>
          <w:rFonts w:eastAsia="Calibri" w:cs="Times New Roman"/>
          <w:szCs w:val="24"/>
          <w:lang w:val="en-US"/>
        </w:rPr>
        <w:t>In 1763, or earlier, had been granted to Gov. MONTAGUE WILMOT the tract, about 5,000 acres, lying between what is now Tusket Village and the sea, and including Surette's and Wilson's Islands. The title to these lands appears to have reverted to the government; for in June, 1801, they were again granted to JOSEPH MOULAISON and twenty-seven other Acadians, and a plan of division was executed the same year by Joshua Frost, surveyor.</w:t>
      </w:r>
    </w:p>
    <w:p w14:paraId="0869DFDC" w14:textId="77777777" w:rsidR="009E355E" w:rsidRPr="009E355E" w:rsidRDefault="009E355E" w:rsidP="009E355E">
      <w:pPr>
        <w:ind w:left="720"/>
        <w:rPr>
          <w:rFonts w:eastAsia="Calibri" w:cs="Times New Roman"/>
          <w:szCs w:val="24"/>
          <w:lang w:val="en-US"/>
        </w:rPr>
      </w:pPr>
      <w:r w:rsidRPr="009E355E">
        <w:rPr>
          <w:rFonts w:eastAsia="Calibri" w:cs="Times New Roman"/>
          <w:szCs w:val="24"/>
          <w:lang w:val="en-US"/>
        </w:rPr>
        <w:t>Adjoining the Wilmot grant on the east, came a grant passed in October, 1763, to the Rev. JOHN BREYNTON, Rector of St. Paul's Church, Halifax, and Chaplain to the House of Assembly, of the lands, 3,838 acres, extending easterly to the Eel Brook; and next came one of Ranald MacKinnon's grants, extending from the Eel Brook to the Abuptic River, and stated at 1,000 acres.</w:t>
      </w:r>
    </w:p>
    <w:p w14:paraId="60BDACAC" w14:textId="3D4FBA64" w:rsidR="009E355E" w:rsidRPr="009E355E" w:rsidRDefault="009E355E" w:rsidP="009E355E">
      <w:pPr>
        <w:ind w:left="720"/>
        <w:rPr>
          <w:rFonts w:eastAsia="Calibri" w:cs="Times New Roman"/>
          <w:szCs w:val="24"/>
          <w:lang w:val="en-US"/>
        </w:rPr>
      </w:pPr>
      <w:r w:rsidRPr="009E355E">
        <w:rPr>
          <w:rFonts w:eastAsia="Calibri" w:cs="Times New Roman"/>
          <w:szCs w:val="24"/>
          <w:lang w:val="en-US"/>
        </w:rPr>
        <w:t xml:space="preserve">To the northward of the Breynton land, and extending westerly from Eel Lake, was a lot granted to the Rev. WILLIAM DOYLE of Halifax, and which he advertised in </w:t>
      </w:r>
      <w:r w:rsidRPr="009E355E">
        <w:rPr>
          <w:rFonts w:eastAsia="Calibri" w:cs="Times New Roman"/>
          <w:i/>
          <w:iCs/>
          <w:szCs w:val="24"/>
          <w:lang w:val="en-US"/>
        </w:rPr>
        <w:t>The Nova-Scotia Gazette</w:t>
      </w:r>
      <w:r w:rsidRPr="009E355E">
        <w:rPr>
          <w:rFonts w:eastAsia="Calibri" w:cs="Times New Roman"/>
          <w:szCs w:val="24"/>
          <w:lang w:val="en-US"/>
        </w:rPr>
        <w:t xml:space="preserve"> of Jan. 19, 1773, in form following: -</w:t>
      </w:r>
    </w:p>
    <w:p w14:paraId="679633B3" w14:textId="305C176D" w:rsidR="009E355E" w:rsidRPr="009E355E" w:rsidRDefault="009E355E" w:rsidP="009E355E">
      <w:pPr>
        <w:rPr>
          <w:rFonts w:eastAsia="Calibri" w:cs="Times New Roman"/>
          <w:szCs w:val="24"/>
          <w:lang w:val="en-US"/>
        </w:rPr>
      </w:pPr>
      <w:r w:rsidRPr="009E355E">
        <w:rPr>
          <w:rFonts w:eastAsia="Calibri" w:cs="Times New Roman"/>
          <w:szCs w:val="24"/>
          <w:lang w:val="en-US"/>
        </w:rPr>
        <w:tab/>
        <w:t>To be let in Parcels or altogether: -</w:t>
      </w:r>
    </w:p>
    <w:p w14:paraId="084A457A" w14:textId="6745A481" w:rsidR="009E355E" w:rsidRPr="009E355E" w:rsidRDefault="009E355E" w:rsidP="009E355E">
      <w:pPr>
        <w:ind w:left="720"/>
        <w:rPr>
          <w:rFonts w:eastAsia="Calibri" w:cs="Times New Roman"/>
          <w:szCs w:val="24"/>
          <w:lang w:val="en-US"/>
        </w:rPr>
      </w:pPr>
      <w:r w:rsidRPr="009E355E">
        <w:rPr>
          <w:rFonts w:eastAsia="Calibri" w:cs="Times New Roman"/>
          <w:szCs w:val="24"/>
          <w:lang w:val="en-US"/>
        </w:rPr>
        <w:t>About 500 acres of entirely cleared land (having been an old Indian Settlement) the Estate of the Rev. William Doyle of Halifax, situate in the Township of Argyle, between Barrington and Yarmouth, at the West end of the Peninsula of Nova Scotia, and just opposite to Boston, within a quarter of a mile of the tide from which it is separated by Dr. Breynton</w:t>
      </w:r>
      <w:r>
        <w:rPr>
          <w:rFonts w:eastAsia="Calibri" w:cs="Times New Roman"/>
          <w:szCs w:val="24"/>
          <w:lang w:val="en-US"/>
        </w:rPr>
        <w:t>’</w:t>
      </w:r>
      <w:r w:rsidRPr="009E355E">
        <w:rPr>
          <w:rFonts w:eastAsia="Calibri" w:cs="Times New Roman"/>
          <w:szCs w:val="24"/>
          <w:lang w:val="en-US"/>
        </w:rPr>
        <w:t>s land on the South and by the late Mr. Pierpont's on the West. It is bounded on the East by Eel Lake, nine miles long and one broad, on the banks of which is a great plenty of hard and other wood. On the North lie ungranted lands. The rent to be nothing the first year, and but a penny an acre the second year, and to rise gradually to two shillings which it is never to exceed ; and for laboring people the rent will be taken out in work.</w:t>
      </w:r>
    </w:p>
    <w:p w14:paraId="24581EEE" w14:textId="77777777" w:rsidR="009E355E" w:rsidRPr="009E355E" w:rsidRDefault="009E355E" w:rsidP="009E355E">
      <w:pPr>
        <w:ind w:left="720"/>
        <w:rPr>
          <w:rFonts w:eastAsia="Calibri" w:cs="Times New Roman"/>
          <w:szCs w:val="24"/>
          <w:lang w:val="en-US"/>
        </w:rPr>
      </w:pPr>
      <w:r w:rsidRPr="009E355E">
        <w:rPr>
          <w:rFonts w:eastAsia="Calibri" w:cs="Times New Roman"/>
          <w:szCs w:val="24"/>
          <w:lang w:val="en-US"/>
        </w:rPr>
        <w:t>This land seems also to have reverted to the government, for in 1791 it was again granted to Jean Bourque and others.</w:t>
      </w:r>
    </w:p>
    <w:p w14:paraId="63A7607C" w14:textId="7439AD57" w:rsidR="009E355E" w:rsidRPr="009E355E" w:rsidRDefault="009E355E" w:rsidP="009E355E">
      <w:pPr>
        <w:ind w:left="720"/>
        <w:rPr>
          <w:rFonts w:eastAsia="Calibri" w:cs="Times New Roman"/>
          <w:szCs w:val="24"/>
          <w:lang w:val="en-US"/>
        </w:rPr>
      </w:pPr>
      <w:r w:rsidRPr="009E355E">
        <w:rPr>
          <w:rFonts w:eastAsia="Calibri" w:cs="Times New Roman"/>
          <w:szCs w:val="24"/>
          <w:lang w:val="en-US"/>
        </w:rPr>
        <w:t>In 1773 Dr. Breynton leased for 999 years to PIERRE SURETTE, PIERRE LEBLANC, PIERRE MEUSE, and L</w:t>
      </w:r>
      <w:r>
        <w:rPr>
          <w:rFonts w:eastAsia="Calibri" w:cs="Times New Roman"/>
          <w:szCs w:val="24"/>
          <w:lang w:val="en-US"/>
        </w:rPr>
        <w:t>OUIS</w:t>
      </w:r>
      <w:r w:rsidRPr="009E355E">
        <w:rPr>
          <w:rFonts w:eastAsia="Calibri" w:cs="Times New Roman"/>
          <w:szCs w:val="24"/>
          <w:lang w:val="en-US"/>
        </w:rPr>
        <w:t xml:space="preserve"> MEUSE, 1,193 acres, which included the lands from the Eel Brook and Eel Lake westerly to the marsh, the peninsula from where the church now stands to Roco Point, and other lands.</w:t>
      </w:r>
    </w:p>
    <w:p w14:paraId="272D4E97" w14:textId="1BF65F4B" w:rsidR="009E355E" w:rsidRPr="009E355E" w:rsidRDefault="009E355E" w:rsidP="009E355E">
      <w:pPr>
        <w:ind w:left="720"/>
        <w:rPr>
          <w:rFonts w:eastAsia="Calibri" w:cs="Times New Roman"/>
          <w:szCs w:val="24"/>
          <w:lang w:val="en-US"/>
        </w:rPr>
      </w:pPr>
      <w:r w:rsidRPr="009E355E">
        <w:rPr>
          <w:rFonts w:eastAsia="Calibri" w:cs="Times New Roman"/>
          <w:szCs w:val="24"/>
          <w:lang w:val="en-US"/>
        </w:rPr>
        <w:t xml:space="preserve">On Aug. 16, 1775, Ranald MacKinnon leased for eight Spanish dollars yearly, and by deed executed April 7, 1795, for the sum of one hundred pounds he sold, to </w:t>
      </w:r>
      <w:r w:rsidRPr="009E355E">
        <w:rPr>
          <w:rFonts w:eastAsia="Calibri" w:cs="Times New Roman"/>
          <w:b/>
          <w:bCs/>
          <w:i/>
          <w:iCs/>
          <w:szCs w:val="24"/>
          <w:lang w:val="en-US"/>
        </w:rPr>
        <w:lastRenderedPageBreak/>
        <w:t>DOMINIQUE POTHIER,</w:t>
      </w:r>
      <w:r w:rsidRPr="009E355E">
        <w:rPr>
          <w:rFonts w:eastAsia="Calibri" w:cs="Times New Roman"/>
          <w:szCs w:val="24"/>
          <w:lang w:val="en-US"/>
        </w:rPr>
        <w:t xml:space="preserve"> JEAN BOURQUE, PAUL SURETTE, PIERRE SURETTE, and JOSEPH BABIN, 236 acres of land, “beginning at Goose Bay at the ‘carrying-place,’ so called, thence running easterly to the Lake, thence Northerly by Eel Lake to the Eel Brook, thence Westerly by the Eel Brook to Goose Bay, thence Southerly by Goose Bay to the first-mentioned bounds.” The ‘carrying-place’ was at the foot of Eel Lake: and in the district described in this deed from Ranald MacKinnon, there are now 30 houses occupied by Acadian families; namely, 17 Surette, 5 </w:t>
      </w:r>
      <w:r w:rsidRPr="009E355E">
        <w:rPr>
          <w:rFonts w:eastAsia="Calibri" w:cs="Times New Roman"/>
          <w:b/>
          <w:bCs/>
          <w:i/>
          <w:iCs/>
          <w:szCs w:val="24"/>
          <w:lang w:val="en-US"/>
        </w:rPr>
        <w:t>Pothier</w:t>
      </w:r>
      <w:r w:rsidRPr="009E355E">
        <w:rPr>
          <w:rFonts w:eastAsia="Calibri" w:cs="Times New Roman"/>
          <w:szCs w:val="24"/>
          <w:lang w:val="en-US"/>
        </w:rPr>
        <w:t xml:space="preserve">, 5 Babin, and 3 </w:t>
      </w:r>
      <w:r>
        <w:rPr>
          <w:rFonts w:eastAsia="Calibri" w:cs="Times New Roman"/>
          <w:szCs w:val="24"/>
          <w:lang w:val="en-US"/>
        </w:rPr>
        <w:t>d’</w:t>
      </w:r>
      <w:r w:rsidRPr="009E355E">
        <w:rPr>
          <w:rFonts w:eastAsia="Calibri" w:cs="Times New Roman"/>
          <w:szCs w:val="24"/>
          <w:lang w:val="en-US"/>
        </w:rPr>
        <w:t>Entremont</w:t>
      </w:r>
      <w:r>
        <w:rPr>
          <w:rFonts w:eastAsia="Calibri" w:cs="Times New Roman"/>
          <w:szCs w:val="24"/>
          <w:lang w:val="en-US"/>
        </w:rPr>
        <w:t>.</w:t>
      </w:r>
    </w:p>
    <w:p w14:paraId="1CE86C8B" w14:textId="1A8ED1CB" w:rsidR="009E355E" w:rsidRPr="009E355E" w:rsidRDefault="009E355E" w:rsidP="009E355E">
      <w:pPr>
        <w:rPr>
          <w:rFonts w:eastAsia="Calibri" w:cs="Times New Roman"/>
          <w:szCs w:val="24"/>
          <w:lang w:val="en-US"/>
        </w:rPr>
      </w:pPr>
      <w:r w:rsidRPr="009E355E">
        <w:rPr>
          <w:rFonts w:eastAsia="Calibri" w:cs="Times New Roman"/>
          <w:szCs w:val="24"/>
          <w:lang w:val="en-US"/>
        </w:rPr>
        <w:t xml:space="preserve">Based on the description given in this excerpt </w:t>
      </w:r>
      <w:r>
        <w:rPr>
          <w:rFonts w:eastAsia="Calibri" w:cs="Times New Roman"/>
          <w:szCs w:val="24"/>
          <w:lang w:val="en-US"/>
        </w:rPr>
        <w:t>of</w:t>
      </w:r>
      <w:r w:rsidRPr="009E355E">
        <w:rPr>
          <w:rFonts w:eastAsia="Calibri" w:cs="Times New Roman"/>
          <w:szCs w:val="24"/>
          <w:lang w:val="en-US"/>
        </w:rPr>
        <w:t xml:space="preserve"> the land that was granted to the Reverend William Doyle of Halifax, Nova Scotia, </w:t>
      </w:r>
      <w:r>
        <w:rPr>
          <w:rFonts w:eastAsia="Calibri" w:cs="Times New Roman"/>
          <w:szCs w:val="24"/>
          <w:lang w:val="en-US"/>
        </w:rPr>
        <w:t>it is plausible</w:t>
      </w:r>
      <w:r w:rsidRPr="009E355E">
        <w:rPr>
          <w:rFonts w:eastAsia="Calibri" w:cs="Times New Roman"/>
          <w:szCs w:val="24"/>
          <w:lang w:val="en-US"/>
        </w:rPr>
        <w:t xml:space="preserve"> that the “old Indian Settlement” could </w:t>
      </w:r>
      <w:r>
        <w:rPr>
          <w:rFonts w:eastAsia="Calibri" w:cs="Times New Roman"/>
          <w:szCs w:val="24"/>
          <w:lang w:val="en-US"/>
        </w:rPr>
        <w:t>very well have</w:t>
      </w:r>
      <w:r w:rsidRPr="009E355E">
        <w:rPr>
          <w:rFonts w:eastAsia="Calibri" w:cs="Times New Roman"/>
          <w:szCs w:val="24"/>
          <w:lang w:val="en-US"/>
        </w:rPr>
        <w:t xml:space="preserve"> been the pre-Deportation Mi’kmaq settlement of Ouikmakagan, which was a place of great importance for both the mixed-blooded Acadians of pre-Deportation Cape Sable and their Mi’kmaq friends and kin.</w:t>
      </w:r>
    </w:p>
    <w:p w14:paraId="7D849B79" w14:textId="77777777" w:rsidR="009E355E" w:rsidRPr="009E355E" w:rsidRDefault="009E355E" w:rsidP="004F3011">
      <w:pPr>
        <w:rPr>
          <w:rFonts w:eastAsia="Calibri" w:cs="Times New Roman"/>
          <w:szCs w:val="24"/>
          <w:lang w:val="en-US"/>
        </w:rPr>
      </w:pPr>
    </w:p>
    <w:p w14:paraId="2C7E787B" w14:textId="77777777" w:rsidR="004F3011" w:rsidRPr="009E355E" w:rsidRDefault="004F3011" w:rsidP="00C960CF"/>
    <w:sectPr w:rsidR="004F3011" w:rsidRPr="009E35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5025" w14:textId="77777777" w:rsidR="00AC0576" w:rsidRDefault="00AC0576" w:rsidP="00A851F1">
      <w:pPr>
        <w:spacing w:after="0" w:line="240" w:lineRule="auto"/>
      </w:pPr>
      <w:r>
        <w:separator/>
      </w:r>
    </w:p>
  </w:endnote>
  <w:endnote w:type="continuationSeparator" w:id="0">
    <w:p w14:paraId="4A894F94" w14:textId="77777777" w:rsidR="00AC0576" w:rsidRDefault="00AC0576" w:rsidP="00A8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A9B2A" w14:textId="77777777" w:rsidR="00AC0576" w:rsidRDefault="00AC0576" w:rsidP="00A851F1">
      <w:pPr>
        <w:spacing w:after="0" w:line="240" w:lineRule="auto"/>
      </w:pPr>
      <w:r>
        <w:separator/>
      </w:r>
    </w:p>
  </w:footnote>
  <w:footnote w:type="continuationSeparator" w:id="0">
    <w:p w14:paraId="22FF6E3C" w14:textId="77777777" w:rsidR="00AC0576" w:rsidRDefault="00AC0576" w:rsidP="00A851F1">
      <w:pPr>
        <w:spacing w:after="0" w:line="240" w:lineRule="auto"/>
      </w:pPr>
      <w:r>
        <w:continuationSeparator/>
      </w:r>
    </w:p>
  </w:footnote>
  <w:footnote w:id="1">
    <w:p w14:paraId="313E4CC2" w14:textId="3AE35595" w:rsidR="00A851F1" w:rsidRPr="00A851F1" w:rsidRDefault="00A851F1">
      <w:pPr>
        <w:pStyle w:val="FootnoteText"/>
        <w:rPr>
          <w:i/>
          <w:iCs/>
          <w:lang w:val="en-US"/>
        </w:rPr>
      </w:pPr>
      <w:r>
        <w:rPr>
          <w:rStyle w:val="FootnoteReference"/>
        </w:rPr>
        <w:footnoteRef/>
      </w:r>
      <w:r>
        <w:t xml:space="preserve"> </w:t>
      </w:r>
      <w:r w:rsidRPr="00A851F1">
        <w:rPr>
          <w:rFonts w:cs="Times New Roman"/>
          <w:szCs w:val="16"/>
        </w:rPr>
        <w:t>See</w:t>
      </w:r>
      <w:r w:rsidRPr="00A851F1">
        <w:rPr>
          <w:rFonts w:cs="Times New Roman"/>
          <w:szCs w:val="16"/>
        </w:rPr>
        <w:t xml:space="preserve"> pages 239 and 240 of his 1935 </w:t>
      </w:r>
      <w:r>
        <w:rPr>
          <w:rFonts w:cs="Times New Roman"/>
          <w:szCs w:val="16"/>
        </w:rPr>
        <w:t>work</w:t>
      </w:r>
      <w:r w:rsidRPr="00A851F1">
        <w:rPr>
          <w:rFonts w:cs="Times New Roman"/>
          <w:szCs w:val="16"/>
        </w:rPr>
        <w:t xml:space="preserve">, </w:t>
      </w:r>
      <w:r w:rsidRPr="00A851F1">
        <w:rPr>
          <w:rFonts w:cs="Times New Roman"/>
          <w:i/>
          <w:iCs/>
          <w:szCs w:val="16"/>
        </w:rPr>
        <w:t>Histoire</w:t>
      </w:r>
      <w:r w:rsidRPr="00A851F1">
        <w:rPr>
          <w:rFonts w:cs="Times New Roman"/>
          <w:i/>
          <w:iCs/>
          <w:szCs w:val="16"/>
        </w:rPr>
        <w:t xml:space="preserve"> de la Survivance Acadienne 1755-1935 Avec Cartes et Illustrations.</w:t>
      </w:r>
    </w:p>
  </w:footnote>
  <w:footnote w:id="2">
    <w:p w14:paraId="0CE18CFE" w14:textId="3213CAF6" w:rsidR="008F1AA8" w:rsidRPr="008F1AA8" w:rsidRDefault="008F1AA8">
      <w:pPr>
        <w:pStyle w:val="FootnoteText"/>
        <w:rPr>
          <w:lang w:val="en-US"/>
        </w:rPr>
      </w:pPr>
      <w:r>
        <w:rPr>
          <w:rStyle w:val="FootnoteReference"/>
        </w:rPr>
        <w:footnoteRef/>
      </w:r>
      <w:r>
        <w:t xml:space="preserve"> </w:t>
      </w:r>
      <w:r w:rsidRPr="008F1AA8">
        <w:rPr>
          <w:rFonts w:eastAsia="Calibri" w:cs="Times New Roman"/>
          <w:bCs/>
          <w:iCs/>
          <w:lang w:val="en-US"/>
        </w:rPr>
        <w:t xml:space="preserve">Amable’s baptismal record can be found in l’Université de Moncton’s </w:t>
      </w:r>
      <w:r w:rsidRPr="008F1AA8">
        <w:rPr>
          <w:rFonts w:eastAsia="Calibri" w:cs="Times New Roman"/>
          <w:bCs/>
          <w:i/>
          <w:lang w:val="en-US"/>
        </w:rPr>
        <w:t>Centre d’Études Acadiennes Anselme-Chiasson</w:t>
      </w:r>
      <w:r w:rsidRPr="008F1AA8">
        <w:rPr>
          <w:rFonts w:eastAsia="Calibri" w:cs="Times New Roman"/>
          <w:bCs/>
          <w:iCs/>
          <w:lang w:val="en-US"/>
        </w:rPr>
        <w:t xml:space="preserve">’s collection, </w:t>
      </w:r>
      <w:r w:rsidRPr="008F1AA8">
        <w:rPr>
          <w:rFonts w:eastAsia="Calibri" w:cs="Times New Roman"/>
          <w:bCs/>
          <w:i/>
          <w:iCs/>
          <w:lang w:val="en-US"/>
        </w:rPr>
        <w:t xml:space="preserve">Fonds Placide-Gaudet </w:t>
      </w:r>
      <w:r w:rsidRPr="008F1AA8">
        <w:rPr>
          <w:rFonts w:eastAsia="Calibri" w:cs="Times New Roman"/>
          <w:bCs/>
          <w:lang w:val="en-US"/>
        </w:rPr>
        <w:t>(1.88-11</w:t>
      </w:r>
      <w:r w:rsidRPr="008F1AA8">
        <w:rPr>
          <w:rFonts w:eastAsia="Calibri" w:cs="Times New Roman"/>
          <w:bCs/>
          <w:i/>
          <w:iCs/>
          <w:lang w:val="en-US"/>
        </w:rPr>
        <w:t xml:space="preserve"> </w:t>
      </w:r>
      <w:r w:rsidRPr="008F1AA8">
        <w:rPr>
          <w:rFonts w:eastAsia="Calibri" w:cs="Times New Roman"/>
          <w:bCs/>
          <w:lang w:val="en-US"/>
        </w:rPr>
        <w:t>(Original CEA CN-2-158)).</w:t>
      </w:r>
    </w:p>
  </w:footnote>
  <w:footnote w:id="3">
    <w:p w14:paraId="25C13209" w14:textId="615FB97F" w:rsidR="009E355E" w:rsidRPr="009E355E" w:rsidRDefault="009E355E">
      <w:pPr>
        <w:pStyle w:val="FootnoteText"/>
        <w:rPr>
          <w:lang w:val="en-US"/>
        </w:rPr>
      </w:pPr>
      <w:r>
        <w:rPr>
          <w:rStyle w:val="FootnoteReference"/>
        </w:rPr>
        <w:footnoteRef/>
      </w:r>
      <w:r>
        <w:t xml:space="preserve"> </w:t>
      </w:r>
      <w:r>
        <w:rPr>
          <w:rFonts w:eastAsia="Calibri" w:cs="Times New Roman"/>
          <w:bCs/>
          <w:iCs/>
          <w:sz w:val="24"/>
          <w:szCs w:val="24"/>
          <w:lang w:val="en-US"/>
        </w:rPr>
        <w:t>Refer to</w:t>
      </w:r>
      <w:r w:rsidRPr="00C06F89">
        <w:rPr>
          <w:rFonts w:eastAsia="Calibri" w:cs="Times New Roman"/>
          <w:bCs/>
          <w:iCs/>
          <w:sz w:val="24"/>
          <w:szCs w:val="24"/>
          <w:lang w:val="en-US"/>
        </w:rPr>
        <w:t xml:space="preserve"> pages 397 and 398 of his 1888 </w:t>
      </w:r>
      <w:r w:rsidRPr="00C06F89">
        <w:rPr>
          <w:rFonts w:eastAsia="Calibri" w:cs="Times New Roman"/>
          <w:bCs/>
          <w:i/>
          <w:iCs/>
          <w:sz w:val="24"/>
          <w:szCs w:val="24"/>
          <w:lang w:val="en-US"/>
        </w:rPr>
        <w:t>Yarmouth, Nova Scotia: A Sequel to Campbell’s History</w:t>
      </w:r>
      <w:r>
        <w:rPr>
          <w:rFonts w:eastAsia="Calibri" w:cs="Times New Roman"/>
          <w:bCs/>
          <w:i/>
          <w:iCs/>
          <w:sz w:val="24"/>
          <w:szCs w:val="24"/>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EB"/>
    <w:rsid w:val="00123160"/>
    <w:rsid w:val="00496A01"/>
    <w:rsid w:val="004F3011"/>
    <w:rsid w:val="00780A9E"/>
    <w:rsid w:val="008F1AA8"/>
    <w:rsid w:val="009E355E"/>
    <w:rsid w:val="00A851F1"/>
    <w:rsid w:val="00AC0576"/>
    <w:rsid w:val="00B63039"/>
    <w:rsid w:val="00C474EB"/>
    <w:rsid w:val="00C960CF"/>
    <w:rsid w:val="00DB6E7E"/>
    <w:rsid w:val="00EE0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2431"/>
  <w15:chartTrackingRefBased/>
  <w15:docId w15:val="{42D4BCBF-F845-4A47-93B8-407A76EC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FootnoteText">
    <w:name w:val="footnote text"/>
    <w:basedOn w:val="Normal"/>
    <w:link w:val="FootnoteTextChar"/>
    <w:uiPriority w:val="99"/>
    <w:semiHidden/>
    <w:unhideWhenUsed/>
    <w:rsid w:val="00A851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1F1"/>
    <w:rPr>
      <w:sz w:val="20"/>
      <w:szCs w:val="20"/>
    </w:rPr>
  </w:style>
  <w:style w:type="character" w:styleId="FootnoteReference">
    <w:name w:val="footnote reference"/>
    <w:basedOn w:val="DefaultParagraphFont"/>
    <w:uiPriority w:val="99"/>
    <w:semiHidden/>
    <w:unhideWhenUsed/>
    <w:rsid w:val="00A851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2B6DA5-7891-430A-AAA1-3D08A492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5</cp:revision>
  <dcterms:created xsi:type="dcterms:W3CDTF">2023-06-01T15:09:00Z</dcterms:created>
  <dcterms:modified xsi:type="dcterms:W3CDTF">2023-06-01T16:09:00Z</dcterms:modified>
</cp:coreProperties>
</file>