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-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7/24/2026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t xml:space="preserve">Requisitions_ctl.php</w:t>
      </w:r>
      <w:r>
        <w:t xml:space="preserve">. It runs the framework session scripts (StartBlockScriptA/B), checks authority (</w:t>
      </w:r>
      <w:r>
        <w:t xml:space="preserve">chkAutUsr</w:t>
      </w:r>
      <w:r>
        <w:t xml:space="preserve">, LCCONLINE level 50), preloads the dropdown lists, and renders the page. After the page loads, every action goes through </w:t>
      </w:r>
      <w: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-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the four seeded dropdown lists in one table, keyed by CDTYPE + CDCODE - AREACODE (3), AREATYPE (16), NAMES (65), AUTHBY (6). The BADGE list is not stored here: it reads live from LSCPRDLIB/XEMPLOYP. "Authorization = None" is a REAL AUTHBY row (13k+ historical headers store that literal), sorts first, and is the natural default -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t xml:space="preserve">authorized</w:t>
      </w:r>
      <w:r>
        <w:t xml:space="preserve"> flag is derived from the authorized-by text; historical badges are a mix of real numbers and the old PHP’s </w:t>
      </w:r>
      <w: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t xml:space="preserve">CREATE OR REPLACE</w:t>
      </w:r>
      <w:r>
        <w:t xml:space="preserve">, </w:t>
      </w:r>
      <w: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Grid lines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INSHOW CHAR(1): O open (RDRTNF=’N’, the default), R returned (RDRTNF=’Y’), A all. Header JOIN detail, returned lines ordered by return date.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-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BADGE = live active employees (LEESTAT A) from LSCPRDLIB/XEMPLOYP; ITEM = autofill from the LSCPRDLIB/ITMMSTP item master (description, coin year) + last-used cost/retail from history, with history fallback for legacy items; ITEMSRCH = the item list from LSCPRDLIB/ITMMSTP (first 200 per prefix), history-enriched.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-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t xml:space="preserve">CREATE OR REPLACE PROCEDURE</w:t>
      </w:r>
      <w:r>
        <w:t xml:space="preserve"> </w:t>
      </w:r>
      <w:r>
        <w:rPr>
          <w:u w:val="single"/>
        </w:rPr>
        <w:t xml:space="preserve">does NOT replace across different parameter counts</w:t>
      </w:r>
      <w:r>
        <w:t xml:space="preserve"> - changing a proc’s signature creates a second overload and the old one lingers until dropped (</w:t>
      </w:r>
      <w: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-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input: a new requisition stores badge 0, and editing commits only a real number (typed name text reverts); the save updates memory and the requisition’s other lines in place, so the grid does not reload and keeps its scroll spot. The Show dropdown (Open / Returned / All) re-queries 003S with the INSHOW code; returned lines render their return date read-only in place of the Return Item box. The sticky header uses separate-border cells (not collapsed) so its box and column lines stay put while scrolling, which Firefox drops in collapse mode.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t xml:space="preserve">?mode=entry</w:t>
      </w:r>
      <w:r>
        <w:t xml:space="preserve">) - legacy getEntry.php layout: header fields, then the spreadsheet-style line sheet (the cell is the box; the focused cell gets a slim blue inner outline). Item # has autofill + a type-ahead dropdown (opens on focus, filters as you type, Tab or Enter picks). Arrow keys move around the sheet like a spreadsheet (up/down rows, left/right between cells once the caret reaches the edge).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- legacy request.php layout; Update posts authorized-by + comments; per-line Returned checkboxes post immediately and un-return here too; a Date Ret. column shows when each returned line came back;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- Monthly Update (month/year dropdowns - not </w:t>
      </w:r>
      <w:r>
        <w:t xml:space="preserve">input type=month</w:t>
      </w:r>
      <w:r>
        <w:t xml:space="preserve">, which Firefox renders as a dead text box), Preview Report. Print windows print THEMSELVES on load and close on afterprint -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- the browser serializes the form to one JSON payload; </w:t>
      </w:r>
      <w:r>
        <w:t xml:space="preserve">action=insert</w:t>
      </w:r>
      <w:r>
        <w:t xml:space="preserve"> calls 001S for the header, then 002S per line; any line failure calls 009S to back the whole requisition out and returns "Line N failed ... nothing was saved." The header and lines store badge 0 (no longer derived from the requestor name).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- </w:t>
      </w:r>
      <w:r>
        <w:t xml:space="preserve">loadGrid()</w:t>
      </w:r>
      <w:r>
        <w:t xml:space="preserve"> first submits every pending Return Item (006S per line, with the entered date), then pulls 003S with the current Show code (open/returned/all). Checking Return Item only queues the return client-side (a map keyed req|line that survives re-renders); the refresh is what commits it -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-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- preloaded with the page by the ctl (saves a round trip); the ajax </w:t>
      </w:r>
      <w: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- </w:t>
      </w:r>
      <w:r>
        <w:t xml:space="preserve">itemlookup</w:t>
      </w:r>
      <w:r>
        <w:t xml:space="preserve"> (exact, on change) and </w:t>
      </w:r>
      <w:r>
        <w:t xml:space="preserve">itemsearch</w:t>
      </w:r>
      <w:r>
        <w:t xml:space="preserve"> (opens on focus with the full list, 250ms debounce while typing, 200 rows per view)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t xml:space="preserve">die()</w:t>
      </w:r>
      <w:r>
        <w:t xml:space="preserve"> anywhere near JSON. Model functions return false and stash the real Db2 message (</w:t>
      </w:r>
      <w:r>
        <w:t xml:space="preserve">db2_stmt_errormsg</w:t>
      </w:r>
      <w:r>
        <w:t xml:space="preserve">) in </w:t>
      </w:r>
      <w:r>
        <w:t xml:space="preserve">$GLOBALS[’rqsErr’]</w:t>
      </w:r>
      <w:r>
        <w:t xml:space="preserve"> and the PHP error log; the ajax layer returns </w:t>
      </w:r>
      <w: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-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t xml:space="preserve">requisition_activity.log</w:t>
      </w:r>
      <w:r>
        <w:t xml:space="preserve">, next to the PHP - same </w:t>
      </w:r>
      <w: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The file is created on first write, so the </w:t>
      </w:r>
      <w:r>
        <w:rPr>
          <w:shd w:fill="FFF35C" w:val="clear"/>
        </w:rPr>
        <w:t xml:space="preserve">web profile needs write authority to the app folder</w:t>
      </w:r>
      <w:r>
        <w:t xml:space="preserve"> - the usual reason no log appears. The write is still suppressed so a bad write never takes the app down, but on failure the reason and the line drop to </w:t>
      </w:r>
      <w:r>
        <w:t xml:space="preserve">error_log</w:t>
      </w:r>
      <w:r>
        <w:t xml:space="preserve"> (the instance php.log) instead of vanishing, so nothing is lost and you can see why. The file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-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-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no longer derived from the requestor name (substr): new requisitions store 0 and are filled in later; editable inline with an employee dropdown that commits only a number.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Authorized pill shows green for any real authorizer name (the None / In Process placeholders stay yellow), no longer gated on the inconsistent legacy authorized flag.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grid Show filter (Open / Returned / All) can bring returned req forms back up with their return dates - Access only ever showed open lines.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hd w:fill="FFF35C" w:val="clear"/>
        </w:rPr>
        <w:t xml:space="preserve">The raw .mdb files never go in git: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opens on open lines only, but the Show filter surfaces returned lines too; nothing is deleted -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-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2026-07-24T17:21:54.866Z</dcterms:created>
  <dcterms:modified xsi:type="dcterms:W3CDTF">2026-07-24T17:21:54.866Z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