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i w:val="0"/>
          <w:color w:val="1F4E79"/>
          <w:sz w:val="44"/>
        </w:rPr>
        <w:t>Project Planning Phase</w:t>
      </w:r>
    </w:p>
    <w:p>
      <w:pPr>
        <w:spacing w:after="280"/>
      </w:pPr>
      <w:r>
        <w:rPr>
          <w:rFonts w:ascii="Calibri" w:hAnsi="Calibri"/>
          <w:b w:val="0"/>
          <w:i/>
          <w:color w:val="595959"/>
          <w:sz w:val="22"/>
        </w:rPr>
        <w:t>Project Planning Template (Product Backlog, Sprint Planning, Stories, Story Points)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i w:val="0"/>
                <w:color w:val="1F4E79"/>
                <w:sz w:val="19"/>
              </w:rPr>
              <w:t>Date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15 February 2025</w:t>
            </w:r>
          </w:p>
        </w:tc>
        <w:tc>
          <w:tcPr>
            <w:tcW w:type="dxa" w:w="216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i w:val="0"/>
                <w:color w:val="1F4E79"/>
                <w:sz w:val="19"/>
              </w:rPr>
              <w:t>Maximum Marks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5 Marks</w:t>
            </w:r>
          </w:p>
        </w:tc>
      </w:tr>
      <w:tr>
        <w:tc>
          <w:tcPr>
            <w:tcW w:type="dxa" w:w="216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i w:val="0"/>
                <w:color w:val="1F4E79"/>
                <w:sz w:val="19"/>
              </w:rPr>
              <w:t>Team ID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TEAM-SN-2026</w:t>
            </w:r>
          </w:p>
        </w:tc>
        <w:tc>
          <w:tcPr>
            <w:tcW w:type="dxa" w:w="216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/>
                <w:i w:val="0"/>
                <w:color w:val="1F4E79"/>
                <w:sz w:val="19"/>
              </w:rPr>
              <w:t>Project Name</w:t>
            </w:r>
          </w:p>
        </w:tc>
        <w:tc>
          <w:tcPr>
            <w:tcW w:type="dxa" w:w="244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Script-Controlled ACL Access</w:t>
            </w:r>
          </w:p>
        </w:tc>
      </w:tr>
    </w:tbl>
    <w:p>
      <w:pPr>
        <w:spacing w:before="160" w:after="160"/>
      </w:pPr>
    </w:p>
    <w:p>
      <w:pPr>
        <w:spacing w:before="200" w:after="120"/>
      </w:pPr>
      <w:r>
        <w:rPr>
          <w:rFonts w:ascii="Arial" w:hAnsi="Arial"/>
          <w:b/>
          <w:i w:val="0"/>
          <w:color w:val="1F4E79"/>
          <w:sz w:val="26"/>
        </w:rPr>
        <w:t>1. Product Backlog, Sprint Schedule, and Estimation (4 Marks)</w:t>
      </w:r>
    </w:p>
    <w:p>
      <w:pPr>
        <w:spacing w:after="160"/>
      </w:pPr>
      <w:r>
        <w:rPr>
          <w:rFonts w:ascii="Calibri" w:hAnsi="Calibri"/>
          <w:b w:val="0"/>
          <w:i/>
          <w:color w:val="595959"/>
          <w:sz w:val="20"/>
        </w:rPr>
        <w:t>The product backlog defines user stories, task complexity estimations, priority ranking, and assigned sprint schedules.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29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158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Epic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Story ID</w:t>
            </w:r>
          </w:p>
        </w:tc>
        <w:tc>
          <w:tcPr>
            <w:tcW w:type="dxa" w:w="331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User Story / Task Description</w:t>
            </w:r>
          </w:p>
        </w:tc>
        <w:tc>
          <w:tcPr>
            <w:tcW w:type="dxa" w:w="86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Points</w:t>
            </w:r>
          </w:p>
        </w:tc>
        <w:tc>
          <w:tcPr>
            <w:tcW w:type="dxa" w:w="864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Priority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Assignee</w:t>
            </w:r>
          </w:p>
        </w:tc>
      </w:tr>
      <w:tr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Sprint-1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Registration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USN-1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As a user, I can register for the application by entering my email, password, and confirming my password.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2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B42828"/>
                <w:sz w:val="18"/>
              </w:rPr>
              <w:t>High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Developer A</w:t>
            </w:r>
          </w:p>
        </w:tc>
      </w:tr>
      <w:tr>
        <w:tc>
          <w:tcPr>
            <w:tcW w:type="dxa" w:w="129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Sprint-1</w:t>
            </w:r>
          </w:p>
        </w:tc>
        <w:tc>
          <w:tcPr>
            <w:tcW w:type="dxa" w:w="158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Registration</w:t>
            </w:r>
          </w:p>
        </w:tc>
        <w:tc>
          <w:tcPr>
            <w:tcW w:type="dxa" w:w="115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USN-2</w:t>
            </w:r>
          </w:p>
        </w:tc>
        <w:tc>
          <w:tcPr>
            <w:tcW w:type="dxa" w:w="331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As a user, I will receive confirmation email once I have registered for the application.</w:t>
            </w:r>
          </w:p>
        </w:tc>
        <w:tc>
          <w:tcPr>
            <w:tcW w:type="dxa" w:w="86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1</w:t>
            </w:r>
          </w:p>
        </w:tc>
        <w:tc>
          <w:tcPr>
            <w:tcW w:type="dxa" w:w="86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B42828"/>
                <w:sz w:val="18"/>
              </w:rPr>
              <w:t>High</w:t>
            </w:r>
          </w:p>
        </w:tc>
        <w:tc>
          <w:tcPr>
            <w:tcW w:type="dxa" w:w="129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Developer A</w:t>
            </w:r>
          </w:p>
        </w:tc>
      </w:tr>
      <w:tr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Sprint-2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Registration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USN-3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As a user, I can register for the application through Facebook.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2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288C28"/>
                <w:sz w:val="18"/>
              </w:rPr>
              <w:t>Low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Developer B</w:t>
            </w:r>
          </w:p>
        </w:tc>
      </w:tr>
      <w:tr>
        <w:tc>
          <w:tcPr>
            <w:tcW w:type="dxa" w:w="129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Sprint-1</w:t>
            </w:r>
          </w:p>
        </w:tc>
        <w:tc>
          <w:tcPr>
            <w:tcW w:type="dxa" w:w="158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Registration</w:t>
            </w:r>
          </w:p>
        </w:tc>
        <w:tc>
          <w:tcPr>
            <w:tcW w:type="dxa" w:w="115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USN-4</w:t>
            </w:r>
          </w:p>
        </w:tc>
        <w:tc>
          <w:tcPr>
            <w:tcW w:type="dxa" w:w="331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As a user, I can register for the application through Gmail.</w:t>
            </w:r>
          </w:p>
        </w:tc>
        <w:tc>
          <w:tcPr>
            <w:tcW w:type="dxa" w:w="86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2</w:t>
            </w:r>
          </w:p>
        </w:tc>
        <w:tc>
          <w:tcPr>
            <w:tcW w:type="dxa" w:w="86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87800"/>
                <w:sz w:val="18"/>
              </w:rPr>
              <w:t>Medium</w:t>
            </w:r>
          </w:p>
        </w:tc>
        <w:tc>
          <w:tcPr>
            <w:tcW w:type="dxa" w:w="129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Developer B</w:t>
            </w:r>
          </w:p>
        </w:tc>
      </w:tr>
      <w:tr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Sprint-1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Login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USN-5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As a user, I can log into the application by entering email &amp; password.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1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B42828"/>
                <w:sz w:val="18"/>
              </w:rPr>
              <w:t>High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Developer C</w:t>
            </w:r>
          </w:p>
        </w:tc>
      </w:tr>
      <w:tr>
        <w:tc>
          <w:tcPr>
            <w:tcW w:type="dxa" w:w="129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Sprint-2</w:t>
            </w:r>
          </w:p>
        </w:tc>
        <w:tc>
          <w:tcPr>
            <w:tcW w:type="dxa" w:w="158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Dashboard</w:t>
            </w:r>
          </w:p>
        </w:tc>
        <w:tc>
          <w:tcPr>
            <w:tcW w:type="dxa" w:w="115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USN-6</w:t>
            </w:r>
          </w:p>
        </w:tc>
        <w:tc>
          <w:tcPr>
            <w:tcW w:type="dxa" w:w="331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As an admin, I can view overall security audit dashboards and record access logs.</w:t>
            </w:r>
          </w:p>
        </w:tc>
        <w:tc>
          <w:tcPr>
            <w:tcW w:type="dxa" w:w="86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3</w:t>
            </w:r>
          </w:p>
        </w:tc>
        <w:tc>
          <w:tcPr>
            <w:tcW w:type="dxa" w:w="864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C87800"/>
                <w:sz w:val="18"/>
              </w:rPr>
              <w:t>Medium</w:t>
            </w:r>
          </w:p>
        </w:tc>
        <w:tc>
          <w:tcPr>
            <w:tcW w:type="dxa" w:w="129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Developer C</w:t>
            </w:r>
          </w:p>
        </w:tc>
      </w:tr>
      <w:tr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Sprint-2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Script ACL</w:t>
            </w:r>
          </w:p>
        </w:tc>
        <w:tc>
          <w:tcPr>
            <w:tcW w:type="dxa" w:w="115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8"/>
              </w:rPr>
              <w:t>USN-7</w:t>
            </w:r>
          </w:p>
        </w:tc>
        <w:tc>
          <w:tcPr>
            <w:tcW w:type="dxa" w:w="331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As a system admin, I can restrict record access dynamically based on field values using script-controlled ACLs.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5</w:t>
            </w:r>
          </w:p>
        </w:tc>
        <w:tc>
          <w:tcPr>
            <w:tcW w:type="dxa" w:w="86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B42828"/>
                <w:sz w:val="18"/>
              </w:rPr>
              <w:t>High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8"/>
              </w:rPr>
              <w:t>Lead Dev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i w:val="0"/>
          <w:color w:val="1F4E79"/>
          <w:sz w:val="26"/>
        </w:rPr>
        <w:t>2. Project Tracker, Velocity &amp; Schedule (4 Marks)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1F4E79"/>
          <w:right w:val="none"/>
          <w:insideH w:val="single" w:sz="4" w:space="0" w:color="D3D3D3"/>
          <w:insideV w:val="non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4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14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Total Points</w:t>
            </w:r>
          </w:p>
        </w:tc>
        <w:tc>
          <w:tcPr>
            <w:tcW w:type="dxa" w:w="129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Start Date</w:t>
            </w:r>
          </w:p>
        </w:tc>
        <w:tc>
          <w:tcPr>
            <w:tcW w:type="dxa" w:w="1872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End Date (Planned)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Actual Release Date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Sprint-1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6 Days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24 Oct 2022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29 Oct 2022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29 Oct 2022</w:t>
            </w:r>
          </w:p>
        </w:tc>
      </w:tr>
      <w:tr>
        <w:tc>
          <w:tcPr>
            <w:tcW w:type="dxa" w:w="144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Sprint-2</w:t>
            </w:r>
          </w:p>
        </w:tc>
        <w:tc>
          <w:tcPr>
            <w:tcW w:type="dxa" w:w="144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20</w:t>
            </w:r>
          </w:p>
        </w:tc>
        <w:tc>
          <w:tcPr>
            <w:tcW w:type="dxa" w:w="129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6 Days</w:t>
            </w:r>
          </w:p>
        </w:tc>
        <w:tc>
          <w:tcPr>
            <w:tcW w:type="dxa" w:w="187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31 Oct 2022</w:t>
            </w:r>
          </w:p>
        </w:tc>
        <w:tc>
          <w:tcPr>
            <w:tcW w:type="dxa" w:w="187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05 Nov 2022</w:t>
            </w:r>
          </w:p>
        </w:tc>
        <w:tc>
          <w:tcPr>
            <w:tcW w:type="dxa" w:w="201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05 Nov 2022</w:t>
            </w:r>
          </w:p>
        </w:tc>
      </w:tr>
      <w:tr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Sprint-3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20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6 Days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07 Nov 2022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12 Nov 2022</w:t>
            </w:r>
          </w:p>
        </w:tc>
        <w:tc>
          <w:tcPr>
            <w:tcW w:type="dxa" w:w="201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12 Nov 2022</w:t>
            </w:r>
          </w:p>
        </w:tc>
      </w:tr>
      <w:tr>
        <w:tc>
          <w:tcPr>
            <w:tcW w:type="dxa" w:w="144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E79"/>
                <w:sz w:val="19"/>
              </w:rPr>
              <w:t>Sprint-4</w:t>
            </w:r>
          </w:p>
        </w:tc>
        <w:tc>
          <w:tcPr>
            <w:tcW w:type="dxa" w:w="1440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20</w:t>
            </w:r>
          </w:p>
        </w:tc>
        <w:tc>
          <w:tcPr>
            <w:tcW w:type="dxa" w:w="129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6 Days</w:t>
            </w:r>
          </w:p>
        </w:tc>
        <w:tc>
          <w:tcPr>
            <w:tcW w:type="dxa" w:w="187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14 Nov 2022</w:t>
            </w:r>
          </w:p>
        </w:tc>
        <w:tc>
          <w:tcPr>
            <w:tcW w:type="dxa" w:w="1872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19 Nov 2022</w:t>
            </w:r>
          </w:p>
        </w:tc>
        <w:tc>
          <w:tcPr>
            <w:tcW w:type="dxa" w:w="2016"/>
            <w:shd w:fill="F2F4F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262626"/>
                <w:sz w:val="19"/>
              </w:rPr>
              <w:t>19 Nov 2022</w:t>
            </w:r>
          </w:p>
        </w:tc>
      </w:tr>
    </w:tbl>
    <w:p>
      <w:pPr>
        <w:spacing w:before="320" w:after="120"/>
      </w:pPr>
      <w:r>
        <w:rPr>
          <w:rFonts w:ascii="Arial" w:hAnsi="Arial"/>
          <w:b/>
          <w:i w:val="0"/>
          <w:color w:val="1F4E79"/>
          <w:sz w:val="26"/>
        </w:rPr>
        <w:t>3. Team Velocity &amp; Average Velocity (AV) Formula</w:t>
      </w:r>
    </w:p>
    <w:p>
      <w:pPr>
        <w:spacing w:after="160"/>
      </w:pPr>
      <w:r>
        <w:rPr>
          <w:rFonts w:ascii="Calibri" w:hAnsi="Calibri"/>
          <w:b w:val="0"/>
          <w:i w:val="0"/>
          <w:color w:val="262626"/>
          <w:sz w:val="20"/>
        </w:rPr>
        <w:t>Velocity measures the amount of work a team can complete during a standard sprint iteration. Average Velocity (AV) calculates the rate of story points completed per day.</w:t>
      </w:r>
    </w:p>
    <w:p>
      <w:pPr>
        <w:spacing w:before="80" w:after="240"/>
        <w:jc w:val="center"/>
        <w:pBdr>
          <w:top w:val="single" w:sz="6" w:space="6" w:color="1F4E79"/>
          <w:bottom w:val="single" w:sz="6" w:space="6" w:color="1F4E79"/>
        </w:pBdr>
        <w:shd w:fill="EBF5FB"/>
      </w:pPr>
      <w:r>
        <w:rPr>
          <w:rFonts w:ascii="Arial" w:hAnsi="Arial"/>
          <w:b/>
          <w:i w:val="0"/>
          <w:color w:val="1F4E79"/>
          <w:sz w:val="20"/>
        </w:rPr>
        <w:t>Average Velocity (AV) Calculation:</w:t>
        <w:br/>
      </w:r>
      <w:r>
        <w:rPr>
          <w:rFonts w:ascii="Calibri" w:hAnsi="Calibri"/>
          <w:b/>
          <w:i/>
          <w:color w:val="262626"/>
          <w:sz w:val="22"/>
        </w:rPr>
        <w:t>AV = Velocity / Sprint Duration = 20 Story Points / 10 Days = 2 Story Points / Day</w:t>
      </w:r>
    </w:p>
    <w:p>
      <w:pPr>
        <w:spacing w:before="320" w:after="120"/>
      </w:pPr>
      <w:r>
        <w:rPr>
          <w:rFonts w:ascii="Arial" w:hAnsi="Arial"/>
          <w:b/>
          <w:i w:val="0"/>
          <w:color w:val="1F4E79"/>
          <w:sz w:val="26"/>
        </w:rPr>
        <w:t>4. Burndown Chart &amp; Reference Documentation</w:t>
      </w:r>
    </w:p>
    <w:p>
      <w:pPr>
        <w:spacing w:after="200"/>
      </w:pPr>
      <w:r>
        <w:rPr>
          <w:rFonts w:ascii="Calibri" w:hAnsi="Calibri"/>
          <w:b w:val="0"/>
          <w:i w:val="0"/>
          <w:color w:val="262626"/>
          <w:sz w:val="20"/>
        </w:rPr>
        <w:t>A Burndown Chart is a graphical representation of work left to do versus time. It is extensively utilized in Agile and Scrum methodologies to track progress, forecast completion dates, and manage project scope risks.</w:t>
      </w:r>
    </w:p>
    <w:p>
      <w:pPr>
        <w:spacing w:after="80"/>
      </w:pPr>
      <w:r>
        <w:rPr>
          <w:rFonts w:ascii="Arial" w:hAnsi="Arial"/>
          <w:b/>
          <w:i w:val="0"/>
          <w:color w:val="1F4E79"/>
          <w:sz w:val="20"/>
        </w:rPr>
        <w:t>Agile Project Management References: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62626"/>
          <w:sz w:val="19"/>
        </w:rPr>
        <w:t xml:space="preserve">Atlassian Agile Guide: </w:t>
      </w:r>
      <w:r>
        <w:rPr>
          <w:rFonts w:ascii="Calibri" w:hAnsi="Calibri"/>
          <w:b w:val="0"/>
          <w:i/>
          <w:color w:val="1F4E79"/>
          <w:sz w:val="18"/>
        </w:rPr>
        <w:t>https://www.atlassian.com/agile/project-management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62626"/>
          <w:sz w:val="19"/>
        </w:rPr>
        <w:t xml:space="preserve">Scrum with Jira Software: </w:t>
      </w:r>
      <w:r>
        <w:rPr>
          <w:rFonts w:ascii="Calibri" w:hAnsi="Calibri"/>
          <w:b w:val="0"/>
          <w:i/>
          <w:color w:val="1F4E79"/>
          <w:sz w:val="18"/>
        </w:rPr>
        <w:t>https://www.atlassian.com/agile/tutorials/how-to-do-scrum-with-jira-software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62626"/>
          <w:sz w:val="19"/>
        </w:rPr>
        <w:t xml:space="preserve">Epics in Agile: </w:t>
      </w:r>
      <w:r>
        <w:rPr>
          <w:rFonts w:ascii="Calibri" w:hAnsi="Calibri"/>
          <w:b w:val="0"/>
          <w:i/>
          <w:color w:val="1F4E79"/>
          <w:sz w:val="18"/>
        </w:rPr>
        <w:t>https://www.atlassian.com/agile/tutorials/epics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62626"/>
          <w:sz w:val="19"/>
        </w:rPr>
        <w:t xml:space="preserve">Sprints Framework: </w:t>
      </w:r>
      <w:r>
        <w:rPr>
          <w:rFonts w:ascii="Calibri" w:hAnsi="Calibri"/>
          <w:b w:val="0"/>
          <w:i/>
          <w:color w:val="1F4E79"/>
          <w:sz w:val="18"/>
        </w:rPr>
        <w:t>https://www.atlassian.com/agile/tutorials/sprints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62626"/>
          <w:sz w:val="19"/>
        </w:rPr>
        <w:t xml:space="preserve">Agile Estimation &amp; Story Points: </w:t>
      </w:r>
      <w:r>
        <w:rPr>
          <w:rFonts w:ascii="Calibri" w:hAnsi="Calibri"/>
          <w:b w:val="0"/>
          <w:i/>
          <w:color w:val="1F4E79"/>
          <w:sz w:val="18"/>
        </w:rPr>
        <w:t>https://www.atlassian.com/agile/project-management/estimation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62626"/>
          <w:sz w:val="19"/>
        </w:rPr>
        <w:t xml:space="preserve">Burndown Charts Guide: </w:t>
      </w:r>
      <w:r>
        <w:rPr>
          <w:rFonts w:ascii="Calibri" w:hAnsi="Calibri"/>
          <w:b w:val="0"/>
          <w:i/>
          <w:color w:val="1F4E79"/>
          <w:sz w:val="18"/>
        </w:rPr>
        <w:t>https://www.atlassian.com/agile/tutorials/burndown-charts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62626"/>
          <w:sz w:val="19"/>
        </w:rPr>
        <w:t xml:space="preserve">Visual Paradigm Burndown Tutorial: </w:t>
      </w:r>
      <w:r>
        <w:rPr>
          <w:rFonts w:ascii="Calibri" w:hAnsi="Calibri"/>
          <w:b w:val="0"/>
          <w:i/>
          <w:color w:val="1F4E79"/>
          <w:sz w:val="18"/>
        </w:rPr>
        <w:t>https://www.visual-paradigm.com/scrum/scrum-burndown-chart/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