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Development Phase</w:t>
      </w:r>
    </w:p>
    <w:p>
      <w:pPr>
        <w:pStyle w:val="Heading2"/>
        <w:jc w:val="center"/>
      </w:pPr>
      <w:r>
        <w:t>Model Performance Test - Power BI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t>10 February 2025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2160"/>
          </w:tcPr>
          <w:p>
            <w:r>
              <w:t>PNT2022TMIDxxxxxx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2160"/>
          </w:tcPr>
          <w:p>
            <w:r>
              <w:t>Project - xxx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3"/>
      </w:pPr>
      <w:r>
        <w:t>Model Performance Testing:</w:t>
      </w:r>
    </w:p>
    <w:p>
      <w: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288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88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Screenshot / Values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 Rendered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Preprocessing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Utilization of Data Filters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DAX Queries Used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Dashboard design</w:t>
            </w:r>
          </w:p>
        </w:tc>
        <w:tc>
          <w:tcPr>
            <w:tcW w:type="dxa" w:w="2880"/>
          </w:tcPr>
          <w:p>
            <w:r>
              <w:t>No of Visualizations / Graphs -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Report Design</w:t>
            </w:r>
          </w:p>
        </w:tc>
        <w:tc>
          <w:tcPr>
            <w:tcW w:type="dxa" w:w="2880"/>
          </w:tcPr>
          <w:p>
            <w:r>
              <w:t>No of Visualizations / Graphs 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