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Create ACL for Institution Details</w:t>
      </w:r>
    </w:p>
    <w:p>
      <w:pPr>
        <w:spacing w:after="140"/>
      </w:pPr>
      <w:r>
        <w:rPr>
          <w:rFonts w:ascii="Aptos" w:hAnsi="Aptos" w:eastAsia="Aptos"/>
          <w:b/>
          <w:color w:val="5F6368"/>
          <w:sz w:val="20"/>
        </w:rPr>
        <w:t>Project Development Phase  |  5 of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8237"/>
      </w:tblGrid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Script-Controlled ACL - Restrict Record Access Based on Field Value</w:t>
            </w:r>
          </w:p>
        </w:tc>
      </w:tr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Date / Team ID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1 October 2026  |  Team ID: [enter team ID]</w:t>
            </w:r>
          </w:p>
        </w:tc>
      </w:tr>
    </w:tbl>
    <w:p>
      <w:pPr>
        <w:spacing w:after="0"/>
      </w:pPr>
    </w:p>
    <w:p>
      <w:pPr>
        <w:pStyle w:val="Heading1"/>
      </w:pPr>
      <w:r>
        <w:t>Purpose</w:t>
      </w:r>
    </w:p>
    <w:p>
      <w:r>
        <w:rPr>
          <w:rFonts w:ascii="Aptos" w:hAnsi="Aptos" w:eastAsia="Aptos"/>
          <w:i w:val="0"/>
          <w:color w:val="202124"/>
          <w:sz w:val="21"/>
        </w:rPr>
        <w:t>Add a dedicated create ACL for the Institution Details table. This controls which users can insert records; the Branch rule for an unsaved record needs special handling.</w:t>
      </w:r>
    </w:p>
    <w:p>
      <w:pPr>
        <w:pStyle w:val="Heading1"/>
      </w:pPr>
      <w:r>
        <w:t>Create ACL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315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3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Type / Operation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Record / create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Name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Institution Details [u_institution_details] / --None--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Decision type / Active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Allow If / selected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Admin overrides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Selected for the project administrator outcome.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Requires role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bb2</w:t>
            </w:r>
          </w:p>
        </w:tc>
      </w:tr>
    </w:tbl>
    <w:p>
      <w:pPr>
        <w:spacing w:after="0"/>
      </w:pP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Elevate to security_admin and create a new record ACL.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Set Operation to create, select the Institution Details table, and enable Active and Admin overrides.</w:t>
      </w:r>
    </w:p>
    <w:p>
      <w:pPr>
        <w:pStyle w:val="ListNumber"/>
        <w:spacing w:after="60"/>
        <w:ind w:left="403" w:hanging="245"/>
      </w:pPr>
      <w:r>
        <w:t>Add bb2 as the required role. The supplied ACL screenshot confirms bb2 and shows Advanced off, so it does not demonstrate a scripted Branch check. Save and verify that only the intended table is selected.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Test creating a Branch=EEE record as EEE User and as an administrator.</w:t>
      </w:r>
    </w:p>
    <w:p>
      <w:pPr>
        <w:pStyle w:val="Heading1"/>
      </w:pPr>
      <w:r>
        <w:t>Branch validation for new records</w:t>
      </w:r>
    </w:p>
    <w:p>
      <w:r>
        <w:t>Target policy: create only EEE records through the EEE project account. The supplied Create ACL screenshot is role-only (bb2; Advanced off); it does not show this Branch check. A script such as the one below expresses the target only when Branch is available: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94"/>
      </w:tblGrid>
      <w:tr>
        <w:tc>
          <w:tcPr>
            <w:tcW w:type="dxa" w:w="9994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t>answer = current.getValue('u_branch') == 'EEE';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8B8"/>
          <w:left w:val="single" w:sz="6" w:space="0" w:color="E3D8B8"/>
          <w:bottom w:val="single" w:sz="6" w:space="0" w:color="E3D8B8"/>
          <w:right w:val="single" w:sz="6" w:space="0" w:color="E3D8B8"/>
          <w:insideH w:val="single" w:sz="6" w:space="0" w:color="E3D8B8"/>
          <w:insideV w:val="single" w:sz="6" w:space="0" w:color="E3D8B8"/>
        </w:tblBorders>
      </w:tblPr>
      <w:tblGrid>
        <w:gridCol w:w="9994"/>
      </w:tblGrid>
      <w:tr>
        <w:tc>
          <w:tcPr>
            <w:tcW w:type="dxa" w:w="9994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t>Important platform behavior  ServiceNow documents that fields on a new record can be empty during create-ACL evaluation. A create ACL that checks Branch may therefore deny the form or insert before the submitted value is available. Verify this on your instance. For a reliable insert guard, keep the create ACL role-gated with bb2 and enforce Branch=EEE in a before-insert server-side validation rule; test API inserts as well as the form.</w:t>
            </w:r>
          </w:p>
        </w:tc>
      </w:tr>
    </w:tbl>
    <w:p>
      <w:pPr>
        <w:spacing w:after="0"/>
      </w:pPr>
    </w:p>
    <w:p>
      <w:pPr>
        <w:pStyle w:val="Heading1"/>
      </w:pPr>
      <w:r>
        <w:t>Acceptance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56"/>
        <w:gridCol w:w="4968"/>
        <w:gridCol w:w="1483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48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Actual / status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with bb2 creates Branch EEE</w:t>
            </w:r>
          </w:p>
        </w:tc>
        <w:tc>
          <w:tcPr>
            <w:tcW w:type="dxa" w:w="49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Allowed if the instance exposes the value at ACL evaluation; otherwise blocked until server-side validation is configured.</w:t>
            </w:r>
          </w:p>
        </w:tc>
        <w:tc>
          <w:tcPr>
            <w:tcW w:type="dxa" w:w="1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45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EEE User attempts Branch ECE or CSE</w:t>
            </w:r>
          </w:p>
        </w:tc>
        <w:tc>
          <w:tcPr>
            <w:tcW w:type="dxa" w:w="496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Denied by the server-side Branch validation rule.</w:t>
            </w:r>
          </w:p>
        </w:tc>
        <w:tc>
          <w:tcPr>
            <w:tcW w:type="dxa" w:w="1483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 without bb2 attempts create</w:t>
            </w:r>
          </w:p>
        </w:tc>
        <w:tc>
          <w:tcPr>
            <w:tcW w:type="dxa" w:w="49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Denied by the ACL.</w:t>
            </w:r>
          </w:p>
        </w:tc>
        <w:tc>
          <w:tcPr>
            <w:tcW w:type="dxa" w:w="1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  <w:tr>
        <w:trPr>
          <w:cantSplit/>
        </w:trPr>
        <w:tc>
          <w:tcPr>
            <w:tcW w:type="dxa" w:w="345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Administrator creates a sample record</w:t>
            </w:r>
          </w:p>
        </w:tc>
        <w:tc>
          <w:tcPr>
            <w:tcW w:type="dxa" w:w="4968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Allowed when Admin overrides is selected.</w:t>
            </w:r>
          </w:p>
        </w:tc>
        <w:tc>
          <w:tcPr>
            <w:tcW w:type="dxa" w:w="1483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6"/>
              </w:rPr>
              <w:t>To test</w:t>
            </w:r>
          </w:p>
        </w:tc>
      </w:tr>
    </w:tbl>
    <w:p>
      <w:pPr>
        <w:spacing w:after="0"/>
      </w:pPr>
    </w:p>
    <w:p>
      <w:pPr>
        <w:pStyle w:val="Heading2"/>
      </w:pPr>
      <w:r>
        <w:t>References</w:t>
      </w:r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Project walkthrough: </w:t>
      </w:r>
      <w:hyperlink r:id="rId10">
        <w:r>
          <w:rPr>
            <w:color w:val="1155CC"/>
            <w:u w:val="single"/>
          </w:rPr>
          <w:t>YouTube demonstration</w:t>
        </w:r>
      </w:hyperlink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ServiceNow documentation: </w:t>
      </w:r>
      <w:hyperlink r:id="rId11">
        <w:r>
          <w:rPr>
            <w:color w:val="1155CC"/>
            <w:u w:val="single"/>
          </w:rPr>
          <w:t>Configure an ACL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2">
        <w:r>
          <w:rPr>
            <w:color w:val="1155CC"/>
            <w:u w:val="single"/>
          </w:rPr>
          <w:t>ACL types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3">
        <w:r>
          <w:rPr>
            <w:color w:val="1155CC"/>
            <w:u w:val="single"/>
          </w:rPr>
          <w:t>Explore ACLs</w:t>
        </w:r>
      </w:hyperlink>
    </w:p>
    <w:p>
      <w:r>
        <w:br w:type="page"/>
      </w:r>
    </w:p>
    <w:p>
      <w:pPr>
        <w:pStyle w:val="Heading1"/>
      </w:pPr>
      <w:r>
        <w:t>Screenshot evidence and implementation alignment</w:t>
      </w:r>
    </w:p>
    <w:p>
      <w:pPr>
        <w:spacing w:after="140"/>
      </w:pPr>
      <w:r>
        <w:t>Evidence finding: The dedicated Create screenshot confirms a table-level create ACL with required role bb2, Active, Allow If, and Admin overrides. Advanced is off, so the screenshot does not show a Branch field script. The proposed create guard remains unverified.</w:t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Create record ACL form: table u_institution_details, operation create, Allow If, Active, Admin overrides, and required role bb2. Advanced scripting is not enabled in this capture.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3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203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3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ACL conditions screenshot shows the bb2 role for the create permission.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01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812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010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F6368"/>
        <w:sz w:val="16"/>
      </w:rPr>
      <w:t xml:space="preserve">PROJECT DOCUMENTATION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4" w:right="144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.be/J1KhQPSSh0s" TargetMode="External"/><Relationship Id="rId11" Type="http://schemas.openxmlformats.org/officeDocument/2006/relationships/hyperlink" Target="https://www.servicenow.com/docs/r/platform-security/access-control/t_CreateAnACLRule.html" TargetMode="External"/><Relationship Id="rId12" Type="http://schemas.openxmlformats.org/officeDocument/2006/relationships/hyperlink" Target="https://www.servicenow.com/docs/r/platform-security/access-control/acl-rule-types.html" TargetMode="External"/><Relationship Id="rId13" Type="http://schemas.openxmlformats.org/officeDocument/2006/relationships/hyperlink" Target="https://www.servicenow.com/docs/r/platform-security/access-control/exploring-access-control-list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