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</w:pPr>
      <w:r>
        <w:t>Write ACL for Institution Details</w:t>
      </w:r>
    </w:p>
    <w:p>
      <w:pPr>
        <w:spacing w:after="140"/>
      </w:pPr>
      <w:r>
        <w:rPr>
          <w:rFonts w:ascii="Aptos" w:hAnsi="Aptos" w:eastAsia="Aptos"/>
          <w:b/>
          <w:color w:val="5F6368"/>
          <w:sz w:val="20"/>
        </w:rPr>
        <w:t>Project Development Phase  |  6 of 7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1670"/>
        <w:gridCol w:w="8237"/>
      </w:tblGrid>
      <w:tr>
        <w:tc>
          <w:tcPr>
            <w:tcW w:type="dxa" w:w="1670"/>
            <w:shd w:fill="EAF2F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17365D"/>
                <w:sz w:val="18"/>
              </w:rPr>
              <w:t>Project</w:t>
            </w:r>
          </w:p>
        </w:tc>
        <w:tc>
          <w:tcPr>
            <w:tcW w:type="dxa" w:w="8237"/>
            <w:shd w:fill="FFFFFF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color w:val="202124"/>
                <w:sz w:val="18"/>
              </w:rPr>
              <w:t>Script-Controlled ACL - Restrict Record Access Based on Field Value</w:t>
            </w:r>
          </w:p>
        </w:tc>
      </w:tr>
      <w:tr>
        <w:tc>
          <w:tcPr>
            <w:tcW w:type="dxa" w:w="1670"/>
            <w:shd w:fill="EAF2F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17365D"/>
                <w:sz w:val="18"/>
              </w:rPr>
              <w:t>Date / Team ID</w:t>
            </w:r>
          </w:p>
        </w:tc>
        <w:tc>
          <w:tcPr>
            <w:tcW w:type="dxa" w:w="8237"/>
            <w:shd w:fill="FFFFFF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color w:val="202124"/>
                <w:sz w:val="18"/>
              </w:rPr>
              <w:t>1 October 2026  |  Team ID: [enter team ID]</w:t>
            </w:r>
          </w:p>
        </w:tc>
      </w:tr>
    </w:tbl>
    <w:p>
      <w:pPr>
        <w:spacing w:after="0"/>
      </w:pPr>
    </w:p>
    <w:p>
      <w:pPr>
        <w:pStyle w:val="Heading1"/>
      </w:pPr>
      <w:r>
        <w:t>Purpose</w:t>
      </w:r>
    </w:p>
    <w:p>
      <w:r>
        <w:rPr>
          <w:rFonts w:ascii="Aptos" w:hAnsi="Aptos" w:eastAsia="Aptos"/>
          <w:i w:val="0"/>
          <w:color w:val="202124"/>
          <w:sz w:val="21"/>
        </w:rPr>
        <w:t>Add a write ACL so the EEE test user can update EEE records while records in other branches remain protected.</w:t>
      </w:r>
    </w:p>
    <w:p>
      <w:pPr>
        <w:pStyle w:val="Heading1"/>
      </w:pPr>
      <w:r>
        <w:t>Write ACL configuration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2592"/>
        <w:gridCol w:w="7315"/>
      </w:tblGrid>
      <w:tr>
        <w:trPr>
          <w:tblHeader w:val="true"/>
          <w:cantSplit/>
        </w:trPr>
        <w:tc>
          <w:tcPr>
            <w:tcW w:type="dxa" w:w="2592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Setting</w:t>
            </w:r>
          </w:p>
        </w:tc>
        <w:tc>
          <w:tcPr>
            <w:tcW w:type="dxa" w:w="7315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Value</w:t>
            </w:r>
          </w:p>
        </w:tc>
      </w:tr>
      <w:tr>
        <w:trPr>
          <w:cantSplit/>
        </w:trPr>
        <w:tc>
          <w:tcPr>
            <w:tcW w:type="dxa" w:w="2592"/>
            <w:shd w:fill="FFFFFF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202124"/>
                <w:sz w:val="18"/>
              </w:rPr>
              <w:t>Type / Operation</w:t>
            </w:r>
          </w:p>
        </w:tc>
        <w:tc>
          <w:tcPr>
            <w:tcW w:type="dxa" w:w="7315"/>
            <w:shd w:fill="FFFFFF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202124"/>
                <w:sz w:val="18"/>
              </w:rPr>
              <w:t>Record / write</w:t>
            </w:r>
          </w:p>
        </w:tc>
      </w:tr>
      <w:tr>
        <w:trPr>
          <w:cantSplit/>
        </w:trPr>
        <w:tc>
          <w:tcPr>
            <w:tcW w:type="dxa" w:w="2592"/>
            <w:shd w:fill="F5F8FB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202124"/>
                <w:sz w:val="18"/>
              </w:rPr>
              <w:t>Name</w:t>
            </w:r>
          </w:p>
        </w:tc>
        <w:tc>
          <w:tcPr>
            <w:tcW w:type="dxa" w:w="7315"/>
            <w:shd w:fill="F5F8FB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202124"/>
                <w:sz w:val="18"/>
              </w:rPr>
              <w:t>Institution Details [u_institution_details] / --None--</w:t>
            </w:r>
          </w:p>
        </w:tc>
      </w:tr>
      <w:tr>
        <w:trPr>
          <w:cantSplit/>
        </w:trPr>
        <w:tc>
          <w:tcPr>
            <w:tcW w:type="dxa" w:w="2592"/>
            <w:shd w:fill="FFFFFF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202124"/>
                <w:sz w:val="18"/>
              </w:rPr>
              <w:t>Decision type / Active</w:t>
            </w:r>
          </w:p>
        </w:tc>
        <w:tc>
          <w:tcPr>
            <w:tcW w:type="dxa" w:w="7315"/>
            <w:shd w:fill="FFFFFF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202124"/>
                <w:sz w:val="18"/>
              </w:rPr>
              <w:t>Allow If / selected</w:t>
            </w:r>
          </w:p>
        </w:tc>
      </w:tr>
      <w:tr>
        <w:trPr>
          <w:cantSplit/>
        </w:trPr>
        <w:tc>
          <w:tcPr>
            <w:tcW w:type="dxa" w:w="2592"/>
            <w:shd w:fill="F5F8FB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202124"/>
                <w:sz w:val="18"/>
              </w:rPr>
              <w:t>Admin overrides</w:t>
            </w:r>
          </w:p>
        </w:tc>
        <w:tc>
          <w:tcPr>
            <w:tcW w:type="dxa" w:w="7315"/>
            <w:shd w:fill="F5F8FB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202124"/>
                <w:sz w:val="18"/>
              </w:rPr>
              <w:t>Selected</w:t>
            </w:r>
          </w:p>
        </w:tc>
      </w:tr>
      <w:tr>
        <w:trPr>
          <w:cantSplit/>
        </w:trPr>
        <w:tc>
          <w:tcPr>
            <w:tcW w:type="dxa" w:w="2592"/>
            <w:shd w:fill="FFFFFF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202124"/>
                <w:sz w:val="18"/>
              </w:rPr>
              <w:t>Requires role</w:t>
            </w:r>
          </w:p>
        </w:tc>
        <w:tc>
          <w:tcPr>
            <w:tcW w:type="dxa" w:w="7315"/>
            <w:shd w:fill="FFFFFF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t>bb3 or u_institution_details_user; reconcile first.</w:t>
            </w:r>
          </w:p>
        </w:tc>
      </w:tr>
      <w:tr>
        <w:trPr>
          <w:cantSplit/>
        </w:trPr>
        <w:tc>
          <w:tcPr>
            <w:tcW w:type="dxa" w:w="2592"/>
            <w:shd w:fill="F5F8FB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202124"/>
                <w:sz w:val="18"/>
              </w:rPr>
              <w:t>Advanced script</w:t>
            </w:r>
          </w:p>
        </w:tc>
        <w:tc>
          <w:tcPr>
            <w:tcW w:type="dxa" w:w="7315"/>
            <w:shd w:fill="F5F8FB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t>Target condition Branch=EEE; not shown in the dedicated Write screenshot.</w:t>
            </w:r>
          </w:p>
        </w:tc>
      </w:tr>
    </w:tbl>
    <w:p>
      <w:pPr>
        <w:spacing w:after="0"/>
      </w:pPr>
    </w:p>
    <w:p>
      <w:pPr>
        <w:pStyle w:val="Heading1"/>
      </w:pPr>
      <w:r>
        <w:t>Write script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9994"/>
      </w:tblGrid>
      <w:tr>
        <w:tc>
          <w:tcPr>
            <w:tcW w:type="dxa" w:w="9994"/>
            <w:shd w:fill="F3F5F7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pStyle w:val="CodeBlock"/>
              <w:spacing w:after="0"/>
            </w:pPr>
            <w:r>
              <w:t>answer = current.getValue('u_branch') == 'EEE';</w:t>
            </w:r>
          </w:p>
        </w:tc>
      </w:tr>
    </w:tbl>
    <w:p>
      <w:pPr>
        <w:spacing w:after="0"/>
      </w:pPr>
    </w:p>
    <w:p>
      <w:pPr>
        <w:pStyle w:val="ListNumber"/>
        <w:spacing w:after="60"/>
        <w:ind w:left="403" w:hanging="245"/>
      </w:pPr>
      <w:r>
        <w:t>Create a record ACL with Operation set to write and Name set to the Institution Details table. The dedicated Write screenshot requires u_institution_details_user, while another ACL screenshot shows bb3; reconcile the active role before testing.</w:t>
      </w:r>
    </w:p>
    <w:p>
      <w:pPr>
        <w:pStyle w:val="ListNumber"/>
        <w:spacing w:after="60"/>
        <w:ind w:left="403" w:hanging="245"/>
      </w:pPr>
      <w:r>
        <w:t>For the target configuration, select Allow If, Active, Admin overrides, and Advanced, then use the agreed Write role. The dedicated Write screenshot requires u_institution_details_user; the generic ACL conditions screenshot shows bb3.</w:t>
      </w:r>
    </w:p>
    <w:p>
      <w:pPr>
        <w:pStyle w:val="ListNumber"/>
        <w:spacing w:after="60"/>
        <w:ind w:left="403" w:hanging="245"/>
      </w:pPr>
      <w:r>
        <w:t>Paste the proposed Branch predicate and save. The supplied Write screenshots do not show an Advanced Branch script.</w:t>
      </w:r>
    </w:p>
    <w:p>
      <w:pPr>
        <w:pStyle w:val="ListNumber"/>
        <w:spacing w:after="60"/>
        <w:ind w:left="403" w:hanging="245"/>
      </w:pPr>
      <w:r>
        <w:rPr>
          <w:rFonts w:ascii="Aptos" w:hAnsi="Aptos" w:eastAsia="Aptos"/>
          <w:color w:val="202124"/>
          <w:sz w:val="20"/>
        </w:rPr>
        <w:t>Sign in as EEE User. Confirm an EEE sample record is editable and an ECE or CSE record is read-only or unavailable.</w:t>
      </w:r>
    </w:p>
    <w:p>
      <w:pPr>
        <w:pStyle w:val="ListNumber"/>
        <w:spacing w:after="60"/>
        <w:ind w:left="403" w:hanging="245"/>
      </w:pPr>
      <w:r>
        <w:rPr>
          <w:rFonts w:ascii="Aptos" w:hAnsi="Aptos" w:eastAsia="Aptos"/>
          <w:color w:val="202124"/>
          <w:sz w:val="20"/>
        </w:rPr>
        <w:t>Repeat as an administrator to confirm the Admin overrides behavior.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E3D8B8"/>
          <w:left w:val="single" w:sz="6" w:space="0" w:color="E3D8B8"/>
          <w:bottom w:val="single" w:sz="6" w:space="0" w:color="E3D8B8"/>
          <w:right w:val="single" w:sz="6" w:space="0" w:color="E3D8B8"/>
          <w:insideH w:val="single" w:sz="6" w:space="0" w:color="E3D8B8"/>
          <w:insideV w:val="single" w:sz="6" w:space="0" w:color="E3D8B8"/>
        </w:tblBorders>
      </w:tblPr>
      <w:tblGrid>
        <w:gridCol w:w="9994"/>
      </w:tblGrid>
      <w:tr>
        <w:tc>
          <w:tcPr>
            <w:tcW w:type="dxa" w:w="9994"/>
            <w:shd w:fill="FFF4CE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17365D"/>
                <w:sz w:val="18"/>
              </w:rPr>
              <w:t xml:space="preserve">Protect the policy field  </w:t>
            </w:r>
            <w:r>
              <w:rPr>
                <w:rFonts w:ascii="Aptos" w:hAnsi="Aptos" w:eastAsia="Aptos"/>
                <w:color w:val="202124"/>
                <w:sz w:val="18"/>
              </w:rPr>
              <w:t>Because Branch controls access, do not let an ordinary user freely change it to gain access or lock out other users. For a stronger design, add a field-level write ACL or server-side validation that prevents unauthorized Branch changes.</w:t>
            </w:r>
          </w:p>
        </w:tc>
      </w:tr>
    </w:tbl>
    <w:p>
      <w:pPr>
        <w:spacing w:after="0"/>
      </w:pPr>
    </w:p>
    <w:p>
      <w:pPr>
        <w:pStyle w:val="Heading1"/>
      </w:pPr>
      <w:r>
        <w:t>Acceptance checks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816"/>
        <w:gridCol w:w="4608"/>
        <w:gridCol w:w="1483"/>
      </w:tblGrid>
      <w:tr>
        <w:trPr>
          <w:tblHeader w:val="true"/>
          <w:cantSplit/>
        </w:trPr>
        <w:tc>
          <w:tcPr>
            <w:tcW w:type="dxa" w:w="3816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Test</w:t>
            </w:r>
          </w:p>
        </w:tc>
        <w:tc>
          <w:tcPr>
            <w:tcW w:type="dxa" w:w="4608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Expected result</w:t>
            </w:r>
          </w:p>
        </w:tc>
        <w:tc>
          <w:tcPr>
            <w:tcW w:type="dxa" w:w="1483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Actual / status</w:t>
            </w:r>
          </w:p>
        </w:tc>
      </w:tr>
      <w:tr>
        <w:trPr>
          <w:cantSplit/>
        </w:trPr>
        <w:tc>
          <w:tcPr>
            <w:tcW w:type="dxa" w:w="3816"/>
            <w:shd w:fill="FFFFFF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t>EEE User with resolved Write role updates an EEE record</w:t>
            </w:r>
          </w:p>
        </w:tc>
        <w:tc>
          <w:tcPr>
            <w:tcW w:type="dxa" w:w="4608"/>
            <w:shd w:fill="FFFFFF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202124"/>
                <w:sz w:val="16"/>
              </w:rPr>
              <w:t>Allowed.</w:t>
            </w:r>
          </w:p>
        </w:tc>
        <w:tc>
          <w:tcPr>
            <w:tcW w:type="dxa" w:w="1483"/>
            <w:shd w:fill="FFFFFF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202124"/>
                <w:sz w:val="16"/>
              </w:rPr>
              <w:t>To test</w:t>
            </w:r>
          </w:p>
        </w:tc>
      </w:tr>
      <w:tr>
        <w:trPr>
          <w:cantSplit/>
        </w:trPr>
        <w:tc>
          <w:tcPr>
            <w:tcW w:type="dxa" w:w="3816"/>
            <w:shd w:fill="F5F8FB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t>EEE User with resolved Write role updates an ECE or CSE record</w:t>
            </w:r>
          </w:p>
        </w:tc>
        <w:tc>
          <w:tcPr>
            <w:tcW w:type="dxa" w:w="4608"/>
            <w:shd w:fill="F5F8FB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202124"/>
                <w:sz w:val="16"/>
              </w:rPr>
              <w:t>Denied.</w:t>
            </w:r>
          </w:p>
        </w:tc>
        <w:tc>
          <w:tcPr>
            <w:tcW w:type="dxa" w:w="1483"/>
            <w:shd w:fill="F5F8FB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202124"/>
                <w:sz w:val="16"/>
              </w:rPr>
              <w:t>To test</w:t>
            </w:r>
          </w:p>
        </w:tc>
      </w:tr>
      <w:tr>
        <w:trPr>
          <w:cantSplit/>
        </w:trPr>
        <w:tc>
          <w:tcPr>
            <w:tcW w:type="dxa" w:w="3816"/>
            <w:shd w:fill="FFFFFF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t>User without the resolved Write role updates an EEE record</w:t>
            </w:r>
          </w:p>
        </w:tc>
        <w:tc>
          <w:tcPr>
            <w:tcW w:type="dxa" w:w="4608"/>
            <w:shd w:fill="FFFFFF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202124"/>
                <w:sz w:val="16"/>
              </w:rPr>
              <w:t>Denied.</w:t>
            </w:r>
          </w:p>
        </w:tc>
        <w:tc>
          <w:tcPr>
            <w:tcW w:type="dxa" w:w="1483"/>
            <w:shd w:fill="FFFFFF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202124"/>
                <w:sz w:val="16"/>
              </w:rPr>
              <w:t>To test</w:t>
            </w:r>
          </w:p>
        </w:tc>
      </w:tr>
      <w:tr>
        <w:trPr>
          <w:cantSplit/>
        </w:trPr>
        <w:tc>
          <w:tcPr>
            <w:tcW w:type="dxa" w:w="3816"/>
            <w:shd w:fill="F5F8FB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202124"/>
                <w:sz w:val="16"/>
              </w:rPr>
              <w:t>Administrator updates a non-EEE record</w:t>
            </w:r>
          </w:p>
        </w:tc>
        <w:tc>
          <w:tcPr>
            <w:tcW w:type="dxa" w:w="4608"/>
            <w:shd w:fill="F5F8FB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202124"/>
                <w:sz w:val="16"/>
              </w:rPr>
              <w:t>Allowed with Admin overrides.</w:t>
            </w:r>
          </w:p>
        </w:tc>
        <w:tc>
          <w:tcPr>
            <w:tcW w:type="dxa" w:w="1483"/>
            <w:shd w:fill="F5F8FB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202124"/>
                <w:sz w:val="16"/>
              </w:rPr>
              <w:t>To test</w:t>
            </w:r>
          </w:p>
        </w:tc>
      </w:tr>
    </w:tbl>
    <w:p>
      <w:pPr>
        <w:spacing w:after="0"/>
      </w:pPr>
    </w:p>
    <w:p>
      <w:pPr>
        <w:pStyle w:val="Heading2"/>
      </w:pPr>
      <w:r>
        <w:t>References</w:t>
      </w:r>
    </w:p>
    <w:p>
      <w:pPr>
        <w:spacing w:after="40"/>
      </w:pPr>
      <w:r>
        <w:rPr>
          <w:rFonts w:ascii="Aptos" w:hAnsi="Aptos" w:eastAsia="Aptos"/>
          <w:color w:val="5F6368"/>
          <w:sz w:val="17"/>
        </w:rPr>
        <w:t xml:space="preserve">Project walkthrough: </w:t>
      </w:r>
      <w:hyperlink r:id="rId10">
        <w:r>
          <w:rPr>
            <w:color w:val="1155CC"/>
            <w:u w:val="single"/>
          </w:rPr>
          <w:t>YouTube demonstration</w:t>
        </w:r>
      </w:hyperlink>
    </w:p>
    <w:p>
      <w:pPr>
        <w:spacing w:after="40"/>
      </w:pPr>
      <w:r>
        <w:rPr>
          <w:rFonts w:ascii="Aptos" w:hAnsi="Aptos" w:eastAsia="Aptos"/>
          <w:color w:val="5F6368"/>
          <w:sz w:val="17"/>
        </w:rPr>
        <w:t xml:space="preserve">ServiceNow documentation: </w:t>
      </w:r>
      <w:hyperlink r:id="rId11">
        <w:r>
          <w:rPr>
            <w:color w:val="1155CC"/>
            <w:u w:val="single"/>
          </w:rPr>
          <w:t>Configure an ACL</w:t>
        </w:r>
      </w:hyperlink>
      <w:r>
        <w:rPr>
          <w:rFonts w:ascii="Aptos" w:hAnsi="Aptos" w:eastAsia="Aptos"/>
          <w:color w:val="5F6368"/>
          <w:sz w:val="17"/>
        </w:rPr>
        <w:t xml:space="preserve">  |  </w:t>
      </w:r>
      <w:hyperlink r:id="rId12">
        <w:r>
          <w:rPr>
            <w:color w:val="1155CC"/>
            <w:u w:val="single"/>
          </w:rPr>
          <w:t>ACL types</w:t>
        </w:r>
      </w:hyperlink>
      <w:r>
        <w:rPr>
          <w:rFonts w:ascii="Aptos" w:hAnsi="Aptos" w:eastAsia="Aptos"/>
          <w:color w:val="5F6368"/>
          <w:sz w:val="17"/>
        </w:rPr>
        <w:t xml:space="preserve">  |  </w:t>
      </w:r>
      <w:hyperlink r:id="rId13">
        <w:r>
          <w:rPr>
            <w:color w:val="1155CC"/>
            <w:u w:val="single"/>
          </w:rPr>
          <w:t>Explore ACLs</w:t>
        </w:r>
      </w:hyperlink>
    </w:p>
    <w:p>
      <w:r>
        <w:br w:type="page"/>
      </w:r>
    </w:p>
    <w:p>
      <w:pPr>
        <w:pStyle w:val="Heading1"/>
      </w:pPr>
      <w:r>
        <w:t>Screenshot evidence and implementation alignment</w:t>
      </w:r>
    </w:p>
    <w:p>
      <w:pPr>
        <w:spacing w:after="140"/>
      </w:pPr>
      <w:r>
        <w:t>Evidence finding: The two supplied Write-related captures disagree on the required role: the dedicated Write form uses u_institution_details_user, while the generic ACL conditions image shows bb3. The dedicated form does not show an Advanced Branch script. Resolve the role and add/test the field check before treating Write as complete.</w:t>
      </w:r>
    </w:p>
    <w:p>
      <w:pPr>
        <w:keepNext/>
        <w:spacing w:after="100"/>
        <w:jc w:val="center"/>
      </w:pPr>
      <w:r>
        <w:rPr>
          <w:rFonts w:ascii="Aptos" w:hAnsi="Aptos"/>
          <w:i/>
          <w:color w:val="5A646E"/>
          <w:sz w:val="18"/>
        </w:rPr>
        <w:t>Dedicated Write ACL form requires u_institution_details_user; this differs from bb3 in the other ACL screenshot.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6236208" cy="297984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10-01 120539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236208" cy="29798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keepNext/>
        <w:spacing w:after="100"/>
        <w:jc w:val="center"/>
      </w:pPr>
      <w:r>
        <w:rPr>
          <w:rFonts w:ascii="Aptos" w:hAnsi="Aptos"/>
          <w:i/>
          <w:color w:val="5A646E"/>
          <w:sz w:val="18"/>
        </w:rPr>
        <w:t>ACL conditions screenshot shows bb3. Reconcile this with the dedicated Write ACL form before claiming the role mapping is consistent.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6236208" cy="298681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10-01 081350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236208" cy="2986815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footerReference w:type="default" r:id="rId9"/>
      <w:pgSz w:w="12240" w:h="15840"/>
      <w:pgMar w:top="979" w:right="1123" w:bottom="950" w:left="1123" w:header="432" w:footer="461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ptos" w:hAnsi="Aptos" w:eastAsia="Aptos"/>
        <w:b/>
        <w:color w:val="5F6368"/>
        <w:sz w:val="16"/>
      </w:rPr>
      <w:t xml:space="preserve">PROJECT DOCUMENTATION   • 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 w:eastAsia="Aptos"/>
      <w:color w:val="202124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8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Aptos" w:hAnsi="Aptos" w:eastAsia="Aptos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0"/>
      <w:contextualSpacing/>
    </w:pPr>
    <w:rPr>
      <w:rFonts w:asciiTheme="majorHAnsi" w:eastAsiaTheme="majorEastAsia" w:hAnsiTheme="majorHAnsi" w:cstheme="majorBidi" w:ascii="Aptos Display" w:hAnsi="Aptos Display" w:eastAsia="Aptos Display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40" w:after="40" w:line="240" w:lineRule="auto"/>
      <w:ind w:left="144" w:right="144"/>
    </w:pPr>
    <w:rPr>
      <w:rFonts w:ascii="Consolas" w:hAnsi="Consolas" w:eastAsia="Consolas"/>
      <w:color w:val="24292F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youtu.be/J1KhQPSSh0s" TargetMode="External"/><Relationship Id="rId11" Type="http://schemas.openxmlformats.org/officeDocument/2006/relationships/hyperlink" Target="https://www.servicenow.com/docs/r/platform-security/access-control/t_CreateAnACLRule.html" TargetMode="External"/><Relationship Id="rId12" Type="http://schemas.openxmlformats.org/officeDocument/2006/relationships/hyperlink" Target="https://www.servicenow.com/docs/r/platform-security/access-control/acl-rule-types.html" TargetMode="External"/><Relationship Id="rId13" Type="http://schemas.openxmlformats.org/officeDocument/2006/relationships/hyperlink" Target="https://www.servicenow.com/docs/r/platform-security/access-control/exploring-access-control-list.html" TargetMode="External"/><Relationship Id="rId14" Type="http://schemas.openxmlformats.org/officeDocument/2006/relationships/image" Target="media/image1.png"/><Relationship Id="rId15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