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Role Creation for ACL Operations</w:t>
      </w:r>
    </w:p>
    <w:p>
      <w:pPr>
        <w:spacing w:after="140"/>
      </w:pPr>
      <w:r>
        <w:rPr>
          <w:rFonts w:ascii="Aptos" w:hAnsi="Aptos" w:eastAsia="Aptos"/>
          <w:b/>
          <w:color w:val="5F6368"/>
          <w:sz w:val="20"/>
        </w:rPr>
        <w:t>Project Development Phase  |  2 of 7</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70"/>
        <w:gridCol w:w="8237"/>
      </w:tblGrid>
      <w:tr>
        <w:tc>
          <w:tcPr>
            <w:tcW w:type="dxa" w:w="1670"/>
            <w:shd w:fill="EAF2F8"/>
            <w:vAlign w:val="center"/>
            <w:tcMar>
              <w:top w:w="110" w:type="dxa"/>
              <w:start w:w="120" w:type="dxa"/>
              <w:bottom w:w="110" w:type="dxa"/>
              <w:end w:w="120" w:type="dxa"/>
            </w:tcMar>
          </w:tcPr>
          <w:p>
            <w:pPr>
              <w:spacing w:after="0"/>
            </w:pPr>
            <w:r>
              <w:rPr>
                <w:rFonts w:ascii="Aptos" w:hAnsi="Aptos" w:eastAsia="Aptos"/>
                <w:b/>
                <w:color w:val="17365D"/>
                <w:sz w:val="18"/>
              </w:rPr>
              <w:t>Project</w:t>
            </w:r>
          </w:p>
        </w:tc>
        <w:tc>
          <w:tcPr>
            <w:tcW w:type="dxa" w:w="8237"/>
            <w:shd w:fill="FFFFFF"/>
            <w:vAlign w:val="center"/>
            <w:tcMar>
              <w:top w:w="110" w:type="dxa"/>
              <w:start w:w="120" w:type="dxa"/>
              <w:bottom w:w="110" w:type="dxa"/>
              <w:end w:w="120" w:type="dxa"/>
            </w:tcMar>
          </w:tcPr>
          <w:p>
            <w:pPr>
              <w:spacing w:after="0"/>
            </w:pPr>
            <w:r>
              <w:rPr>
                <w:rFonts w:ascii="Aptos" w:hAnsi="Aptos" w:eastAsia="Aptos"/>
                <w:color w:val="202124"/>
                <w:sz w:val="18"/>
              </w:rPr>
              <w:t>Script-Controlled ACL - Restrict Record Access Based on Field Value</w:t>
            </w:r>
          </w:p>
        </w:tc>
      </w:tr>
      <w:tr>
        <w:tc>
          <w:tcPr>
            <w:tcW w:type="dxa" w:w="1670"/>
            <w:shd w:fill="EAF2F8"/>
            <w:vAlign w:val="center"/>
            <w:tcMar>
              <w:top w:w="110" w:type="dxa"/>
              <w:start w:w="120" w:type="dxa"/>
              <w:bottom w:w="110" w:type="dxa"/>
              <w:end w:w="120" w:type="dxa"/>
            </w:tcMar>
          </w:tcPr>
          <w:p>
            <w:pPr>
              <w:spacing w:after="0"/>
            </w:pPr>
            <w:r>
              <w:rPr>
                <w:rFonts w:ascii="Aptos" w:hAnsi="Aptos" w:eastAsia="Aptos"/>
                <w:b/>
                <w:color w:val="17365D"/>
                <w:sz w:val="18"/>
              </w:rPr>
              <w:t>Date / Team ID</w:t>
            </w:r>
          </w:p>
        </w:tc>
        <w:tc>
          <w:tcPr>
            <w:tcW w:type="dxa" w:w="8237"/>
            <w:shd w:fill="FFFFFF"/>
            <w:vAlign w:val="center"/>
            <w:tcMar>
              <w:top w:w="110" w:type="dxa"/>
              <w:start w:w="120" w:type="dxa"/>
              <w:bottom w:w="110" w:type="dxa"/>
              <w:end w:w="120" w:type="dxa"/>
            </w:tcMar>
          </w:tcPr>
          <w:p>
            <w:pPr>
              <w:spacing w:after="0"/>
            </w:pPr>
            <w:r>
              <w:rPr>
                <w:rFonts w:ascii="Aptos" w:hAnsi="Aptos" w:eastAsia="Aptos"/>
                <w:color w:val="202124"/>
                <w:sz w:val="18"/>
              </w:rPr>
              <w:t>1 October 2026  |  Team ID: [enter team ID]</w:t>
            </w:r>
          </w:p>
        </w:tc>
      </w:tr>
    </w:tbl>
    <w:p>
      <w:pPr>
        <w:spacing w:after="0"/>
      </w:pPr>
    </w:p>
    <w:p>
      <w:pPr>
        <w:pStyle w:val="Heading1"/>
      </w:pPr>
      <w:r>
        <w:t>Purpose</w:t>
      </w:r>
    </w:p>
    <w:p>
      <w:r>
        <w:t>Create four small roles so the project can test each record operation independently. The screenshots show bb1, bb2, bb3, and bb4 assigned to EEE User. They support bb1 for the role check, bb2 for Create, bb3 in a generic ACL conditions screen, and bb4 for Delete. The dedicated Write ACL screenshot instead requires u_institution_details_user, so confirm which Write role is active before presenting a consistent CRUD mapping.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1656"/>
        <w:gridCol w:w="6739"/>
      </w:tblGrid>
      <w:tr>
        <w:trPr>
          <w:tblHeader w:val="true"/>
          <w:cantSplit/>
        </w:trPr>
        <w:tc>
          <w:tcPr>
            <w:tcW w:type="dxa" w:w="1512"/>
            <w:shd w:fill="17365D"/>
            <w:tcMar>
              <w:top w:w="100" w:type="dxa"/>
              <w:start w:w="120" w:type="dxa"/>
              <w:bottom w:w="100" w:type="dxa"/>
              <w:end w:w="120" w:type="dxa"/>
            </w:tcMar>
            <w:vAlign w:val="center"/>
          </w:tcPr>
          <w:p>
            <w:pPr>
              <w:spacing w:after="0"/>
            </w:pPr>
            <w:r>
              <w:rPr>
                <w:rFonts w:ascii="Aptos" w:hAnsi="Aptos" w:eastAsia="Aptos"/>
                <w:b/>
                <w:color w:val="FFFFFF"/>
                <w:sz w:val="18"/>
              </w:rPr>
              <w:t>Role</w:t>
            </w:r>
          </w:p>
        </w:tc>
        <w:tc>
          <w:tcPr>
            <w:tcW w:type="dxa" w:w="1656"/>
            <w:shd w:fill="17365D"/>
            <w:tcMar>
              <w:top w:w="100" w:type="dxa"/>
              <w:start w:w="120" w:type="dxa"/>
              <w:bottom w:w="100" w:type="dxa"/>
              <w:end w:w="120" w:type="dxa"/>
            </w:tcMar>
            <w:vAlign w:val="center"/>
          </w:tcPr>
          <w:p>
            <w:pPr>
              <w:spacing w:after="0"/>
            </w:pPr>
            <w:r>
              <w:rPr>
                <w:rFonts w:ascii="Aptos" w:hAnsi="Aptos" w:eastAsia="Aptos"/>
                <w:b/>
                <w:color w:val="FFFFFF"/>
                <w:sz w:val="18"/>
              </w:rPr>
              <w:t>Operation</w:t>
            </w:r>
          </w:p>
        </w:tc>
        <w:tc>
          <w:tcPr>
            <w:tcW w:type="dxa" w:w="6739"/>
            <w:shd w:fill="17365D"/>
            <w:tcMar>
              <w:top w:w="100" w:type="dxa"/>
              <w:start w:w="120" w:type="dxa"/>
              <w:bottom w:w="100" w:type="dxa"/>
              <w:end w:w="120" w:type="dxa"/>
            </w:tcMar>
            <w:vAlign w:val="center"/>
          </w:tcPr>
          <w:p>
            <w:pPr>
              <w:spacing w:after="0"/>
            </w:pPr>
            <w:r>
              <w:rPr>
                <w:rFonts w:ascii="Aptos" w:hAnsi="Aptos" w:eastAsia="Aptos"/>
                <w:b/>
                <w:color w:val="FFFFFF"/>
                <w:sz w:val="18"/>
              </w:rPr>
              <w:t>Description</w:t>
            </w:r>
          </w:p>
        </w:tc>
      </w:tr>
      <w:tr>
        <w:trPr>
          <w:cantSplit/>
        </w:trPr>
        <w:tc>
          <w:tcPr>
            <w:tcW w:type="dxa" w:w="1512"/>
            <w:shd w:fill="FFFFFF"/>
            <w:tcMar>
              <w:top w:w="110" w:type="dxa"/>
              <w:start w:w="120" w:type="dxa"/>
              <w:bottom w:w="110" w:type="dxa"/>
              <w:end w:w="120" w:type="dxa"/>
            </w:tcMar>
            <w:vAlign w:val="center"/>
          </w:tcPr>
          <w:p>
            <w:pPr>
              <w:spacing w:after="0"/>
            </w:pPr>
            <w:r>
              <w:t>bb1</w:t>
            </w:r>
          </w:p>
        </w:tc>
        <w:tc>
          <w:tcPr>
            <w:tcW w:type="dxa" w:w="1656"/>
            <w:shd w:fill="FFFFFF"/>
            <w:tcMar>
              <w:top w:w="110" w:type="dxa"/>
              <w:start w:w="120" w:type="dxa"/>
              <w:bottom w:w="110" w:type="dxa"/>
              <w:end w:w="120" w:type="dxa"/>
            </w:tcMar>
            <w:vAlign w:val="center"/>
          </w:tcPr>
          <w:p>
            <w:pPr>
              <w:spacing w:after="0"/>
            </w:pPr>
            <w:r>
              <w:rPr>
                <w:rFonts w:ascii="Aptos" w:hAnsi="Aptos" w:eastAsia="Aptos"/>
                <w:color w:val="202124"/>
                <w:sz w:val="18"/>
              </w:rPr>
              <w:t>Read</w:t>
            </w:r>
          </w:p>
        </w:tc>
        <w:tc>
          <w:tcPr>
            <w:tcW w:type="dxa" w:w="6739"/>
            <w:shd w:fill="FFFFFF"/>
            <w:tcMar>
              <w:top w:w="110" w:type="dxa"/>
              <w:start w:w="120" w:type="dxa"/>
              <w:bottom w:w="110" w:type="dxa"/>
              <w:end w:w="120" w:type="dxa"/>
            </w:tcMar>
            <w:vAlign w:val="center"/>
          </w:tcPr>
          <w:p>
            <w:r>
              <w:t>Read: screenshot script checks this role; Branch filtering is not shown.</w:t>
            </w:r>
          </w:p>
        </w:tc>
      </w:tr>
      <w:tr>
        <w:trPr>
          <w:cantSplit/>
        </w:trPr>
        <w:tc>
          <w:tcPr>
            <w:tcW w:type="dxa" w:w="1512"/>
            <w:shd w:fill="F5F8FB"/>
            <w:tcMar>
              <w:top w:w="110" w:type="dxa"/>
              <w:start w:w="120" w:type="dxa"/>
              <w:bottom w:w="110" w:type="dxa"/>
              <w:end w:w="120" w:type="dxa"/>
            </w:tcMar>
            <w:vAlign w:val="center"/>
          </w:tcPr>
          <w:p>
            <w:pPr>
              <w:spacing w:after="0"/>
            </w:pPr>
            <w:r>
              <w:t>bb2</w:t>
            </w:r>
          </w:p>
        </w:tc>
        <w:tc>
          <w:tcPr>
            <w:tcW w:type="dxa" w:w="1656"/>
            <w:shd w:fill="F5F8FB"/>
            <w:tcMar>
              <w:top w:w="110" w:type="dxa"/>
              <w:start w:w="120" w:type="dxa"/>
              <w:bottom w:w="110" w:type="dxa"/>
              <w:end w:w="120" w:type="dxa"/>
            </w:tcMar>
            <w:vAlign w:val="center"/>
          </w:tcPr>
          <w:p>
            <w:pPr>
              <w:spacing w:after="0"/>
            </w:pPr>
            <w:r>
              <w:rPr>
                <w:rFonts w:ascii="Aptos" w:hAnsi="Aptos" w:eastAsia="Aptos"/>
                <w:color w:val="202124"/>
                <w:sz w:val="18"/>
              </w:rPr>
              <w:t>Create</w:t>
            </w:r>
          </w:p>
        </w:tc>
        <w:tc>
          <w:tcPr>
            <w:tcW w:type="dxa" w:w="6739"/>
            <w:shd w:fill="F5F8FB"/>
            <w:tcMar>
              <w:top w:w="110" w:type="dxa"/>
              <w:start w:w="120" w:type="dxa"/>
              <w:bottom w:w="110" w:type="dxa"/>
              <w:end w:w="120" w:type="dxa"/>
            </w:tcMar>
            <w:vAlign w:val="center"/>
          </w:tcPr>
          <w:p>
            <w:r>
              <w:t>Create ACL screenshot requires bb2; no Branch script is shown.</w:t>
            </w:r>
          </w:p>
        </w:tc>
      </w:tr>
      <w:tr>
        <w:trPr>
          <w:cantSplit/>
        </w:trPr>
        <w:tc>
          <w:tcPr>
            <w:tcW w:type="dxa" w:w="1512"/>
            <w:shd w:fill="FFFFFF"/>
            <w:tcMar>
              <w:top w:w="110" w:type="dxa"/>
              <w:start w:w="120" w:type="dxa"/>
              <w:bottom w:w="110" w:type="dxa"/>
              <w:end w:w="120" w:type="dxa"/>
            </w:tcMar>
            <w:vAlign w:val="center"/>
          </w:tcPr>
          <w:p>
            <w:pPr>
              <w:spacing w:after="0"/>
            </w:pPr>
            <w:r>
              <w:t>bb3</w:t>
            </w:r>
          </w:p>
        </w:tc>
        <w:tc>
          <w:tcPr>
            <w:tcW w:type="dxa" w:w="1656"/>
            <w:shd w:fill="FFFFFF"/>
            <w:tcMar>
              <w:top w:w="110" w:type="dxa"/>
              <w:start w:w="120" w:type="dxa"/>
              <w:bottom w:w="110" w:type="dxa"/>
              <w:end w:w="120" w:type="dxa"/>
            </w:tcMar>
            <w:vAlign w:val="center"/>
          </w:tcPr>
          <w:p>
            <w:pPr>
              <w:spacing w:after="0"/>
            </w:pPr>
            <w:r>
              <w:rPr>
                <w:rFonts w:ascii="Aptos" w:hAnsi="Aptos" w:eastAsia="Aptos"/>
                <w:color w:val="202124"/>
                <w:sz w:val="18"/>
              </w:rPr>
              <w:t>Write</w:t>
            </w:r>
          </w:p>
        </w:tc>
        <w:tc>
          <w:tcPr>
            <w:tcW w:type="dxa" w:w="6739"/>
            <w:shd w:fill="FFFFFF"/>
            <w:tcMar>
              <w:top w:w="110" w:type="dxa"/>
              <w:start w:w="120" w:type="dxa"/>
              <w:bottom w:w="110" w:type="dxa"/>
              <w:end w:w="120" w:type="dxa"/>
            </w:tcMar>
            <w:vAlign w:val="center"/>
          </w:tcPr>
          <w:p>
            <w:r>
              <w:t>Target Write role; dedicated Write screenshot instead uses u_institution_details_user. Reconcile.</w:t>
            </w:r>
          </w:p>
        </w:tc>
      </w:tr>
      <w:tr>
        <w:trPr>
          <w:cantSplit/>
        </w:trPr>
        <w:tc>
          <w:tcPr>
            <w:tcW w:type="dxa" w:w="1512"/>
            <w:shd w:fill="F5F8FB"/>
            <w:tcMar>
              <w:top w:w="110" w:type="dxa"/>
              <w:start w:w="120" w:type="dxa"/>
              <w:bottom w:w="110" w:type="dxa"/>
              <w:end w:w="120" w:type="dxa"/>
            </w:tcMar>
            <w:vAlign w:val="center"/>
          </w:tcPr>
          <w:p>
            <w:pPr>
              <w:spacing w:after="0"/>
            </w:pPr>
            <w:r>
              <w:t>bb4</w:t>
            </w:r>
          </w:p>
        </w:tc>
        <w:tc>
          <w:tcPr>
            <w:tcW w:type="dxa" w:w="1656"/>
            <w:shd w:fill="F5F8FB"/>
            <w:tcMar>
              <w:top w:w="110" w:type="dxa"/>
              <w:start w:w="120" w:type="dxa"/>
              <w:bottom w:w="110" w:type="dxa"/>
              <w:end w:w="120" w:type="dxa"/>
            </w:tcMar>
            <w:vAlign w:val="center"/>
          </w:tcPr>
          <w:p>
            <w:pPr>
              <w:spacing w:after="0"/>
            </w:pPr>
            <w:r>
              <w:rPr>
                <w:rFonts w:ascii="Aptos" w:hAnsi="Aptos" w:eastAsia="Aptos"/>
                <w:color w:val="202124"/>
                <w:sz w:val="18"/>
              </w:rPr>
              <w:t>Delete</w:t>
            </w:r>
          </w:p>
        </w:tc>
        <w:tc>
          <w:tcPr>
            <w:tcW w:type="dxa" w:w="6739"/>
            <w:shd w:fill="F5F8FB"/>
            <w:tcMar>
              <w:top w:w="110" w:type="dxa"/>
              <w:start w:w="120" w:type="dxa"/>
              <w:bottom w:w="110" w:type="dxa"/>
              <w:end w:w="120" w:type="dxa"/>
            </w:tcMar>
            <w:vAlign w:val="center"/>
          </w:tcPr>
          <w:p>
            <w:r>
              <w:t>Delete ACL screenshot requires bb4; no Branch script is shown.</w:t>
            </w:r>
          </w:p>
        </w:tc>
      </w:tr>
    </w:tbl>
    <w:p>
      <w:pPr>
        <w:spacing w:after="0"/>
      </w:pPr>
    </w:p>
    <w:p>
      <w:pPr>
        <w:pStyle w:val="Heading1"/>
      </w:pPr>
      <w:r>
        <w:t>Create and assign roles</w:t>
      </w:r>
    </w:p>
    <w:p>
      <w:pPr>
        <w:pStyle w:val="ListNumber"/>
        <w:spacing w:after="60"/>
        <w:ind w:left="403" w:hanging="245"/>
      </w:pPr>
      <w:r>
        <w:rPr>
          <w:rFonts w:ascii="Aptos" w:hAnsi="Aptos" w:eastAsia="Aptos"/>
          <w:color w:val="202124"/>
          <w:sz w:val="20"/>
        </w:rPr>
        <w:t>Open User Administration &gt; Roles and select New.</w:t>
      </w:r>
    </w:p>
    <w:p>
      <w:pPr>
        <w:pStyle w:val="ListNumber"/>
        <w:spacing w:after="60"/>
        <w:ind w:left="403" w:hanging="245"/>
      </w:pPr>
      <w:r>
        <w:t>Create bb1 with a short read-access description, then submit the role.</w:t>
      </w:r>
    </w:p>
    <w:p>
      <w:pPr>
        <w:pStyle w:val="ListNumber"/>
        <w:spacing w:after="60"/>
        <w:ind w:left="403" w:hanging="245"/>
      </w:pPr>
      <w:r>
        <w:t>Repeat for bb2, bb3, and bb4. The supplied role-form screenshots show bb3 and bb4; the member list shows all four assigned to EEE User.</w:t>
      </w:r>
    </w:p>
    <w:p>
      <w:pPr>
        <w:pStyle w:val="ListNumber"/>
        <w:spacing w:after="60"/>
        <w:ind w:left="403" w:hanging="245"/>
      </w:pPr>
      <w:r>
        <w:rPr>
          <w:rFonts w:ascii="Aptos" w:hAnsi="Aptos" w:eastAsia="Aptos"/>
          <w:color w:val="202124"/>
          <w:sz w:val="20"/>
        </w:rPr>
        <w:t>Open EEE User and add all four roles to the user’s Roles related list. Save the user.</w:t>
      </w:r>
    </w:p>
    <w:p>
      <w:pPr>
        <w:pStyle w:val="ListNumber"/>
        <w:spacing w:after="60"/>
        <w:ind w:left="403" w:hanging="245"/>
      </w:pPr>
      <w:r>
        <w:rPr>
          <w:rFonts w:ascii="Aptos" w:hAnsi="Aptos" w:eastAsia="Aptos"/>
          <w:color w:val="202124"/>
          <w:sz w:val="20"/>
        </w:rPr>
        <w:t>Confirm that the four roles are visible on EEE User before testing the ACLs.</w:t>
      </w:r>
    </w:p>
    <w:p>
      <w:pPr>
        <w:pStyle w:val="Heading1"/>
      </w:pPr>
      <w:r>
        <w:t>Role assignment check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240"/>
        <w:gridCol w:w="4435"/>
      </w:tblGrid>
      <w:tr>
        <w:trPr>
          <w:tblHeader w:val="true"/>
          <w:cantSplit/>
        </w:trPr>
        <w:tc>
          <w:tcPr>
            <w:tcW w:type="dxa" w:w="2232"/>
            <w:shd w:fill="17365D"/>
            <w:tcMar>
              <w:top w:w="100" w:type="dxa"/>
              <w:start w:w="120" w:type="dxa"/>
              <w:bottom w:w="100" w:type="dxa"/>
              <w:end w:w="120" w:type="dxa"/>
            </w:tcMar>
            <w:vAlign w:val="center"/>
          </w:tcPr>
          <w:p>
            <w:pPr>
              <w:spacing w:after="0"/>
            </w:pPr>
            <w:r>
              <w:rPr>
                <w:rFonts w:ascii="Aptos" w:hAnsi="Aptos" w:eastAsia="Aptos"/>
                <w:b/>
                <w:color w:val="FFFFFF"/>
                <w:sz w:val="18"/>
              </w:rPr>
              <w:t>Account</w:t>
            </w:r>
          </w:p>
        </w:tc>
        <w:tc>
          <w:tcPr>
            <w:tcW w:type="dxa" w:w="3240"/>
            <w:shd w:fill="17365D"/>
            <w:tcMar>
              <w:top w:w="100" w:type="dxa"/>
              <w:start w:w="120" w:type="dxa"/>
              <w:bottom w:w="100" w:type="dxa"/>
              <w:end w:w="120" w:type="dxa"/>
            </w:tcMar>
            <w:vAlign w:val="center"/>
          </w:tcPr>
          <w:p>
            <w:pPr>
              <w:spacing w:after="0"/>
            </w:pPr>
            <w:r>
              <w:rPr>
                <w:rFonts w:ascii="Aptos" w:hAnsi="Aptos" w:eastAsia="Aptos"/>
                <w:b/>
                <w:color w:val="FFFFFF"/>
                <w:sz w:val="18"/>
              </w:rPr>
              <w:t>Assigned roles</w:t>
            </w:r>
          </w:p>
        </w:tc>
        <w:tc>
          <w:tcPr>
            <w:tcW w:type="dxa" w:w="4435"/>
            <w:shd w:fill="17365D"/>
            <w:tcMar>
              <w:top w:w="100" w:type="dxa"/>
              <w:start w:w="120" w:type="dxa"/>
              <w:bottom w:w="100" w:type="dxa"/>
              <w:end w:w="120" w:type="dxa"/>
            </w:tcMar>
            <w:vAlign w:val="center"/>
          </w:tcPr>
          <w:p>
            <w:pPr>
              <w:spacing w:after="0"/>
            </w:pPr>
            <w:r>
              <w:rPr>
                <w:rFonts w:ascii="Aptos" w:hAnsi="Aptos" w:eastAsia="Aptos"/>
                <w:b/>
                <w:color w:val="FFFFFF"/>
                <w:sz w:val="18"/>
              </w:rPr>
              <w:t>Use</w:t>
            </w:r>
          </w:p>
        </w:tc>
      </w:tr>
      <w:tr>
        <w:trPr>
          <w:cantSplit/>
        </w:trPr>
        <w:tc>
          <w:tcPr>
            <w:tcW w:type="dxa" w:w="2232"/>
            <w:shd w:fill="FFFFFF"/>
            <w:tcMar>
              <w:top w:w="110" w:type="dxa"/>
              <w:start w:w="120" w:type="dxa"/>
              <w:bottom w:w="110" w:type="dxa"/>
              <w:end w:w="120" w:type="dxa"/>
            </w:tcMar>
            <w:vAlign w:val="center"/>
          </w:tcPr>
          <w:p>
            <w:pPr>
              <w:spacing w:after="0"/>
            </w:pPr>
            <w:r>
              <w:rPr>
                <w:rFonts w:ascii="Aptos" w:hAnsi="Aptos" w:eastAsia="Aptos"/>
                <w:color w:val="202124"/>
                <w:sz w:val="18"/>
              </w:rPr>
              <w:t>EEE User</w:t>
            </w:r>
          </w:p>
        </w:tc>
        <w:tc>
          <w:tcPr>
            <w:tcW w:type="dxa" w:w="3240"/>
            <w:shd w:fill="FFFFFF"/>
            <w:tcMar>
              <w:top w:w="110" w:type="dxa"/>
              <w:start w:w="120" w:type="dxa"/>
              <w:bottom w:w="110" w:type="dxa"/>
              <w:end w:w="120" w:type="dxa"/>
            </w:tcMar>
            <w:vAlign w:val="center"/>
          </w:tcPr>
          <w:p>
            <w:pPr>
              <w:spacing w:after="0"/>
            </w:pPr>
            <w:r>
              <w:t>bb1, bb2, bb3, bb4</w:t>
            </w:r>
          </w:p>
        </w:tc>
        <w:tc>
          <w:tcPr>
            <w:tcW w:type="dxa" w:w="4435"/>
            <w:shd w:fill="FFFFFF"/>
            <w:tcMar>
              <w:top w:w="110" w:type="dxa"/>
              <w:start w:w="120" w:type="dxa"/>
              <w:bottom w:w="110" w:type="dxa"/>
              <w:end w:w="120" w:type="dxa"/>
            </w:tcMar>
            <w:vAlign w:val="center"/>
          </w:tcPr>
          <w:p>
            <w:pPr>
              <w:spacing w:after="0"/>
            </w:pPr>
            <w:r>
              <w:rPr>
                <w:rFonts w:ascii="Aptos" w:hAnsi="Aptos" w:eastAsia="Aptos"/>
                <w:color w:val="202124"/>
                <w:sz w:val="18"/>
              </w:rPr>
              <w:t>Authorized project test account.</w:t>
            </w:r>
          </w:p>
        </w:tc>
      </w:tr>
      <w:tr>
        <w:trPr>
          <w:cantSplit/>
        </w:trPr>
        <w:tc>
          <w:tcPr>
            <w:tcW w:type="dxa" w:w="2232"/>
            <w:shd w:fill="F5F8FB"/>
            <w:tcMar>
              <w:top w:w="110" w:type="dxa"/>
              <w:start w:w="120" w:type="dxa"/>
              <w:bottom w:w="110" w:type="dxa"/>
              <w:end w:w="120" w:type="dxa"/>
            </w:tcMar>
            <w:vAlign w:val="center"/>
          </w:tcPr>
          <w:p>
            <w:pPr>
              <w:spacing w:after="0"/>
            </w:pPr>
            <w:r>
              <w:rPr>
                <w:rFonts w:ascii="Aptos" w:hAnsi="Aptos" w:eastAsia="Aptos"/>
                <w:color w:val="202124"/>
                <w:sz w:val="18"/>
              </w:rPr>
              <w:t>Optional test user</w:t>
            </w:r>
          </w:p>
        </w:tc>
        <w:tc>
          <w:tcPr>
            <w:tcW w:type="dxa" w:w="3240"/>
            <w:shd w:fill="F5F8FB"/>
            <w:tcMar>
              <w:top w:w="110" w:type="dxa"/>
              <w:start w:w="120" w:type="dxa"/>
              <w:bottom w:w="110" w:type="dxa"/>
              <w:end w:w="120" w:type="dxa"/>
            </w:tcMar>
            <w:vAlign w:val="center"/>
          </w:tcPr>
          <w:p>
            <w:pPr>
              <w:spacing w:after="0"/>
            </w:pPr>
            <w:r>
              <w:t>None of bb1–bb4</w:t>
            </w:r>
          </w:p>
        </w:tc>
        <w:tc>
          <w:tcPr>
            <w:tcW w:type="dxa" w:w="4435"/>
            <w:shd w:fill="F5F8FB"/>
            <w:tcMar>
              <w:top w:w="110" w:type="dxa"/>
              <w:start w:w="120" w:type="dxa"/>
              <w:bottom w:w="110" w:type="dxa"/>
              <w:end w:w="120" w:type="dxa"/>
            </w:tcMar>
            <w:vAlign w:val="center"/>
          </w:tcPr>
          <w:p>
            <w:pPr>
              <w:spacing w:after="0"/>
            </w:pPr>
            <w:r>
              <w:rPr>
                <w:rFonts w:ascii="Aptos" w:hAnsi="Aptos" w:eastAsia="Aptos"/>
                <w:color w:val="202124"/>
                <w:sz w:val="18"/>
              </w:rPr>
              <w:t>Confirms that a roleless account is denied.</w:t>
            </w:r>
          </w:p>
        </w:tc>
      </w:tr>
      <w:tr>
        <w:trPr>
          <w:cantSplit/>
        </w:trPr>
        <w:tc>
          <w:tcPr>
            <w:tcW w:type="dxa" w:w="2232"/>
            <w:shd w:fill="FFFFFF"/>
            <w:tcMar>
              <w:top w:w="110" w:type="dxa"/>
              <w:start w:w="120" w:type="dxa"/>
              <w:bottom w:w="110" w:type="dxa"/>
              <w:end w:w="120" w:type="dxa"/>
            </w:tcMar>
            <w:vAlign w:val="center"/>
          </w:tcPr>
          <w:p>
            <w:pPr>
              <w:spacing w:after="0"/>
            </w:pPr>
            <w:r>
              <w:rPr>
                <w:rFonts w:ascii="Aptos" w:hAnsi="Aptos" w:eastAsia="Aptos"/>
                <w:color w:val="202124"/>
                <w:sz w:val="18"/>
              </w:rPr>
              <w:t>Administrator</w:t>
            </w:r>
          </w:p>
        </w:tc>
        <w:tc>
          <w:tcPr>
            <w:tcW w:type="dxa" w:w="3240"/>
            <w:shd w:fill="FFFFFF"/>
            <w:tcMar>
              <w:top w:w="110" w:type="dxa"/>
              <w:start w:w="120" w:type="dxa"/>
              <w:bottom w:w="110" w:type="dxa"/>
              <w:end w:w="120" w:type="dxa"/>
            </w:tcMar>
            <w:vAlign w:val="center"/>
          </w:tcPr>
          <w:p>
            <w:pPr>
              <w:spacing w:after="0"/>
            </w:pPr>
            <w:r>
              <w:rPr>
                <w:rFonts w:ascii="Aptos" w:hAnsi="Aptos" w:eastAsia="Aptos"/>
                <w:color w:val="202124"/>
                <w:sz w:val="18"/>
              </w:rPr>
              <w:t>Admin role</w:t>
            </w:r>
          </w:p>
        </w:tc>
        <w:tc>
          <w:tcPr>
            <w:tcW w:type="dxa" w:w="4435"/>
            <w:shd w:fill="FFFFFF"/>
            <w:tcMar>
              <w:top w:w="110" w:type="dxa"/>
              <w:start w:w="120" w:type="dxa"/>
              <w:bottom w:w="110" w:type="dxa"/>
              <w:end w:w="120" w:type="dxa"/>
            </w:tcMar>
            <w:vAlign w:val="center"/>
          </w:tcPr>
          <w:p>
            <w:pPr>
              <w:spacing w:after="0"/>
            </w:pPr>
            <w:r>
              <w:rPr>
                <w:rFonts w:ascii="Aptos" w:hAnsi="Aptos" w:eastAsia="Aptos"/>
                <w:color w:val="202124"/>
                <w:sz w:val="18"/>
              </w:rPr>
              <w:t>Demonstrates the Admin overrides setting.</w:t>
            </w:r>
          </w:p>
        </w:tc>
      </w:tr>
    </w:tbl>
    <w:p>
      <w:pPr>
        <w:spacing w:after="0"/>
      </w:pPr>
    </w:p>
    <w:tbl>
      <w:tblPr>
        <w:tblW w:type="auto" w:w="0"/>
        <w:jc w:val="center"/>
        <w:tblLook w:firstColumn="1" w:firstRow="1" w:lastColumn="0" w:lastRow="0" w:noHBand="0" w:noVBand="1" w:val="04A0"/>
        <w:tblBorders>
          <w:top w:val="single" w:sz="6" w:space="0" w:color="E3D8B8"/>
          <w:left w:val="single" w:sz="6" w:space="0" w:color="E3D8B8"/>
          <w:bottom w:val="single" w:sz="6" w:space="0" w:color="E3D8B8"/>
          <w:right w:val="single" w:sz="6" w:space="0" w:color="E3D8B8"/>
          <w:insideH w:val="single" w:sz="6" w:space="0" w:color="E3D8B8"/>
          <w:insideV w:val="single" w:sz="6" w:space="0" w:color="E3D8B8"/>
        </w:tblBorders>
      </w:tblPr>
      <w:tblGrid>
        <w:gridCol w:w="9994"/>
      </w:tblGrid>
      <w:tr>
        <w:tc>
          <w:tcPr>
            <w:tcW w:type="dxa" w:w="9994"/>
            <w:shd w:fill="FFF4CE"/>
            <w:tcMar>
              <w:top w:w="130" w:type="dxa"/>
              <w:start w:w="160" w:type="dxa"/>
              <w:bottom w:w="130" w:type="dxa"/>
              <w:end w:w="160" w:type="dxa"/>
            </w:tcMar>
          </w:tcPr>
          <w:p>
            <w:pPr>
              <w:spacing w:after="0"/>
            </w:pPr>
            <w:r>
              <w:rPr>
                <w:rFonts w:ascii="Aptos" w:hAnsi="Aptos" w:eastAsia="Aptos"/>
                <w:b/>
                <w:color w:val="17365D"/>
                <w:sz w:val="18"/>
              </w:rPr>
              <w:t xml:space="preserve">Security note  </w:t>
            </w:r>
            <w:r>
              <w:rPr>
                <w:rFonts w:ascii="Aptos" w:hAnsi="Aptos" w:eastAsia="Aptos"/>
                <w:color w:val="202124"/>
                <w:sz w:val="18"/>
              </w:rPr>
              <w:t>Grant only the roles needed for the test. In production, assign roles through a controlled group and review inherited roles.</w:t>
            </w:r>
          </w:p>
        </w:tc>
      </w:tr>
    </w:tbl>
    <w:p>
      <w:pPr>
        <w:spacing w:after="0"/>
      </w:pPr>
    </w:p>
    <w:p>
      <w:pPr>
        <w:pStyle w:val="Heading2"/>
      </w:pPr>
      <w:r>
        <w:t>References</w:t>
      </w:r>
    </w:p>
    <w:p>
      <w:pPr>
        <w:spacing w:after="40"/>
      </w:pPr>
      <w:r>
        <w:rPr>
          <w:rFonts w:ascii="Aptos" w:hAnsi="Aptos" w:eastAsia="Aptos"/>
          <w:color w:val="5F6368"/>
          <w:sz w:val="17"/>
        </w:rPr>
        <w:t xml:space="preserve">Project walkthrough: </w:t>
      </w:r>
      <w:hyperlink r:id="rId10">
        <w:r>
          <w:rPr>
            <w:color w:val="1155CC"/>
            <w:u w:val="single"/>
          </w:rPr>
          <w:t>YouTube demonstration</w:t>
        </w:r>
      </w:hyperlink>
    </w:p>
    <w:p>
      <w:pPr>
        <w:spacing w:after="40"/>
      </w:pPr>
      <w:r>
        <w:rPr>
          <w:rFonts w:ascii="Aptos" w:hAnsi="Aptos" w:eastAsia="Aptos"/>
          <w:color w:val="5F6368"/>
          <w:sz w:val="17"/>
        </w:rPr>
        <w:t xml:space="preserve">ServiceNow documentation: </w:t>
      </w:r>
      <w:hyperlink r:id="rId11">
        <w:r>
          <w:rPr>
            <w:color w:val="1155CC"/>
            <w:u w:val="single"/>
          </w:rPr>
          <w:t>Configure an ACL</w:t>
        </w:r>
      </w:hyperlink>
      <w:r>
        <w:rPr>
          <w:rFonts w:ascii="Aptos" w:hAnsi="Aptos" w:eastAsia="Aptos"/>
          <w:color w:val="5F6368"/>
          <w:sz w:val="17"/>
        </w:rPr>
        <w:t xml:space="preserve">  |  </w:t>
      </w:r>
      <w:hyperlink r:id="rId12">
        <w:r>
          <w:rPr>
            <w:color w:val="1155CC"/>
            <w:u w:val="single"/>
          </w:rPr>
          <w:t>ACL types</w:t>
        </w:r>
      </w:hyperlink>
      <w:r>
        <w:rPr>
          <w:rFonts w:ascii="Aptos" w:hAnsi="Aptos" w:eastAsia="Aptos"/>
          <w:color w:val="5F6368"/>
          <w:sz w:val="17"/>
        </w:rPr>
        <w:t xml:space="preserve">  |  </w:t>
      </w:r>
      <w:hyperlink r:id="rId13">
        <w:r>
          <w:rPr>
            <w:color w:val="1155CC"/>
            <w:u w:val="single"/>
          </w:rPr>
          <w:t>Explore ACLs</w:t>
        </w:r>
      </w:hyperlink>
    </w:p>
    <w:p>
      <w:r>
        <w:br w:type="page"/>
      </w:r>
    </w:p>
    <w:p>
      <w:pPr>
        <w:pStyle w:val="Heading1"/>
      </w:pPr>
      <w:r>
        <w:t>Screenshot evidence and implementation alignment</w:t>
      </w:r>
    </w:p>
    <w:p>
      <w:pPr>
        <w:spacing w:after="140"/>
      </w:pPr>
      <w:r>
        <w:t>Evidence summary: The member list visibly contains bb1, bb2, bb3, and bb4 for EEE User. The role forms directly captured here show bb3 and bb4; there is no saved-role confirmation for bb1 or bb2 in these four images.</w:t>
      </w:r>
    </w:p>
    <w:p>
      <w:pPr>
        <w:spacing w:after="140"/>
      </w:pPr>
      <w:r>
        <w:t>Role mismatch to resolve: the generic ACL conditions capture uses bb3, while the dedicated Write ACL capture uses u_institution_details_user. Keep the test matrix marked pending until the intended role is made consistent.</w:t>
      </w:r>
    </w:p>
    <w:p>
      <w:pPr>
        <w:keepNext/>
        <w:spacing w:after="100"/>
        <w:jc w:val="center"/>
      </w:pPr>
      <w:r>
        <w:rPr>
          <w:rFonts w:ascii="Aptos" w:hAnsi="Aptos"/>
          <w:i/>
          <w:color w:val="5A646E"/>
          <w:sz w:val="18"/>
        </w:rPr>
        <w:t>New Role form before a name is entered. This shows the creation screen, not a saved role.</w:t>
      </w:r>
    </w:p>
    <w:p>
      <w:pPr>
        <w:spacing w:after="0"/>
        <w:jc w:val="center"/>
      </w:pPr>
      <w:r>
        <w:drawing>
          <wp:inline xmlns:a="http://schemas.openxmlformats.org/drawingml/2006/main" xmlns:pic="http://schemas.openxmlformats.org/drawingml/2006/picture">
            <wp:extent cx="6236208" cy="2773824"/>
            <wp:docPr id="1" name="Picture 1"/>
            <wp:cNvGraphicFramePr>
              <a:graphicFrameLocks noChangeAspect="1"/>
            </wp:cNvGraphicFramePr>
            <a:graphic>
              <a:graphicData uri="http://schemas.openxmlformats.org/drawingml/2006/picture">
                <pic:pic>
                  <pic:nvPicPr>
                    <pic:cNvPr id="0" name="Screenshot 2026-10-01 073427.png"/>
                    <pic:cNvPicPr/>
                  </pic:nvPicPr>
                  <pic:blipFill>
                    <a:blip r:embed="rId14"/>
                    <a:stretch>
                      <a:fillRect/>
                    </a:stretch>
                  </pic:blipFill>
                  <pic:spPr>
                    <a:xfrm>
                      <a:off x="0" y="0"/>
                      <a:ext cx="6236208" cy="2773824"/>
                    </a:xfrm>
                    <a:prstGeom prst="rect"/>
                  </pic:spPr>
                </pic:pic>
              </a:graphicData>
            </a:graphic>
          </wp:inline>
        </w:drawing>
      </w:r>
    </w:p>
    <w:p>
      <w:r>
        <w:br w:type="page"/>
      </w:r>
    </w:p>
    <w:p>
      <w:pPr>
        <w:keepNext/>
        <w:spacing w:after="100"/>
        <w:jc w:val="center"/>
      </w:pPr>
      <w:r>
        <w:rPr>
          <w:rFonts w:ascii="Aptos" w:hAnsi="Aptos"/>
          <w:i/>
          <w:color w:val="5A646E"/>
          <w:sz w:val="18"/>
        </w:rPr>
        <w:t>Role form with bb3 entered.</w:t>
      </w:r>
    </w:p>
    <w:p>
      <w:pPr>
        <w:spacing w:after="0"/>
        <w:jc w:val="center"/>
      </w:pPr>
      <w:r>
        <w:drawing>
          <wp:inline xmlns:a="http://schemas.openxmlformats.org/drawingml/2006/main" xmlns:pic="http://schemas.openxmlformats.org/drawingml/2006/picture">
            <wp:extent cx="6236208" cy="2913051"/>
            <wp:docPr id="2" name="Picture 2"/>
            <wp:cNvGraphicFramePr>
              <a:graphicFrameLocks noChangeAspect="1"/>
            </wp:cNvGraphicFramePr>
            <a:graphic>
              <a:graphicData uri="http://schemas.openxmlformats.org/drawingml/2006/picture">
                <pic:pic>
                  <pic:nvPicPr>
                    <pic:cNvPr id="0" name="Screenshot 2026-10-01 073624.png"/>
                    <pic:cNvPicPr/>
                  </pic:nvPicPr>
                  <pic:blipFill>
                    <a:blip r:embed="rId15"/>
                    <a:stretch>
                      <a:fillRect/>
                    </a:stretch>
                  </pic:blipFill>
                  <pic:spPr>
                    <a:xfrm>
                      <a:off x="0" y="0"/>
                      <a:ext cx="6236208" cy="2913051"/>
                    </a:xfrm>
                    <a:prstGeom prst="rect"/>
                  </pic:spPr>
                </pic:pic>
              </a:graphicData>
            </a:graphic>
          </wp:inline>
        </w:drawing>
      </w:r>
    </w:p>
    <w:p>
      <w:r>
        <w:br w:type="page"/>
      </w:r>
    </w:p>
    <w:p>
      <w:pPr>
        <w:keepNext/>
        <w:spacing w:after="100"/>
        <w:jc w:val="center"/>
      </w:pPr>
      <w:r>
        <w:rPr>
          <w:rFonts w:ascii="Aptos" w:hAnsi="Aptos"/>
          <w:i/>
          <w:color w:val="5A646E"/>
          <w:sz w:val="18"/>
        </w:rPr>
        <w:t>Role form with bb4 entered.</w:t>
      </w:r>
    </w:p>
    <w:p>
      <w:pPr>
        <w:spacing w:after="0"/>
        <w:jc w:val="center"/>
      </w:pPr>
      <w:r>
        <w:drawing>
          <wp:inline xmlns:a="http://schemas.openxmlformats.org/drawingml/2006/main" xmlns:pic="http://schemas.openxmlformats.org/drawingml/2006/picture">
            <wp:extent cx="6236208" cy="2804003"/>
            <wp:docPr id="3" name="Picture 3"/>
            <wp:cNvGraphicFramePr>
              <a:graphicFrameLocks noChangeAspect="1"/>
            </wp:cNvGraphicFramePr>
            <a:graphic>
              <a:graphicData uri="http://schemas.openxmlformats.org/drawingml/2006/picture">
                <pic:pic>
                  <pic:nvPicPr>
                    <pic:cNvPr id="0" name="Screenshot 2026-10-01 073705.png"/>
                    <pic:cNvPicPr/>
                  </pic:nvPicPr>
                  <pic:blipFill>
                    <a:blip r:embed="rId16"/>
                    <a:stretch>
                      <a:fillRect/>
                    </a:stretch>
                  </pic:blipFill>
                  <pic:spPr>
                    <a:xfrm>
                      <a:off x="0" y="0"/>
                      <a:ext cx="6236208" cy="2804003"/>
                    </a:xfrm>
                    <a:prstGeom prst="rect"/>
                  </pic:spPr>
                </pic:pic>
              </a:graphicData>
            </a:graphic>
          </wp:inline>
        </w:drawing>
      </w:r>
    </w:p>
    <w:p>
      <w:r>
        <w:br w:type="page"/>
      </w:r>
    </w:p>
    <w:p>
      <w:pPr>
        <w:keepNext/>
        <w:spacing w:after="100"/>
        <w:jc w:val="center"/>
      </w:pPr>
      <w:r>
        <w:rPr>
          <w:rFonts w:ascii="Aptos" w:hAnsi="Aptos"/>
          <w:i/>
          <w:color w:val="5A646E"/>
          <w:sz w:val="18"/>
        </w:rPr>
        <w:t>Edit Members screen shows bb1, bb2, bb3, and bb4 assigned to EEE User.</w:t>
      </w:r>
    </w:p>
    <w:p>
      <w:pPr>
        <w:spacing w:after="0"/>
        <w:jc w:val="center"/>
      </w:pPr>
      <w:r>
        <w:drawing>
          <wp:inline xmlns:a="http://schemas.openxmlformats.org/drawingml/2006/main" xmlns:pic="http://schemas.openxmlformats.org/drawingml/2006/picture">
            <wp:extent cx="6236208" cy="2786182"/>
            <wp:docPr id="4" name="Picture 4"/>
            <wp:cNvGraphicFramePr>
              <a:graphicFrameLocks noChangeAspect="1"/>
            </wp:cNvGraphicFramePr>
            <a:graphic>
              <a:graphicData uri="http://schemas.openxmlformats.org/drawingml/2006/picture">
                <pic:pic>
                  <pic:nvPicPr>
                    <pic:cNvPr id="0" name="Screenshot 2026-10-01 073952.png"/>
                    <pic:cNvPicPr/>
                  </pic:nvPicPr>
                  <pic:blipFill>
                    <a:blip r:embed="rId17"/>
                    <a:stretch>
                      <a:fillRect/>
                    </a:stretch>
                  </pic:blipFill>
                  <pic:spPr>
                    <a:xfrm>
                      <a:off x="0" y="0"/>
                      <a:ext cx="6236208" cy="2786182"/>
                    </a:xfrm>
                    <a:prstGeom prst="rect"/>
                  </pic:spPr>
                </pic:pic>
              </a:graphicData>
            </a:graphic>
          </wp:inline>
        </w:drawing>
      </w:r>
    </w:p>
    <w:sectPr w:rsidR="00FC693F" w:rsidRPr="0006063C" w:rsidSect="00034616">
      <w:footerReference w:type="default" r:id="rId9"/>
      <w:pgSz w:w="12240" w:h="15840"/>
      <w:pgMar w:top="979"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color w:val="5F6368"/>
        <w:sz w:val="16"/>
      </w:rPr>
      <w:t xml:space="preserve">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44" w:right="144"/>
    </w:pPr>
    <w:rPr>
      <w:rFonts w:ascii="Consolas" w:hAnsi="Consolas" w:eastAsia="Consolas"/>
      <w:color w:val="2429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youtu.be/J1KhQPSSh0s" TargetMode="External"/><Relationship Id="rId11" Type="http://schemas.openxmlformats.org/officeDocument/2006/relationships/hyperlink" Target="https://www.servicenow.com/docs/r/platform-security/access-control/t_CreateAnACLRule.html" TargetMode="External"/><Relationship Id="rId12" Type="http://schemas.openxmlformats.org/officeDocument/2006/relationships/hyperlink" Target="https://www.servicenow.com/docs/r/platform-security/access-control/acl-rule-types.html" TargetMode="External"/><Relationship Id="rId13" Type="http://schemas.openxmlformats.org/officeDocument/2006/relationships/hyperlink" Target="https://www.servicenow.com/docs/r/platform-security/access-control/exploring-access-control-list.html"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