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B4" w:rsidRDefault="00C95BB4" w:rsidP="00C95BB4">
      <w:pPr>
        <w:pStyle w:val="1"/>
      </w:pPr>
      <w:r>
        <w:rPr>
          <w:rFonts w:hint="eastAsia"/>
        </w:rPr>
        <w:t>“</w:t>
      </w:r>
      <w:r w:rsidR="004A6A09">
        <w:rPr>
          <w:rFonts w:hint="eastAsia"/>
        </w:rPr>
        <w:t>编辑发送通知</w:t>
      </w:r>
      <w:r>
        <w:rPr>
          <w:rFonts w:hint="eastAsia"/>
        </w:rPr>
        <w:t>”用例归约</w:t>
      </w:r>
    </w:p>
    <w:p w:rsidR="00C95BB4" w:rsidRDefault="00C95BB4" w:rsidP="00C95BB4">
      <w:pPr>
        <w:pStyle w:val="2"/>
      </w:pPr>
      <w:r>
        <w:rPr>
          <w:rFonts w:hint="eastAsia"/>
        </w:rPr>
        <w:t>简要描述</w:t>
      </w:r>
    </w:p>
    <w:p w:rsidR="00C95BB4" w:rsidRDefault="00F443E5" w:rsidP="00C95BB4">
      <w:pPr>
        <w:pStyle w:val="a3"/>
      </w:pPr>
      <w:r>
        <w:rPr>
          <w:rFonts w:hint="eastAsia"/>
          <w:snapToGrid w:val="0"/>
        </w:rPr>
        <w:t>这个用例描述了具有相应圈子通知发送权限的用户如何编辑通知并将通知发送给相应的用户。</w:t>
      </w:r>
    </w:p>
    <w:p w:rsidR="00C95BB4" w:rsidRDefault="00C95BB4" w:rsidP="00C95BB4">
      <w:pPr>
        <w:pStyle w:val="2"/>
      </w:pPr>
      <w:r>
        <w:rPr>
          <w:rFonts w:hint="eastAsia"/>
        </w:rPr>
        <w:t>事件流</w:t>
      </w:r>
    </w:p>
    <w:p w:rsidR="00C95BB4" w:rsidRDefault="00C95BB4" w:rsidP="004B59DA">
      <w:pPr>
        <w:pStyle w:val="3"/>
      </w:pPr>
      <w:r>
        <w:rPr>
          <w:rFonts w:hint="eastAsia"/>
        </w:rPr>
        <w:t>基本流</w:t>
      </w:r>
      <w:r>
        <w:t xml:space="preserve"> </w:t>
      </w:r>
    </w:p>
    <w:p w:rsidR="001972D3" w:rsidRPr="001972D3" w:rsidRDefault="001972D3" w:rsidP="001972D3">
      <w:pPr>
        <w:pStyle w:val="a3"/>
        <w:rPr>
          <w:rFonts w:hint="eastAsia"/>
        </w:rPr>
      </w:pPr>
      <w:r>
        <w:rPr>
          <w:rFonts w:hint="eastAsia"/>
        </w:rPr>
        <w:t>当用户想要创建新的通知时，本用例开始。</w:t>
      </w:r>
      <w:r>
        <w:t>.</w:t>
      </w:r>
    </w:p>
    <w:p w:rsidR="00C95BB4" w:rsidRDefault="008B3332" w:rsidP="00C95BB4">
      <w:pPr>
        <w:pStyle w:val="a3"/>
        <w:numPr>
          <w:ilvl w:val="0"/>
          <w:numId w:val="2"/>
        </w:numPr>
        <w:ind w:left="1080"/>
      </w:pPr>
      <w:r>
        <w:rPr>
          <w:rFonts w:hint="eastAsia"/>
        </w:rPr>
        <w:t>系统</w:t>
      </w:r>
      <w:r w:rsidR="001972D3">
        <w:rPr>
          <w:rFonts w:hint="eastAsia"/>
        </w:rPr>
        <w:t>向用户展示通知内容编辑框，用户编辑通知内容</w:t>
      </w:r>
      <w:r w:rsidR="004B59DA">
        <w:rPr>
          <w:rFonts w:hint="eastAsia"/>
        </w:rPr>
        <w:t>。</w:t>
      </w:r>
    </w:p>
    <w:p w:rsidR="00C95BB4" w:rsidRDefault="008B3332" w:rsidP="00C95BB4">
      <w:pPr>
        <w:pStyle w:val="a3"/>
        <w:numPr>
          <w:ilvl w:val="0"/>
          <w:numId w:val="2"/>
        </w:numPr>
        <w:ind w:left="1080"/>
      </w:pPr>
      <w:r>
        <w:rPr>
          <w:rFonts w:hint="eastAsia"/>
        </w:rPr>
        <w:t>系统向用户展示可接收其通知的圈子和人员，用户选择将要发送通知的圈子和人员。</w:t>
      </w:r>
    </w:p>
    <w:p w:rsidR="008B3332" w:rsidRDefault="008B3332" w:rsidP="00C95BB4">
      <w:pPr>
        <w:pStyle w:val="a3"/>
        <w:numPr>
          <w:ilvl w:val="0"/>
          <w:numId w:val="2"/>
        </w:numPr>
        <w:ind w:left="1080"/>
      </w:pPr>
      <w:r>
        <w:rPr>
          <w:rFonts w:hint="eastAsia"/>
        </w:rPr>
        <w:t>通知发送。</w:t>
      </w:r>
      <w:bookmarkStart w:id="0" w:name="_GoBack"/>
      <w:bookmarkEnd w:id="0"/>
    </w:p>
    <w:p w:rsidR="00C95BB4" w:rsidRDefault="00C95BB4" w:rsidP="00C95BB4">
      <w:pPr>
        <w:pStyle w:val="3"/>
      </w:pPr>
      <w:r>
        <w:rPr>
          <w:rFonts w:hint="eastAsia"/>
        </w:rPr>
        <w:t>备选流</w:t>
      </w:r>
    </w:p>
    <w:p w:rsidR="00C95BB4" w:rsidRDefault="001972D3" w:rsidP="00C95BB4">
      <w:pPr>
        <w:pStyle w:val="4"/>
      </w:pPr>
      <w:r>
        <w:rPr>
          <w:rFonts w:hint="eastAsia"/>
        </w:rPr>
        <w:t>添加通知模板</w:t>
      </w:r>
    </w:p>
    <w:p w:rsidR="00C95BB4" w:rsidRDefault="001972D3" w:rsidP="001972D3">
      <w:pPr>
        <w:pStyle w:val="a3"/>
        <w:rPr>
          <w:rFonts w:hint="eastAsia"/>
        </w:rPr>
      </w:pPr>
      <w:r>
        <w:rPr>
          <w:rFonts w:hint="eastAsia"/>
        </w:rPr>
        <w:t>在基本流中，</w:t>
      </w:r>
      <w:r w:rsidR="00111DA6">
        <w:rPr>
          <w:rFonts w:hint="eastAsia"/>
        </w:rPr>
        <w:t>当</w:t>
      </w:r>
      <w:r>
        <w:rPr>
          <w:rFonts w:hint="eastAsia"/>
        </w:rPr>
        <w:t>用户在编辑通知内容时想要添加模板，系统便会向用户展现通知模板列表供用户挑选，用户</w:t>
      </w:r>
      <w:r w:rsidR="00111DA6">
        <w:rPr>
          <w:rFonts w:hint="eastAsia"/>
        </w:rPr>
        <w:t>选择模板后，模板将会被插入编辑框内。添加结束后回到</w:t>
      </w:r>
      <w:r w:rsidR="00111DA6" w:rsidRPr="00111DA6">
        <w:rPr>
          <w:rFonts w:hint="eastAsia"/>
          <w:b/>
        </w:rPr>
        <w:t>基本流</w:t>
      </w:r>
      <w:r w:rsidR="00111DA6">
        <w:rPr>
          <w:rFonts w:hint="eastAsia"/>
        </w:rPr>
        <w:t>的</w:t>
      </w:r>
      <w:r w:rsidR="00111DA6" w:rsidRPr="00111DA6">
        <w:rPr>
          <w:rFonts w:hint="eastAsia"/>
          <w:b/>
        </w:rPr>
        <w:t>编辑通知内容</w:t>
      </w:r>
      <w:r w:rsidR="00111DA6">
        <w:rPr>
          <w:rFonts w:hint="eastAsia"/>
        </w:rPr>
        <w:t>处。</w:t>
      </w:r>
    </w:p>
    <w:p w:rsidR="00C95BB4" w:rsidRDefault="00111DA6" w:rsidP="00C95BB4">
      <w:pPr>
        <w:pStyle w:val="4"/>
      </w:pPr>
      <w:r>
        <w:rPr>
          <w:rFonts w:hint="eastAsia"/>
        </w:rPr>
        <w:t>添加通知回执选项</w:t>
      </w:r>
    </w:p>
    <w:p w:rsidR="00C95BB4" w:rsidRDefault="00111DA6" w:rsidP="00C95BB4">
      <w:pPr>
        <w:pStyle w:val="a3"/>
      </w:pPr>
      <w:r>
        <w:rPr>
          <w:rFonts w:hint="eastAsia"/>
        </w:rPr>
        <w:t>在基本流中，如果用户想要获得被通知用户的回执信息，可在编辑通知内容时，插入并编辑通知回执选项。添加结束后回到</w:t>
      </w:r>
      <w:r w:rsidRPr="00111DA6">
        <w:rPr>
          <w:rFonts w:hint="eastAsia"/>
          <w:b/>
        </w:rPr>
        <w:t>基本流</w:t>
      </w:r>
      <w:r>
        <w:rPr>
          <w:rFonts w:hint="eastAsia"/>
        </w:rPr>
        <w:t>的</w:t>
      </w:r>
      <w:r w:rsidRPr="00111DA6">
        <w:rPr>
          <w:rFonts w:hint="eastAsia"/>
          <w:b/>
        </w:rPr>
        <w:t>编辑通知内容</w:t>
      </w:r>
      <w:r>
        <w:rPr>
          <w:rFonts w:hint="eastAsia"/>
        </w:rPr>
        <w:t>处。</w:t>
      </w:r>
    </w:p>
    <w:p w:rsidR="00C95BB4" w:rsidRDefault="00111DA6" w:rsidP="00C95BB4">
      <w:pPr>
        <w:pStyle w:val="4"/>
      </w:pPr>
      <w:r>
        <w:rPr>
          <w:rFonts w:hint="eastAsia"/>
        </w:rPr>
        <w:t>不满足前置条件</w:t>
      </w:r>
    </w:p>
    <w:p w:rsidR="00C95BB4" w:rsidRDefault="00111DA6" w:rsidP="005E0596">
      <w:pPr>
        <w:pStyle w:val="a3"/>
        <w:tabs>
          <w:tab w:val="left" w:pos="3115"/>
        </w:tabs>
      </w:pPr>
      <w:r>
        <w:rPr>
          <w:rFonts w:hint="eastAsia"/>
        </w:rPr>
        <w:t>当用户想要编辑通知内容时，如果用户没有登陆，系统告知用户原因，用例结束；系当用户想要发送通知时，如果没有相应圈子的通知方权限，系统告知用户原因，用例结束</w:t>
      </w:r>
      <w:r w:rsidR="005E0596">
        <w:rPr>
          <w:rFonts w:hint="eastAsia"/>
        </w:rPr>
        <w:t>。</w:t>
      </w:r>
    </w:p>
    <w:p w:rsidR="008B3332" w:rsidRDefault="008B3332" w:rsidP="008B3332">
      <w:pPr>
        <w:pStyle w:val="4"/>
      </w:pPr>
      <w:r>
        <w:rPr>
          <w:rFonts w:hint="eastAsia"/>
        </w:rPr>
        <w:t>暂存通知编辑内容</w:t>
      </w:r>
    </w:p>
    <w:p w:rsidR="008B3332" w:rsidRDefault="008B3332" w:rsidP="005E0596">
      <w:pPr>
        <w:pStyle w:val="a3"/>
        <w:tabs>
          <w:tab w:val="left" w:pos="3115"/>
        </w:tabs>
        <w:rPr>
          <w:rFonts w:hint="eastAsia"/>
        </w:rPr>
      </w:pPr>
      <w:r>
        <w:rPr>
          <w:rFonts w:hint="eastAsia"/>
        </w:rPr>
        <w:t>在用户发送通知之前，如果用户选择暂存通知，则系统将用户编辑的内容存入数据库中，供用户下次编辑，用例结束。</w:t>
      </w:r>
    </w:p>
    <w:p w:rsidR="00C95BB4" w:rsidRDefault="00930704" w:rsidP="00C95BB4">
      <w:pPr>
        <w:pStyle w:val="4"/>
      </w:pPr>
      <w:r>
        <w:rPr>
          <w:rFonts w:hint="eastAsia"/>
        </w:rPr>
        <w:t>取消</w:t>
      </w:r>
      <w:r w:rsidR="00111DA6">
        <w:rPr>
          <w:rFonts w:hint="eastAsia"/>
        </w:rPr>
        <w:t>编辑发送通知</w:t>
      </w:r>
    </w:p>
    <w:p w:rsidR="00C95BB4" w:rsidRPr="00263D1C" w:rsidRDefault="00111DA6" w:rsidP="00C95BB4">
      <w:pPr>
        <w:pStyle w:val="a3"/>
      </w:pPr>
      <w:r>
        <w:rPr>
          <w:rFonts w:hint="eastAsia"/>
        </w:rPr>
        <w:t>在任何时候，用户决定不再编辑发送通知</w:t>
      </w:r>
      <w:r w:rsidR="00263D1C">
        <w:rPr>
          <w:rFonts w:hint="eastAsia"/>
        </w:rPr>
        <w:t>，</w:t>
      </w:r>
      <w:r>
        <w:rPr>
          <w:rFonts w:hint="eastAsia"/>
        </w:rPr>
        <w:t>用例结束</w:t>
      </w:r>
      <w:r w:rsidR="00263D1C">
        <w:rPr>
          <w:rFonts w:hint="eastAsia"/>
        </w:rPr>
        <w:t>。</w:t>
      </w:r>
    </w:p>
    <w:p w:rsidR="00C95BB4" w:rsidRDefault="00C95BB4" w:rsidP="00C95BB4">
      <w:pPr>
        <w:pStyle w:val="2"/>
      </w:pPr>
      <w:r>
        <w:rPr>
          <w:rFonts w:hint="eastAsia"/>
        </w:rPr>
        <w:t>前置条件</w:t>
      </w:r>
    </w:p>
    <w:p w:rsidR="00C95BB4" w:rsidRDefault="004A6A09" w:rsidP="00C95BB4">
      <w:pPr>
        <w:pStyle w:val="a3"/>
      </w:pPr>
      <w:r>
        <w:rPr>
          <w:rFonts w:hint="eastAsia"/>
        </w:rPr>
        <w:t>在编辑发送通知之前用户必须先登陆系统，并且获得相应圈子的通知方权限。</w:t>
      </w:r>
    </w:p>
    <w:p w:rsidR="00C95BB4" w:rsidRDefault="00C95BB4" w:rsidP="00C95BB4">
      <w:pPr>
        <w:pStyle w:val="2"/>
      </w:pPr>
      <w:r>
        <w:rPr>
          <w:rFonts w:hint="eastAsia"/>
        </w:rPr>
        <w:t>后置条件</w:t>
      </w:r>
    </w:p>
    <w:p w:rsidR="009E4513" w:rsidRDefault="004A6A09" w:rsidP="004A6A09">
      <w:pPr>
        <w:pStyle w:val="a3"/>
        <w:rPr>
          <w:rFonts w:hint="eastAsia"/>
        </w:rPr>
      </w:pPr>
      <w:r>
        <w:rPr>
          <w:rFonts w:hint="eastAsia"/>
        </w:rPr>
        <w:t>通知被发送给用户，或者暂存到数据库中。</w:t>
      </w:r>
    </w:p>
    <w:sectPr w:rsidR="009E45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256" w:rsidRDefault="00147256" w:rsidP="004A6A09">
      <w:pPr>
        <w:spacing w:line="240" w:lineRule="auto"/>
      </w:pPr>
      <w:r>
        <w:separator/>
      </w:r>
    </w:p>
  </w:endnote>
  <w:endnote w:type="continuationSeparator" w:id="0">
    <w:p w:rsidR="00147256" w:rsidRDefault="00147256" w:rsidP="004A6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256" w:rsidRDefault="00147256" w:rsidP="004A6A09">
      <w:pPr>
        <w:spacing w:line="240" w:lineRule="auto"/>
      </w:pPr>
      <w:r>
        <w:separator/>
      </w:r>
    </w:p>
  </w:footnote>
  <w:footnote w:type="continuationSeparator" w:id="0">
    <w:p w:rsidR="00147256" w:rsidRDefault="00147256" w:rsidP="004A6A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2F5738E"/>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49"/>
    <w:rsid w:val="00102446"/>
    <w:rsid w:val="00111DA6"/>
    <w:rsid w:val="00147256"/>
    <w:rsid w:val="001972D3"/>
    <w:rsid w:val="00263D1C"/>
    <w:rsid w:val="004A6A09"/>
    <w:rsid w:val="004B59DA"/>
    <w:rsid w:val="004D411F"/>
    <w:rsid w:val="005E0596"/>
    <w:rsid w:val="008B3332"/>
    <w:rsid w:val="00930704"/>
    <w:rsid w:val="009E4513"/>
    <w:rsid w:val="00C746D5"/>
    <w:rsid w:val="00C95BB4"/>
    <w:rsid w:val="00CB4D12"/>
    <w:rsid w:val="00CE2D49"/>
    <w:rsid w:val="00F44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54C4A"/>
  <w15:chartTrackingRefBased/>
  <w15:docId w15:val="{511F313E-AE4A-4120-9B9F-62D9FE5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B4"/>
    <w:pPr>
      <w:widowControl w:val="0"/>
      <w:spacing w:line="240" w:lineRule="atLeast"/>
    </w:pPr>
    <w:rPr>
      <w:rFonts w:ascii="Times New Roman" w:eastAsia="宋体" w:hAnsi="Times New Roman" w:cs="Times New Roman"/>
      <w:kern w:val="0"/>
      <w:sz w:val="20"/>
      <w:szCs w:val="20"/>
    </w:rPr>
  </w:style>
  <w:style w:type="paragraph" w:styleId="1">
    <w:name w:val="heading 1"/>
    <w:basedOn w:val="a"/>
    <w:next w:val="a"/>
    <w:link w:val="10"/>
    <w:qFormat/>
    <w:rsid w:val="00C95BB4"/>
    <w:pPr>
      <w:keepNext/>
      <w:numPr>
        <w:numId w:val="1"/>
      </w:numPr>
      <w:spacing w:before="120" w:after="60"/>
      <w:outlineLvl w:val="0"/>
    </w:pPr>
    <w:rPr>
      <w:rFonts w:ascii="Arial" w:hAnsi="Arial"/>
      <w:b/>
      <w:sz w:val="24"/>
    </w:rPr>
  </w:style>
  <w:style w:type="paragraph" w:styleId="2">
    <w:name w:val="heading 2"/>
    <w:basedOn w:val="1"/>
    <w:next w:val="a"/>
    <w:link w:val="20"/>
    <w:semiHidden/>
    <w:unhideWhenUsed/>
    <w:qFormat/>
    <w:rsid w:val="00C95BB4"/>
    <w:pPr>
      <w:numPr>
        <w:ilvl w:val="1"/>
      </w:numPr>
      <w:outlineLvl w:val="1"/>
    </w:pPr>
    <w:rPr>
      <w:sz w:val="20"/>
    </w:rPr>
  </w:style>
  <w:style w:type="paragraph" w:styleId="3">
    <w:name w:val="heading 3"/>
    <w:basedOn w:val="1"/>
    <w:next w:val="a"/>
    <w:link w:val="30"/>
    <w:unhideWhenUsed/>
    <w:qFormat/>
    <w:rsid w:val="00C95BB4"/>
    <w:pPr>
      <w:numPr>
        <w:ilvl w:val="2"/>
      </w:numPr>
      <w:outlineLvl w:val="2"/>
    </w:pPr>
    <w:rPr>
      <w:b w:val="0"/>
      <w:i/>
      <w:sz w:val="20"/>
    </w:rPr>
  </w:style>
  <w:style w:type="paragraph" w:styleId="4">
    <w:name w:val="heading 4"/>
    <w:basedOn w:val="1"/>
    <w:next w:val="a"/>
    <w:link w:val="40"/>
    <w:semiHidden/>
    <w:unhideWhenUsed/>
    <w:qFormat/>
    <w:rsid w:val="00C95BB4"/>
    <w:pPr>
      <w:numPr>
        <w:ilvl w:val="3"/>
      </w:numPr>
      <w:outlineLvl w:val="3"/>
    </w:pPr>
    <w:rPr>
      <w:b w:val="0"/>
      <w:sz w:val="20"/>
    </w:rPr>
  </w:style>
  <w:style w:type="paragraph" w:styleId="5">
    <w:name w:val="heading 5"/>
    <w:basedOn w:val="a"/>
    <w:next w:val="a"/>
    <w:link w:val="50"/>
    <w:semiHidden/>
    <w:unhideWhenUsed/>
    <w:qFormat/>
    <w:rsid w:val="00C95BB4"/>
    <w:pPr>
      <w:numPr>
        <w:ilvl w:val="4"/>
        <w:numId w:val="1"/>
      </w:numPr>
      <w:spacing w:before="240" w:after="60"/>
      <w:outlineLvl w:val="4"/>
    </w:pPr>
    <w:rPr>
      <w:sz w:val="22"/>
    </w:rPr>
  </w:style>
  <w:style w:type="paragraph" w:styleId="6">
    <w:name w:val="heading 6"/>
    <w:basedOn w:val="a"/>
    <w:next w:val="a"/>
    <w:link w:val="60"/>
    <w:semiHidden/>
    <w:unhideWhenUsed/>
    <w:qFormat/>
    <w:rsid w:val="00C95BB4"/>
    <w:pPr>
      <w:numPr>
        <w:ilvl w:val="5"/>
        <w:numId w:val="1"/>
      </w:numPr>
      <w:spacing w:before="240" w:after="60"/>
      <w:outlineLvl w:val="5"/>
    </w:pPr>
    <w:rPr>
      <w:i/>
      <w:sz w:val="22"/>
    </w:rPr>
  </w:style>
  <w:style w:type="paragraph" w:styleId="7">
    <w:name w:val="heading 7"/>
    <w:basedOn w:val="a"/>
    <w:next w:val="a"/>
    <w:link w:val="70"/>
    <w:semiHidden/>
    <w:unhideWhenUsed/>
    <w:qFormat/>
    <w:rsid w:val="00C95BB4"/>
    <w:pPr>
      <w:numPr>
        <w:ilvl w:val="6"/>
        <w:numId w:val="1"/>
      </w:numPr>
      <w:spacing w:before="240" w:after="60"/>
      <w:outlineLvl w:val="6"/>
    </w:pPr>
  </w:style>
  <w:style w:type="paragraph" w:styleId="8">
    <w:name w:val="heading 8"/>
    <w:basedOn w:val="a"/>
    <w:next w:val="a"/>
    <w:link w:val="80"/>
    <w:semiHidden/>
    <w:unhideWhenUsed/>
    <w:qFormat/>
    <w:rsid w:val="00C95BB4"/>
    <w:pPr>
      <w:numPr>
        <w:ilvl w:val="7"/>
        <w:numId w:val="1"/>
      </w:numPr>
      <w:spacing w:before="240" w:after="60"/>
      <w:outlineLvl w:val="7"/>
    </w:pPr>
    <w:rPr>
      <w:i/>
    </w:rPr>
  </w:style>
  <w:style w:type="paragraph" w:styleId="9">
    <w:name w:val="heading 9"/>
    <w:basedOn w:val="a"/>
    <w:next w:val="a"/>
    <w:link w:val="90"/>
    <w:semiHidden/>
    <w:unhideWhenUsed/>
    <w:qFormat/>
    <w:rsid w:val="00C95BB4"/>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95BB4"/>
    <w:rPr>
      <w:rFonts w:ascii="Arial" w:eastAsia="宋体" w:hAnsi="Arial" w:cs="Times New Roman"/>
      <w:b/>
      <w:kern w:val="0"/>
      <w:sz w:val="24"/>
      <w:szCs w:val="20"/>
    </w:rPr>
  </w:style>
  <w:style w:type="character" w:customStyle="1" w:styleId="20">
    <w:name w:val="标题 2 字符"/>
    <w:basedOn w:val="a0"/>
    <w:link w:val="2"/>
    <w:semiHidden/>
    <w:rsid w:val="00C95BB4"/>
    <w:rPr>
      <w:rFonts w:ascii="Arial" w:eastAsia="宋体" w:hAnsi="Arial" w:cs="Times New Roman"/>
      <w:b/>
      <w:kern w:val="0"/>
      <w:sz w:val="20"/>
      <w:szCs w:val="20"/>
    </w:rPr>
  </w:style>
  <w:style w:type="character" w:customStyle="1" w:styleId="30">
    <w:name w:val="标题 3 字符"/>
    <w:basedOn w:val="a0"/>
    <w:link w:val="3"/>
    <w:rsid w:val="00C95BB4"/>
    <w:rPr>
      <w:rFonts w:ascii="Arial" w:eastAsia="宋体" w:hAnsi="Arial" w:cs="Times New Roman"/>
      <w:i/>
      <w:kern w:val="0"/>
      <w:sz w:val="20"/>
      <w:szCs w:val="20"/>
    </w:rPr>
  </w:style>
  <w:style w:type="character" w:customStyle="1" w:styleId="40">
    <w:name w:val="标题 4 字符"/>
    <w:basedOn w:val="a0"/>
    <w:link w:val="4"/>
    <w:semiHidden/>
    <w:rsid w:val="00C95BB4"/>
    <w:rPr>
      <w:rFonts w:ascii="Arial" w:eastAsia="宋体" w:hAnsi="Arial" w:cs="Times New Roman"/>
      <w:kern w:val="0"/>
      <w:sz w:val="20"/>
      <w:szCs w:val="20"/>
    </w:rPr>
  </w:style>
  <w:style w:type="character" w:customStyle="1" w:styleId="50">
    <w:name w:val="标题 5 字符"/>
    <w:basedOn w:val="a0"/>
    <w:link w:val="5"/>
    <w:semiHidden/>
    <w:rsid w:val="00C95BB4"/>
    <w:rPr>
      <w:rFonts w:ascii="Times New Roman" w:eastAsia="宋体" w:hAnsi="Times New Roman" w:cs="Times New Roman"/>
      <w:kern w:val="0"/>
      <w:sz w:val="22"/>
      <w:szCs w:val="20"/>
    </w:rPr>
  </w:style>
  <w:style w:type="character" w:customStyle="1" w:styleId="60">
    <w:name w:val="标题 6 字符"/>
    <w:basedOn w:val="a0"/>
    <w:link w:val="6"/>
    <w:semiHidden/>
    <w:rsid w:val="00C95BB4"/>
    <w:rPr>
      <w:rFonts w:ascii="Times New Roman" w:eastAsia="宋体" w:hAnsi="Times New Roman" w:cs="Times New Roman"/>
      <w:i/>
      <w:kern w:val="0"/>
      <w:sz w:val="22"/>
      <w:szCs w:val="20"/>
    </w:rPr>
  </w:style>
  <w:style w:type="character" w:customStyle="1" w:styleId="70">
    <w:name w:val="标题 7 字符"/>
    <w:basedOn w:val="a0"/>
    <w:link w:val="7"/>
    <w:semiHidden/>
    <w:rsid w:val="00C95BB4"/>
    <w:rPr>
      <w:rFonts w:ascii="Times New Roman" w:eastAsia="宋体" w:hAnsi="Times New Roman" w:cs="Times New Roman"/>
      <w:kern w:val="0"/>
      <w:sz w:val="20"/>
      <w:szCs w:val="20"/>
    </w:rPr>
  </w:style>
  <w:style w:type="character" w:customStyle="1" w:styleId="80">
    <w:name w:val="标题 8 字符"/>
    <w:basedOn w:val="a0"/>
    <w:link w:val="8"/>
    <w:semiHidden/>
    <w:rsid w:val="00C95BB4"/>
    <w:rPr>
      <w:rFonts w:ascii="Times New Roman" w:eastAsia="宋体" w:hAnsi="Times New Roman" w:cs="Times New Roman"/>
      <w:i/>
      <w:kern w:val="0"/>
      <w:sz w:val="20"/>
      <w:szCs w:val="20"/>
    </w:rPr>
  </w:style>
  <w:style w:type="character" w:customStyle="1" w:styleId="90">
    <w:name w:val="标题 9 字符"/>
    <w:basedOn w:val="a0"/>
    <w:link w:val="9"/>
    <w:semiHidden/>
    <w:rsid w:val="00C95BB4"/>
    <w:rPr>
      <w:rFonts w:ascii="Times New Roman" w:eastAsia="宋体" w:hAnsi="Times New Roman" w:cs="Times New Roman"/>
      <w:b/>
      <w:i/>
      <w:kern w:val="0"/>
      <w:sz w:val="18"/>
      <w:szCs w:val="20"/>
    </w:rPr>
  </w:style>
  <w:style w:type="paragraph" w:styleId="a3">
    <w:name w:val="Body Text"/>
    <w:basedOn w:val="a"/>
    <w:link w:val="a4"/>
    <w:unhideWhenUsed/>
    <w:rsid w:val="00C95BB4"/>
    <w:pPr>
      <w:keepLines/>
      <w:spacing w:after="120"/>
      <w:ind w:left="720"/>
    </w:pPr>
  </w:style>
  <w:style w:type="character" w:customStyle="1" w:styleId="a4">
    <w:name w:val="正文文本 字符"/>
    <w:basedOn w:val="a0"/>
    <w:link w:val="a3"/>
    <w:rsid w:val="00C95BB4"/>
    <w:rPr>
      <w:rFonts w:ascii="Times New Roman" w:eastAsia="宋体" w:hAnsi="Times New Roman" w:cs="Times New Roman"/>
      <w:kern w:val="0"/>
      <w:sz w:val="20"/>
      <w:szCs w:val="20"/>
    </w:rPr>
  </w:style>
  <w:style w:type="paragraph" w:styleId="a5">
    <w:name w:val="header"/>
    <w:basedOn w:val="a"/>
    <w:link w:val="a6"/>
    <w:uiPriority w:val="99"/>
    <w:unhideWhenUsed/>
    <w:rsid w:val="004A6A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6A09"/>
    <w:rPr>
      <w:rFonts w:ascii="Times New Roman" w:eastAsia="宋体" w:hAnsi="Times New Roman" w:cs="Times New Roman"/>
      <w:kern w:val="0"/>
      <w:sz w:val="18"/>
      <w:szCs w:val="18"/>
    </w:rPr>
  </w:style>
  <w:style w:type="paragraph" w:styleId="a7">
    <w:name w:val="footer"/>
    <w:basedOn w:val="a"/>
    <w:link w:val="a8"/>
    <w:uiPriority w:val="99"/>
    <w:unhideWhenUsed/>
    <w:rsid w:val="004A6A09"/>
    <w:pPr>
      <w:tabs>
        <w:tab w:val="center" w:pos="4153"/>
        <w:tab w:val="right" w:pos="8306"/>
      </w:tabs>
      <w:snapToGrid w:val="0"/>
    </w:pPr>
    <w:rPr>
      <w:sz w:val="18"/>
      <w:szCs w:val="18"/>
    </w:rPr>
  </w:style>
  <w:style w:type="character" w:customStyle="1" w:styleId="a8">
    <w:name w:val="页脚 字符"/>
    <w:basedOn w:val="a0"/>
    <w:link w:val="a7"/>
    <w:uiPriority w:val="99"/>
    <w:rsid w:val="004A6A0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Jianbang Yang</dc:creator>
  <cp:keywords/>
  <dc:description/>
  <cp:lastModifiedBy>Jianbang Yang</cp:lastModifiedBy>
  <cp:revision>6</cp:revision>
  <dcterms:created xsi:type="dcterms:W3CDTF">2017-03-20T04:37:00Z</dcterms:created>
  <dcterms:modified xsi:type="dcterms:W3CDTF">2017-05-24T05:34:00Z</dcterms:modified>
</cp:coreProperties>
</file>