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</w:rPr>
        <w:fldChar w:fldCharType="begin" w:fldLock="0"/>
      </w:r>
      <w:r>
        <w:rPr>
          <w:rFonts w:ascii="Times New Roman" w:hAnsi="Times New Roman"/>
        </w:rPr>
        <w:instrText xml:space="preserve"> DATE \@ "dddd, d MMMM y" </w:instrText>
      </w:r>
      <w:r>
        <w:rPr>
          <w:rFonts w:ascii="Times New Roman" w:hAnsi="Times New Roman"/>
        </w:rPr>
        <w:fldChar w:fldCharType="separate" w:fldLock="0"/>
      </w:r>
      <w:r>
        <w:rPr>
          <w:rFonts w:ascii="Times New Roman" w:hAnsi="Times New Roman"/>
          <w:rtl w:val="0"/>
          <w:lang w:val="en-US"/>
        </w:rPr>
        <w:t>Friday, 4 July 2025</w:t>
      </w:r>
      <w:r>
        <w:rPr>
          <w:rFonts w:ascii="Times New Roman" w:cs="Times New Roman" w:hAnsi="Times New Roman" w:eastAsia="Times New Roman"/>
        </w:rPr>
        <w:fldChar w:fldCharType="end" w:fldLock="1"/>
      </w:r>
    </w:p>
    <w:p>
      <w:pPr>
        <w:pStyle w:val="Header &amp; Footer"/>
        <w:rPr>
          <w:rFonts w:ascii="Times New Roman" w:cs="Times New Roman" w:hAnsi="Times New Roman" w:eastAsia="Times New Roman"/>
        </w:rPr>
      </w:pPr>
    </w:p>
    <w:p>
      <w:pPr>
        <w:pStyle w:val="Title"/>
        <w:bidi w:val="0"/>
      </w:pPr>
      <w:r>
        <w:rPr>
          <w:rtl w:val="0"/>
        </w:rPr>
        <w:t>Machine learning notes</w:t>
      </w:r>
    </w:p>
    <w:p>
      <w:pPr>
        <w:pStyle w:val="Subject"/>
        <w:bidi w:val="0"/>
      </w:pPr>
      <w:r>
        <w:rPr>
          <w:rtl w:val="0"/>
        </w:rPr>
        <w:t>Cross validation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Since there are many machine learning models, we might be confused which model to choose, here comes the cross valdation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There are two steps involved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we need to estimate parameters for the model which is also known as training the data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 Next we need to check how well the model performs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Suppose we have a large block of data we can use 75% of data for training the model and the rest 25% of data to train the data. But we dont know which 75% of data to take.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Cross validation takes each 75% data once and estimate the parameters and test the model on the rest 25%. and gives an average proformance of the model.</w:t>
      </w:r>
    </w:p>
    <w:p>
      <w:pPr>
        <w:pStyle w:val="Subject"/>
        <w:bidi w:val="0"/>
      </w:pPr>
      <w:r>
        <w:rPr>
          <w:rtl w:val="0"/>
        </w:rPr>
        <w:t>Confusion matrix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 confusion matrix is a matrix that tells us what our algorithm did right and what it did wrong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Example is a model that predicts whether a person has a heart disease or not. So a confusion matrix is such that the rows indicate the prdicted decision and colums represent true decison</w:t>
      </w: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06"/>
        <w:gridCol w:w="3006"/>
        <w:gridCol w:w="3006"/>
      </w:tblGrid>
      <w:tr>
        <w:tblPrEx>
          <w:shd w:val="clear" w:color="auto" w:fill="bdc0bf"/>
        </w:tblPrEx>
        <w:trPr>
          <w:trHeight w:val="1129" w:hRule="atLeast"/>
          <w:tblHeader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Person has heart disease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Person does not have hear disease</w:t>
            </w:r>
          </w:p>
        </w:tc>
      </w:tr>
      <w:tr>
        <w:tblPrEx>
          <w:shd w:val="clear" w:color="auto" w:fill="auto"/>
        </w:tblPrEx>
        <w:trPr>
          <w:trHeight w:val="1129" w:hRule="atLeast"/>
        </w:trPr>
        <w:tc>
          <w:tcPr>
            <w:tcW w:type="dxa" w:w="300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Person has heart disease</w:t>
            </w:r>
          </w:p>
        </w:tc>
        <w:tc>
          <w:tcPr>
            <w:tcW w:type="dxa" w:w="30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1</w:t>
            </w:r>
          </w:p>
        </w:tc>
        <w:tc>
          <w:tcPr>
            <w:tcW w:type="dxa" w:w="300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FALSE POSITIVES</w:t>
            </w:r>
          </w:p>
        </w:tc>
      </w:tr>
      <w:tr>
        <w:tblPrEx>
          <w:shd w:val="clear" w:color="auto" w:fill="auto"/>
        </w:tblPrEx>
        <w:trPr>
          <w:trHeight w:val="1129" w:hRule="atLeast"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Person does not have heart disease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FALSE NEGATIVES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1</w:t>
            </w:r>
          </w:p>
        </w:tc>
      </w:tr>
    </w:tbl>
    <w:p>
      <w:pPr>
        <w:pStyle w:val="Body 2"/>
        <w:numPr>
          <w:ilvl w:val="1"/>
          <w:numId w:val="3"/>
        </w:numPr>
        <w:rPr>
          <w:rFonts w:ascii="Times New Roman" w:cs="Times New Roman" w:hAnsi="Times New Roman" w:eastAsia="Times New Roman"/>
        </w:rPr>
      </w:pPr>
    </w:p>
    <w:p>
      <w:pPr>
        <w:pStyle w:val="Body"/>
        <w:rPr>
          <w:b w:val="1"/>
          <w:bCs w:val="1"/>
          <w:i w:val="1"/>
          <w:iCs w:val="1"/>
          <w:u w:val="single"/>
        </w:rPr>
      </w:pPr>
    </w:p>
    <w:p>
      <w:pPr>
        <w:pStyle w:val="Subject"/>
        <w:bidi w:val="0"/>
      </w:pPr>
      <w:r>
        <w:rPr>
          <w:rtl w:val="0"/>
        </w:rPr>
        <w:t>Sensitivity and specificity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After making the confusion matrix, we can find the sensitivity and specificity which are defined as follows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Sensitivity is defined as the percentage of true positives over true positivies and false negatives.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Specificity is defined as the percentage of true negatives over true negatives and fasle positives</w:t>
      </w:r>
    </w:p>
    <w:p>
      <w:pPr>
        <w:pStyle w:val="Body"/>
        <w:bidi w:val="0"/>
      </w:pPr>
      <w:r>
        <w:rPr>
          <w:rtl w:val="0"/>
        </w:rPr>
        <w:t>Example</w:t>
      </w: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06"/>
        <w:gridCol w:w="3006"/>
        <w:gridCol w:w="3006"/>
      </w:tblGrid>
      <w:tr>
        <w:tblPrEx>
          <w:shd w:val="clear" w:color="auto" w:fill="bdc0bf"/>
        </w:tblPrEx>
        <w:trPr>
          <w:trHeight w:val="1129" w:hRule="atLeast"/>
          <w:tblHeader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Person has heart disease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Person does not have hear disease</w:t>
            </w:r>
          </w:p>
        </w:tc>
      </w:tr>
      <w:tr>
        <w:tblPrEx>
          <w:shd w:val="clear" w:color="auto" w:fill="auto"/>
        </w:tblPrEx>
        <w:trPr>
          <w:trHeight w:val="1129" w:hRule="atLeast"/>
        </w:trPr>
        <w:tc>
          <w:tcPr>
            <w:tcW w:type="dxa" w:w="300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Person has heart disease</w:t>
            </w:r>
          </w:p>
        </w:tc>
        <w:tc>
          <w:tcPr>
            <w:tcW w:type="dxa" w:w="30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139</w:t>
            </w:r>
          </w:p>
        </w:tc>
        <w:tc>
          <w:tcPr>
            <w:tcW w:type="dxa" w:w="300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20</w:t>
            </w:r>
          </w:p>
        </w:tc>
      </w:tr>
      <w:tr>
        <w:tblPrEx>
          <w:shd w:val="clear" w:color="auto" w:fill="auto"/>
        </w:tblPrEx>
        <w:trPr>
          <w:trHeight w:val="1129" w:hRule="atLeast"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Person does not have heart disease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32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112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Sensitivity calculation:</w:t>
      </w:r>
    </w:p>
    <w:p>
      <w:pPr>
        <w:pStyle w:val="Body"/>
        <w:bidi w:val="0"/>
      </w:pPr>
      <w:r>
        <w:rPr>
          <w:rtl w:val="0"/>
        </w:rPr>
        <w:t>True positives = 139</w:t>
      </w:r>
    </w:p>
    <w:p>
      <w:pPr>
        <w:pStyle w:val="Body"/>
        <w:bidi w:val="0"/>
      </w:pPr>
      <w:r>
        <w:rPr>
          <w:rtl w:val="0"/>
        </w:rPr>
        <w:t>false negatives = 32</w:t>
      </w:r>
    </w:p>
    <w:p>
      <w:pPr>
        <w:pStyle w:val="Body"/>
        <w:bidi w:val="0"/>
      </w:pPr>
      <w:r>
        <w:rPr>
          <w:rtl w:val="0"/>
        </w:rPr>
        <w:t xml:space="preserve">therefore sensitivity = 139/(139 + 32) = </w:t>
      </w:r>
      <w:r>
        <w:rPr>
          <w:rtl w:val="0"/>
        </w:rPr>
        <w:t>81</w:t>
      </w:r>
      <w:r>
        <w:rPr>
          <w:rtl w:val="0"/>
        </w:rPr>
        <w:t>.3%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Specificity calculation:</w:t>
      </w:r>
    </w:p>
    <w:p>
      <w:pPr>
        <w:pStyle w:val="Body"/>
        <w:bidi w:val="0"/>
      </w:pPr>
      <w:r>
        <w:rPr>
          <w:rtl w:val="0"/>
        </w:rPr>
        <w:t>True negatives = 112</w:t>
      </w:r>
    </w:p>
    <w:p>
      <w:pPr>
        <w:pStyle w:val="Body"/>
        <w:bidi w:val="0"/>
      </w:pPr>
      <w:r>
        <w:rPr>
          <w:rtl w:val="0"/>
        </w:rPr>
        <w:t>false positives = 20</w:t>
      </w:r>
    </w:p>
    <w:p>
      <w:pPr>
        <w:pStyle w:val="Body"/>
        <w:bidi w:val="0"/>
      </w:pPr>
      <w:r>
        <w:rPr>
          <w:rtl w:val="0"/>
        </w:rPr>
        <w:t>therefore specificity = 112/(112 + 20) = 85%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Example for 3 x 3 confusion matrix</w:t>
      </w: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54"/>
        <w:gridCol w:w="2255"/>
        <w:gridCol w:w="2254"/>
        <w:gridCol w:w="2255"/>
      </w:tblGrid>
      <w:tr>
        <w:tblPrEx>
          <w:shd w:val="clear" w:color="auto" w:fill="bdc0bf"/>
        </w:tblPrEx>
        <w:trPr>
          <w:trHeight w:val="416" w:hRule="atLeast"/>
          <w:tblHeader/>
        </w:trPr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Movie A</w:t>
            </w:r>
          </w:p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Movie B</w:t>
            </w:r>
          </w:p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Movie C</w:t>
            </w:r>
          </w:p>
        </w:tc>
      </w:tr>
      <w:tr>
        <w:tblPrEx>
          <w:shd w:val="clear" w:color="auto" w:fill="auto"/>
        </w:tblPrEx>
        <w:trPr>
          <w:trHeight w:val="416" w:hRule="atLeast"/>
        </w:trPr>
        <w:tc>
          <w:tcPr>
            <w:tcW w:type="dxa" w:w="225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Movie A</w:t>
            </w:r>
          </w:p>
        </w:tc>
        <w:tc>
          <w:tcPr>
            <w:tcW w:type="dxa" w:w="22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12</w:t>
            </w:r>
          </w:p>
        </w:tc>
        <w:tc>
          <w:tcPr>
            <w:tcW w:type="dxa" w:w="225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102</w:t>
            </w:r>
          </w:p>
        </w:tc>
        <w:tc>
          <w:tcPr>
            <w:tcW w:type="dxa" w:w="225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93</w:t>
            </w:r>
          </w:p>
        </w:tc>
      </w:tr>
      <w:tr>
        <w:tblPrEx>
          <w:shd w:val="clear" w:color="auto" w:fill="auto"/>
        </w:tblPrEx>
        <w:trPr>
          <w:trHeight w:val="412" w:hRule="atLeast"/>
        </w:trPr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Movie B</w:t>
            </w:r>
          </w:p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112</w:t>
            </w:r>
          </w:p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23</w:t>
            </w:r>
          </w:p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77</w:t>
            </w:r>
          </w:p>
        </w:tc>
      </w:tr>
      <w:tr>
        <w:tblPrEx>
          <w:shd w:val="clear" w:color="auto" w:fill="auto"/>
        </w:tblPrEx>
        <w:trPr>
          <w:trHeight w:val="412" w:hRule="atLeast"/>
        </w:trPr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Movie C</w:t>
            </w:r>
          </w:p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83</w:t>
            </w:r>
          </w:p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92</w:t>
            </w:r>
          </w:p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17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Sensitivity for movie A:</w:t>
      </w:r>
    </w:p>
    <w:p>
      <w:pPr>
        <w:pStyle w:val="Body"/>
        <w:bidi w:val="0"/>
      </w:pPr>
      <w:r>
        <w:rPr>
          <w:rtl w:val="0"/>
        </w:rPr>
        <w:t>True positives = 12</w:t>
      </w:r>
    </w:p>
    <w:p>
      <w:pPr>
        <w:pStyle w:val="Body"/>
        <w:bidi w:val="0"/>
      </w:pPr>
      <w:r>
        <w:rPr>
          <w:rtl w:val="0"/>
        </w:rPr>
        <w:t>False negatives = 112 + 83 = 195</w:t>
      </w:r>
    </w:p>
    <w:p>
      <w:pPr>
        <w:pStyle w:val="Body"/>
        <w:bidi w:val="0"/>
      </w:pPr>
      <w:r>
        <w:rPr>
          <w:rtl w:val="0"/>
        </w:rPr>
        <w:t>sensitivity(movie A) = 12/(12 + 195) = 6%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specificity for movie A:</w:t>
      </w:r>
      <w:r>
        <w:br w:type="textWrapping"/>
      </w:r>
      <w:r>
        <w:rPr>
          <w:rtl w:val="0"/>
        </w:rPr>
        <w:t>True negatives = 23 + 77 + 92 + 17 = 209</w:t>
      </w:r>
    </w:p>
    <w:p>
      <w:pPr>
        <w:pStyle w:val="Body"/>
        <w:bidi w:val="0"/>
      </w:pPr>
      <w:r>
        <w:rPr>
          <w:rtl w:val="0"/>
        </w:rPr>
        <w:t>False positives = 102  + 93 = 195</w:t>
      </w:r>
    </w:p>
    <w:p>
      <w:pPr>
        <w:pStyle w:val="Body"/>
        <w:bidi w:val="0"/>
      </w:pPr>
      <w:r>
        <w:rPr>
          <w:rtl w:val="0"/>
        </w:rPr>
        <w:t>specificity (movie A) = 209/(209 + 195) = 51.73%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1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singl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