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0AC9BD" w14:textId="382F7370" w:rsidR="00641DA4" w:rsidRPr="00AF6B21" w:rsidRDefault="00687117" w:rsidP="00687117">
      <w:pPr>
        <w:jc w:val="center"/>
        <w:rPr>
          <w:b/>
          <w:bCs/>
          <w:sz w:val="32"/>
          <w:szCs w:val="32"/>
          <w:lang w:val="en-GB"/>
        </w:rPr>
      </w:pPr>
      <w:r w:rsidRPr="00AF6B21">
        <w:rPr>
          <w:b/>
          <w:bCs/>
          <w:sz w:val="32"/>
          <w:szCs w:val="32"/>
          <w:lang w:val="en-GB"/>
        </w:rPr>
        <w:t>PHYSICS</w:t>
      </w:r>
    </w:p>
    <w:p w14:paraId="4694C41F" w14:textId="77777777" w:rsidR="00687117" w:rsidRPr="00AF6B21" w:rsidRDefault="00687117" w:rsidP="00687117">
      <w:pPr>
        <w:jc w:val="center"/>
        <w:rPr>
          <w:b/>
          <w:bCs/>
          <w:sz w:val="32"/>
          <w:szCs w:val="32"/>
          <w:lang w:val="en-GB"/>
        </w:rPr>
      </w:pPr>
    </w:p>
    <w:p w14:paraId="04D05DBC" w14:textId="5699AFA1" w:rsidR="00687117" w:rsidRPr="00AF6B21" w:rsidRDefault="00687117" w:rsidP="00687117">
      <w:pPr>
        <w:rPr>
          <w:b/>
          <w:bCs/>
          <w:u w:val="single"/>
          <w:lang w:val="en-GB"/>
        </w:rPr>
      </w:pPr>
      <w:r w:rsidRPr="00AF6B21">
        <w:rPr>
          <w:b/>
          <w:bCs/>
          <w:u w:val="single"/>
          <w:lang w:val="en-GB"/>
        </w:rPr>
        <w:t>Scattering processes:</w:t>
      </w:r>
    </w:p>
    <w:p w14:paraId="5A0934B0" w14:textId="51176AF9" w:rsidR="00421C2F" w:rsidRPr="007A32F2" w:rsidRDefault="00421C2F" w:rsidP="00421C2F">
      <w:pPr>
        <w:rPr>
          <w:lang w:val="en-GB"/>
        </w:rPr>
      </w:pPr>
      <w:r w:rsidRPr="00AF6B21">
        <w:rPr>
          <w:lang w:val="en-GB"/>
        </w:rPr>
        <w:t xml:space="preserve">Serving as the primary tool for </w:t>
      </w:r>
      <w:r w:rsidR="00AF6B21" w:rsidRPr="00AF6B21">
        <w:rPr>
          <w:lang w:val="en-GB"/>
        </w:rPr>
        <w:t>exploration</w:t>
      </w:r>
      <w:r w:rsidRPr="00AF6B21">
        <w:rPr>
          <w:lang w:val="en-GB"/>
        </w:rPr>
        <w:t xml:space="preserve"> of the structure of particles, scattering processes are vital for high energy physics experiments. </w:t>
      </w:r>
      <w:r w:rsidR="00241A61" w:rsidRPr="00AF6B21">
        <w:rPr>
          <w:lang w:val="en-GB"/>
        </w:rPr>
        <w:t xml:space="preserve">Beyond the scope of human vision, they offer a way to </w:t>
      </w:r>
      <w:r w:rsidR="00241A61" w:rsidRPr="00AF6B21">
        <w:rPr>
          <w:i/>
          <w:iCs/>
          <w:lang w:val="en-GB"/>
        </w:rPr>
        <w:t xml:space="preserve">/look/ </w:t>
      </w:r>
      <w:r w:rsidR="00241A61" w:rsidRPr="00AF6B21">
        <w:rPr>
          <w:lang w:val="en-GB"/>
        </w:rPr>
        <w:t>at an</w:t>
      </w:r>
      <w:r w:rsidR="00AF6B21" w:rsidRPr="00AF6B21">
        <w:rPr>
          <w:lang w:val="en-GB"/>
        </w:rPr>
        <w:t>d</w:t>
      </w:r>
      <w:r w:rsidR="00241A61" w:rsidRPr="00AF6B21">
        <w:rPr>
          <w:lang w:val="en-GB"/>
        </w:rPr>
        <w:t xml:space="preserve"> into the fabric of matter and also the way the matter is held together on the smallest levels. </w:t>
      </w:r>
      <w:r w:rsidR="00AF6B21" w:rsidRPr="00AF6B21">
        <w:rPr>
          <w:lang w:val="en-GB"/>
        </w:rPr>
        <w:t xml:space="preserve">Determined by the way an experiment is set up, different properties of the scattered particles can be extracted, such as their masses, and maybe more importantly, their internal structures. One of the ways scattering processes could be categorised is by looking at final states of the scattered particles. If both of the participant particles remain intact, with only their momenta effected, the process is then said to be </w:t>
      </w:r>
      <w:r w:rsidR="00AF6B21" w:rsidRPr="00AF6B21">
        <w:rPr>
          <w:i/>
          <w:iCs/>
          <w:lang w:val="en-GB"/>
        </w:rPr>
        <w:t>/elastic/</w:t>
      </w:r>
      <w:r w:rsidR="00AF6B21" w:rsidRPr="00AF6B21">
        <w:rPr>
          <w:lang w:val="en-GB"/>
        </w:rPr>
        <w:t>. On the other hand, one may find that one or both of the collided particles broke apart. This</w:t>
      </w:r>
      <w:r w:rsidR="00AF6B21">
        <w:rPr>
          <w:lang w:val="en-GB"/>
        </w:rPr>
        <w:t xml:space="preserve"> </w:t>
      </w:r>
      <w:r w:rsidR="00AF6B21" w:rsidRPr="00AF6B21">
        <w:rPr>
          <w:lang w:val="en-GB"/>
        </w:rPr>
        <w:t xml:space="preserve">arguably more interesting and definitively </w:t>
      </w:r>
      <w:r w:rsidR="00AF6B21">
        <w:rPr>
          <w:lang w:val="en-GB"/>
        </w:rPr>
        <w:t xml:space="preserve">more complicated </w:t>
      </w:r>
      <w:r w:rsidR="007A32F2">
        <w:rPr>
          <w:lang w:val="en-GB"/>
        </w:rPr>
        <w:t xml:space="preserve">situation is a case of an </w:t>
      </w:r>
      <w:r w:rsidR="007A32F2">
        <w:rPr>
          <w:i/>
          <w:iCs/>
          <w:lang w:val="en-GB"/>
        </w:rPr>
        <w:t xml:space="preserve">/inelastic/ </w:t>
      </w:r>
      <w:r w:rsidR="007A32F2">
        <w:rPr>
          <w:lang w:val="en-GB"/>
        </w:rPr>
        <w:t xml:space="preserve">scattering process. </w:t>
      </w:r>
    </w:p>
    <w:p w14:paraId="161131C0" w14:textId="77777777" w:rsidR="00421C2F" w:rsidRPr="00AF6B21" w:rsidRDefault="00421C2F" w:rsidP="00687117">
      <w:pPr>
        <w:rPr>
          <w:b/>
          <w:bCs/>
          <w:u w:val="single"/>
          <w:lang w:val="en-GB"/>
        </w:rPr>
      </w:pPr>
    </w:p>
    <w:p w14:paraId="7A8760ED" w14:textId="77777777" w:rsidR="00687117" w:rsidRPr="00AF6B21" w:rsidRDefault="00687117" w:rsidP="00687117">
      <w:pPr>
        <w:rPr>
          <w:u w:val="single"/>
          <w:lang w:val="en-GB"/>
        </w:rPr>
      </w:pPr>
    </w:p>
    <w:p w14:paraId="742D3EB8" w14:textId="3147E283" w:rsidR="00687117" w:rsidRPr="00AF6B21" w:rsidRDefault="00687117" w:rsidP="00687117">
      <w:pPr>
        <w:rPr>
          <w:b/>
          <w:bCs/>
          <w:u w:val="single"/>
          <w:lang w:val="en-GB"/>
        </w:rPr>
      </w:pPr>
      <w:r w:rsidRPr="00AF6B21">
        <w:rPr>
          <w:b/>
          <w:bCs/>
          <w:u w:val="single"/>
          <w:lang w:val="en-GB"/>
        </w:rPr>
        <w:t>DIS:</w:t>
      </w:r>
    </w:p>
    <w:p w14:paraId="295C8FCC" w14:textId="37FD52C5" w:rsidR="00687117" w:rsidRPr="00AF6B21" w:rsidRDefault="00687117" w:rsidP="00687117">
      <w:pPr>
        <w:rPr>
          <w:i/>
          <w:iCs/>
          <w:lang w:val="en-GB"/>
        </w:rPr>
      </w:pPr>
      <w:r w:rsidRPr="00AF6B21">
        <w:rPr>
          <w:u w:val="single"/>
          <w:lang w:val="en-GB"/>
        </w:rPr>
        <w:t xml:space="preserve">Types of DIS: </w:t>
      </w:r>
      <w:r w:rsidRPr="00AF6B21">
        <w:rPr>
          <w:lang w:val="en-GB"/>
        </w:rPr>
        <w:t xml:space="preserve">ex, in, </w:t>
      </w:r>
      <w:r w:rsidRPr="00AF6B21">
        <w:rPr>
          <w:i/>
          <w:iCs/>
          <w:lang w:val="en-GB"/>
        </w:rPr>
        <w:t>sidis</w:t>
      </w:r>
    </w:p>
    <w:p w14:paraId="6BD644EC" w14:textId="288EB7B2" w:rsidR="00687117" w:rsidRPr="00AF6B21" w:rsidRDefault="00687117" w:rsidP="00687117">
      <w:pPr>
        <w:rPr>
          <w:i/>
          <w:iCs/>
          <w:lang w:val="en-GB"/>
        </w:rPr>
      </w:pPr>
      <w:r w:rsidRPr="00AF6B21">
        <w:rPr>
          <w:i/>
          <w:iCs/>
          <w:lang w:val="en-GB"/>
        </w:rPr>
        <w:t>kinematic variables</w:t>
      </w:r>
    </w:p>
    <w:p w14:paraId="140A093A" w14:textId="77777777" w:rsidR="00687117" w:rsidRPr="00AF6B21" w:rsidRDefault="00687117" w:rsidP="00687117">
      <w:pPr>
        <w:rPr>
          <w:i/>
          <w:iCs/>
          <w:lang w:val="en-GB"/>
        </w:rPr>
      </w:pPr>
    </w:p>
    <w:p w14:paraId="7E614232" w14:textId="18873D55" w:rsidR="00687117" w:rsidRPr="00AF6B21" w:rsidRDefault="00687117" w:rsidP="00687117">
      <w:pPr>
        <w:rPr>
          <w:b/>
          <w:bCs/>
          <w:u w:val="single"/>
          <w:lang w:val="en-GB"/>
        </w:rPr>
      </w:pPr>
      <w:r w:rsidRPr="00AF6B21">
        <w:rPr>
          <w:b/>
          <w:bCs/>
          <w:u w:val="single"/>
          <w:lang w:val="en-GB"/>
        </w:rPr>
        <w:t>PDFs, TMDs, GPDs:</w:t>
      </w:r>
    </w:p>
    <w:p w14:paraId="5B7178B7" w14:textId="77777777" w:rsidR="00687117" w:rsidRPr="00AF6B21" w:rsidRDefault="00687117" w:rsidP="00687117">
      <w:pPr>
        <w:rPr>
          <w:b/>
          <w:bCs/>
          <w:u w:val="single"/>
          <w:lang w:val="en-GB"/>
        </w:rPr>
      </w:pPr>
    </w:p>
    <w:sectPr w:rsidR="00687117" w:rsidRPr="00AF6B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117"/>
    <w:rsid w:val="00241A61"/>
    <w:rsid w:val="00421C2F"/>
    <w:rsid w:val="004F3F19"/>
    <w:rsid w:val="00641DA4"/>
    <w:rsid w:val="00687117"/>
    <w:rsid w:val="007A32F2"/>
    <w:rsid w:val="007B14F5"/>
    <w:rsid w:val="00932015"/>
    <w:rsid w:val="00975626"/>
    <w:rsid w:val="00AF6B21"/>
  </w:rsids>
  <m:mathPr>
    <m:mathFont m:val="Cambria Math"/>
    <m:brkBin m:val="before"/>
    <m:brkBinSub m:val="--"/>
    <m:smallFrac m:val="0"/>
    <m:dispDef/>
    <m:lMargin m:val="0"/>
    <m:rMargin m:val="0"/>
    <m:defJc m:val="centerGroup"/>
    <m:wrapIndent m:val="1440"/>
    <m:intLim m:val="subSup"/>
    <m:naryLim m:val="undOvr"/>
  </m:mathPr>
  <w:themeFontLang w:val="sk-CZ"/>
  <w:clrSchemeMapping w:bg1="light1" w:t1="dark1" w:bg2="light2" w:t2="dark2" w:accent1="accent1" w:accent2="accent2" w:accent3="accent3" w:accent4="accent4" w:accent5="accent5" w:accent6="accent6" w:hyperlink="hyperlink" w:followedHyperlink="followedHyperlink"/>
  <w:decimalSymbol w:val=","/>
  <w:listSeparator w:val=";"/>
  <w14:docId w14:val="7DD8261F"/>
  <w15:chartTrackingRefBased/>
  <w15:docId w15:val="{5B1326AB-5CEE-FE42-8977-0C5CFE95F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k-C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6871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6871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687117"/>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687117"/>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687117"/>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687117"/>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687117"/>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687117"/>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687117"/>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687117"/>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687117"/>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687117"/>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687117"/>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687117"/>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687117"/>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687117"/>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687117"/>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687117"/>
    <w:rPr>
      <w:rFonts w:eastAsiaTheme="majorEastAsia" w:cstheme="majorBidi"/>
      <w:color w:val="272727" w:themeColor="text1" w:themeTint="D8"/>
    </w:rPr>
  </w:style>
  <w:style w:type="paragraph" w:styleId="Nzov">
    <w:name w:val="Title"/>
    <w:basedOn w:val="Normlny"/>
    <w:next w:val="Normlny"/>
    <w:link w:val="NzovChar"/>
    <w:uiPriority w:val="10"/>
    <w:qFormat/>
    <w:rsid w:val="006871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687117"/>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687117"/>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687117"/>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687117"/>
    <w:pPr>
      <w:spacing w:before="160"/>
      <w:jc w:val="center"/>
    </w:pPr>
    <w:rPr>
      <w:i/>
      <w:iCs/>
      <w:color w:val="404040" w:themeColor="text1" w:themeTint="BF"/>
    </w:rPr>
  </w:style>
  <w:style w:type="character" w:customStyle="1" w:styleId="CitciaChar">
    <w:name w:val="Citácia Char"/>
    <w:basedOn w:val="Predvolenpsmoodseku"/>
    <w:link w:val="Citcia"/>
    <w:uiPriority w:val="29"/>
    <w:rsid w:val="00687117"/>
    <w:rPr>
      <w:i/>
      <w:iCs/>
      <w:color w:val="404040" w:themeColor="text1" w:themeTint="BF"/>
    </w:rPr>
  </w:style>
  <w:style w:type="paragraph" w:styleId="Odsekzoznamu">
    <w:name w:val="List Paragraph"/>
    <w:basedOn w:val="Normlny"/>
    <w:uiPriority w:val="34"/>
    <w:qFormat/>
    <w:rsid w:val="00687117"/>
    <w:pPr>
      <w:ind w:left="720"/>
      <w:contextualSpacing/>
    </w:pPr>
  </w:style>
  <w:style w:type="character" w:styleId="Intenzvnezvraznenie">
    <w:name w:val="Intense Emphasis"/>
    <w:basedOn w:val="Predvolenpsmoodseku"/>
    <w:uiPriority w:val="21"/>
    <w:qFormat/>
    <w:rsid w:val="00687117"/>
    <w:rPr>
      <w:i/>
      <w:iCs/>
      <w:color w:val="0F4761" w:themeColor="accent1" w:themeShade="BF"/>
    </w:rPr>
  </w:style>
  <w:style w:type="paragraph" w:styleId="Zvraznencitcia">
    <w:name w:val="Intense Quote"/>
    <w:basedOn w:val="Normlny"/>
    <w:next w:val="Normlny"/>
    <w:link w:val="ZvraznencitciaChar"/>
    <w:uiPriority w:val="30"/>
    <w:qFormat/>
    <w:rsid w:val="006871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687117"/>
    <w:rPr>
      <w:i/>
      <w:iCs/>
      <w:color w:val="0F4761" w:themeColor="accent1" w:themeShade="BF"/>
    </w:rPr>
  </w:style>
  <w:style w:type="character" w:styleId="Zvraznenodkaz">
    <w:name w:val="Intense Reference"/>
    <w:basedOn w:val="Predvolenpsmoodseku"/>
    <w:uiPriority w:val="32"/>
    <w:qFormat/>
    <w:rsid w:val="006871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157</Words>
  <Characters>901</Characters>
  <Application>Microsoft Office Word</Application>
  <DocSecurity>0</DocSecurity>
  <Lines>7</Lines>
  <Paragraphs>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Godal, Alexander</dc:creator>
  <cp:keywords/>
  <dc:description/>
  <cp:lastModifiedBy>Godal, Alexander</cp:lastModifiedBy>
  <cp:revision>1</cp:revision>
  <dcterms:created xsi:type="dcterms:W3CDTF">2025-07-17T12:11:00Z</dcterms:created>
  <dcterms:modified xsi:type="dcterms:W3CDTF">2025-07-17T16:40:00Z</dcterms:modified>
</cp:coreProperties>
</file>