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75082561"/>
    <w:bookmarkEnd w:id="0"/>
    <w:p w14:paraId="0679E65F" w14:textId="62DD83FE" w:rsidR="00A53C48" w:rsidRDefault="00A53C48">
      <w:r>
        <w:rPr>
          <w:noProof/>
        </w:rPr>
        <mc:AlternateContent>
          <mc:Choice Requires="wpg">
            <w:drawing>
              <wp:anchor distT="0" distB="0" distL="114300" distR="114300" simplePos="0" relativeHeight="251662336" behindDoc="0" locked="0" layoutInCell="1" allowOverlap="1" wp14:anchorId="0971A9D9" wp14:editId="72814C4C">
                <wp:simplePos x="0" y="0"/>
                <wp:positionH relativeFrom="page">
                  <wp:posOffset>254635</wp:posOffset>
                </wp:positionH>
                <wp:positionV relativeFrom="page">
                  <wp:posOffset>315595</wp:posOffset>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9148242" id="Group 149" o:spid="_x0000_s1026" style="position:absolute;margin-left:20.05pt;margin-top:24.85pt;width:8in;height:95.7pt;z-index:251662336;mso-width-percent:941;mso-height-percent:121;mso-position-horizontal-relative:page;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CLTZKV3gAA&#10;AAoBAAAPAAAAZHJzL2Rvd25yZXYueG1sTI/BTsMwEETvSP0Haytxo46jqNAQp6JIfAAFoR7deEmi&#10;xus0dtqEr2d7gtNqd0Yzb4vt5DpxwSG0njSoVQICqfK2pVrD58fbwxOIEA1Z03lCDTMG2JaLu8Lk&#10;1l/pHS/7WAsOoZAbDU2MfS5lqBp0Jqx8j8Tatx+cibwOtbSDuXK462SaJGvpTEvc0JgeXxusTvvR&#10;ce8h3Y3qZ55JHr5Ou35en8fsrPX9cnp5BhFxin9muOEzOpTMdPQj2SA6DVmi2Mlz8wjipqtNypej&#10;hjRTCmRZyP8vl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wD/LSZMFAACkGwAADgAAAAAAAAAAAAAAAAA6AgAAZHJzL2Uyb0RvYy54bWxQSwECLQAKAAAAAAAA&#10;ACEAmxsUEWhkAABoZAAAFAAAAAAAAAAAAAAAAAD5BwAAZHJzL21lZGlhL2ltYWdlMS5wbmdQSwEC&#10;LQAUAAYACAAAACEAi02Sld4AAAAKAQAADwAAAAAAAAAAAAAAAACTbAAAZHJzL2Rvd25yZXYueG1s&#10;UEsBAi0AFAAGAAgAAAAhAKomDr68AAAAIQEAABkAAAAAAAAAAAAAAAAAnm0AAGRycy9fcmVscy9l&#10;Mm9Eb2MueG1sLnJlbHNQSwUGAAAAAAYABgB8AQAAk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sdt>
      <w:sdtPr>
        <w:id w:val="660659164"/>
        <w:docPartObj>
          <w:docPartGallery w:val="Cover Pages"/>
          <w:docPartUnique/>
        </w:docPartObj>
      </w:sdtPr>
      <w:sdtEndPr/>
      <w:sdtContent>
        <w:p w14:paraId="7D38DC8B" w14:textId="47CBD356" w:rsidR="00A53C48" w:rsidRDefault="00A53C48">
          <w:r>
            <w:rPr>
              <w:noProof/>
            </w:rPr>
            <mc:AlternateContent>
              <mc:Choice Requires="wps">
                <w:drawing>
                  <wp:anchor distT="0" distB="0" distL="114300" distR="114300" simplePos="0" relativeHeight="251661312" behindDoc="0" locked="0" layoutInCell="1" allowOverlap="1" wp14:anchorId="7392AEB2" wp14:editId="1F5A2E7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9FDC6" w14:textId="32CC69B8" w:rsidR="00A53C48" w:rsidRDefault="00A53C48">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11E95F7D" w14:textId="76954BA7" w:rsidR="00A53C48" w:rsidRDefault="00A53C48">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7392AEB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3CD9FDC6" w14:textId="32CC69B8" w:rsidR="00A53C48" w:rsidRDefault="00A53C48">
                          <w:pPr>
                            <w:pStyle w:val="NoSpacing"/>
                            <w:jc w:val="right"/>
                            <w:rPr>
                              <w:color w:val="5B9BD5" w:themeColor="accent1"/>
                              <w:sz w:val="28"/>
                              <w:szCs w:val="28"/>
                            </w:rPr>
                          </w:pP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11E95F7D" w14:textId="76954BA7" w:rsidR="00A53C48" w:rsidRDefault="00A53C48">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292E081" wp14:editId="47BB93B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75D56415" w14:textId="0C354CDF" w:rsidR="00A53C48" w:rsidRDefault="00A53C48">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292E081"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5D56415" w14:textId="0C354CDF" w:rsidR="00A53C48" w:rsidRDefault="00A53C48">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7FE96A14" w14:textId="7177534B" w:rsidR="00A53C48" w:rsidRDefault="00A53C48">
          <w:r>
            <w:rPr>
              <w:noProof/>
            </w:rPr>
            <mc:AlternateContent>
              <mc:Choice Requires="wps">
                <w:drawing>
                  <wp:anchor distT="0" distB="0" distL="114300" distR="114300" simplePos="0" relativeHeight="251660288" behindDoc="0" locked="0" layoutInCell="1" allowOverlap="1" wp14:anchorId="1E179782" wp14:editId="09C36846">
                    <wp:simplePos x="0" y="0"/>
                    <wp:positionH relativeFrom="page">
                      <wp:posOffset>635635</wp:posOffset>
                    </wp:positionH>
                    <wp:positionV relativeFrom="margin">
                      <wp:align>bottom</wp:align>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4A3647" w14:textId="77777777" w:rsidR="00A53C48" w:rsidRPr="007F713C" w:rsidRDefault="00A53C48" w:rsidP="00A53C48">
                                <w:pPr>
                                  <w:pStyle w:val="NoSpacing"/>
                                  <w:jc w:val="right"/>
                                  <w:rPr>
                                    <w:b/>
                                    <w:bCs/>
                                    <w:color w:val="595959" w:themeColor="text1" w:themeTint="A6"/>
                                    <w:sz w:val="20"/>
                                    <w:szCs w:val="20"/>
                                  </w:rPr>
                                </w:pPr>
                                <w:r w:rsidRPr="007F713C">
                                  <w:rPr>
                                    <w:b/>
                                    <w:bCs/>
                                    <w:color w:val="5B9BD5" w:themeColor="accent1"/>
                                    <w:sz w:val="28"/>
                                    <w:szCs w:val="28"/>
                                  </w:rPr>
                                  <w:t>PW SKILLS: FULL STACK DATA SCIENCE PRO</w:t>
                                </w:r>
                              </w:p>
                              <w:p w14:paraId="465B1245" w14:textId="4E756633" w:rsidR="00A53C48" w:rsidRPr="007F713C" w:rsidRDefault="00D7218C" w:rsidP="00A53C48">
                                <w:pPr>
                                  <w:pStyle w:val="NoSpacing"/>
                                  <w:jc w:val="center"/>
                                  <w:rPr>
                                    <w:b/>
                                    <w:bCs/>
                                    <w:i/>
                                    <w:iCs/>
                                    <w:color w:val="ED7D31" w:themeColor="accent2"/>
                                    <w:sz w:val="32"/>
                                    <w:szCs w:val="32"/>
                                  </w:rPr>
                                </w:pPr>
                                <w:sdt>
                                  <w:sdtPr>
                                    <w:rPr>
                                      <w:b/>
                                      <w:bCs/>
                                      <w:i/>
                                      <w:iCs/>
                                      <w:color w:val="ED7D31" w:themeColor="accent2"/>
                                      <w:sz w:val="32"/>
                                      <w:szCs w:val="32"/>
                                    </w:rPr>
                                    <w:alias w:val="Email"/>
                                    <w:tag w:val="Email"/>
                                    <w:id w:val="1888689086"/>
                                    <w:showingPlcHdr/>
                                    <w:dataBinding w:prefixMappings="xmlns:ns0='http://schemas.microsoft.com/office/2006/coverPageProps' " w:xpath="/ns0:CoverPageProperties[1]/ns0:CompanyEmail[1]" w:storeItemID="{55AF091B-3C7A-41E3-B477-F2FDAA23CFDA}"/>
                                    <w:text/>
                                  </w:sdtPr>
                                  <w:sdtEndPr/>
                                  <w:sdtContent>
                                    <w:r w:rsidR="00A53C48">
                                      <w:rPr>
                                        <w:b/>
                                        <w:bCs/>
                                        <w:i/>
                                        <w:iCs/>
                                        <w:color w:val="ED7D31" w:themeColor="accent2"/>
                                        <w:sz w:val="32"/>
                                        <w:szCs w:val="32"/>
                                      </w:rPr>
                                      <w:t xml:space="preserve">     </w:t>
                                    </w:r>
                                  </w:sdtContent>
                                </w:sdt>
                              </w:p>
                              <w:p w14:paraId="4BF45114" w14:textId="6DD03FFB" w:rsidR="00A53C48" w:rsidRDefault="00A53C48">
                                <w:pPr>
                                  <w:pStyle w:val="NoSpacing"/>
                                  <w:jc w:val="right"/>
                                  <w:rPr>
                                    <w:color w:val="595959" w:themeColor="text1" w:themeTint="A6"/>
                                    <w:sz w:val="18"/>
                                    <w:szCs w:val="18"/>
                                  </w:rPr>
                                </w:pPr>
                                <w:r w:rsidRPr="00A53C48">
                                  <w:rPr>
                                    <w:b/>
                                    <w:bCs/>
                                    <w:i/>
                                    <w:iCs/>
                                    <w:noProof/>
                                    <w:color w:val="C45911" w:themeColor="accent2" w:themeShade="BF"/>
                                    <w:sz w:val="36"/>
                                    <w:szCs w:val="36"/>
                                  </w:rPr>
                                  <w:t>Su</w:t>
                                </w:r>
                                <w:r>
                                  <w:rPr>
                                    <w:b/>
                                    <w:bCs/>
                                    <w:i/>
                                    <w:iCs/>
                                    <w:noProof/>
                                    <w:color w:val="C45911" w:themeColor="accent2" w:themeShade="BF"/>
                                    <w:sz w:val="36"/>
                                    <w:szCs w:val="36"/>
                                  </w:rPr>
                                  <w:t>b</w:t>
                                </w:r>
                                <w:r w:rsidRPr="00A53C48">
                                  <w:rPr>
                                    <w:b/>
                                    <w:bCs/>
                                    <w:i/>
                                    <w:iCs/>
                                    <w:noProof/>
                                    <w:color w:val="C45911" w:themeColor="accent2" w:themeShade="BF"/>
                                    <w:sz w:val="36"/>
                                    <w:szCs w:val="36"/>
                                  </w:rPr>
                                  <w:t>mitted by: POONAM SAINI</w:t>
                                </w:r>
                                <w:r w:rsidRPr="00A53C48">
                                  <w:rPr>
                                    <w:noProof/>
                                    <w:color w:val="595959" w:themeColor="text1" w:themeTint="A6"/>
                                    <w:sz w:val="18"/>
                                    <w:szCs w:val="18"/>
                                  </w:rPr>
                                  <w:drawing>
                                    <wp:inline distT="0" distB="0" distL="0" distR="0" wp14:anchorId="48CB51F2" wp14:editId="41A6F186">
                                      <wp:extent cx="4822190" cy="66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2190" cy="666750"/>
                                              </a:xfrm>
                                              <a:prstGeom prst="rect">
                                                <a:avLst/>
                                              </a:prstGeom>
                                              <a:noFill/>
                                              <a:ln>
                                                <a:noFill/>
                                              </a:ln>
                                            </pic:spPr>
                                          </pic:pic>
                                        </a:graphicData>
                                      </a:graphic>
                                    </wp:inline>
                                  </w:drawing>
                                </w:r>
                                <w:r w:rsidRPr="00A53C48">
                                  <w:rPr>
                                    <w:noProof/>
                                    <w:color w:val="595959" w:themeColor="text1" w:themeTint="A6"/>
                                    <w:sz w:val="18"/>
                                    <w:szCs w:val="18"/>
                                  </w:rPr>
                                  <w:drawing>
                                    <wp:inline distT="0" distB="0" distL="0" distR="0" wp14:anchorId="0B312D1E" wp14:editId="7CE8C633">
                                      <wp:extent cx="4822190"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22190" cy="666750"/>
                                              </a:xfrm>
                                              <a:prstGeom prst="rect">
                                                <a:avLst/>
                                              </a:prstGeom>
                                              <a:noFill/>
                                              <a:ln>
                                                <a:noFill/>
                                              </a:ln>
                                            </pic:spPr>
                                          </pic:pic>
                                        </a:graphicData>
                                      </a:graphic>
                                    </wp:inline>
                                  </w:drawing>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E179782" id="Text Box 152" o:spid="_x0000_s1028" type="#_x0000_t202" style="position:absolute;margin-left:50.05pt;margin-top:0;width:8in;height:1in;z-index:251660288;visibility:visible;mso-wrap-style:square;mso-width-percent:941;mso-height-percent:92;mso-wrap-distance-left:9pt;mso-wrap-distance-top:0;mso-wrap-distance-right:9pt;mso-wrap-distance-bottom:0;mso-position-horizontal:absolute;mso-position-horizontal-relative:page;mso-position-vertical:bottom;mso-position-vertical-relative:margin;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5L3uOd4AAAAJAQAADwAAAGRycy9kb3ducmV2LnhtbEyPQUvDQBCF74L/YRnBi9jdhLRIzKZI&#10;sQiCh1SheNtkxySYnQ3ZbZv+e6cne5vHe7z5XrGe3SCOOIXek4ZkoUAgNd721Gr4+tw+PoEI0ZA1&#10;gyfUcMYA6/L2pjC59Seq8LiLreASCrnR0MU45lKGpkNnwsKPSOz9+MmZyHJqpZ3MicvdIFOlVtKZ&#10;nvhDZ0bcdNj87g5Ow/tyf15V2SbZfgyv1YMM++++ftP6/m5+eQYRcY7/YbjgMzqUzFT7A9kgBtZK&#10;JRzVwIsudrpMWdd8ZZkCWRbyekH5BwAA//8DAFBLAQItABQABgAIAAAAIQC2gziS/gAAAOEBAAAT&#10;AAAAAAAAAAAAAAAAAAAAAABbQ29udGVudF9UeXBlc10ueG1sUEsBAi0AFAAGAAgAAAAhADj9If/W&#10;AAAAlAEAAAsAAAAAAAAAAAAAAAAALwEAAF9yZWxzLy5yZWxzUEsBAi0AFAAGAAgAAAAhAIFVnsmB&#10;AgAAaAUAAA4AAAAAAAAAAAAAAAAALgIAAGRycy9lMm9Eb2MueG1sUEsBAi0AFAAGAAgAAAAhAOS9&#10;7jneAAAACQEAAA8AAAAAAAAAAAAAAAAA2wQAAGRycy9kb3ducmV2LnhtbFBLBQYAAAAABAAEAPMA&#10;AADmBQAAAAA=&#10;" filled="f" stroked="f" strokeweight=".5pt">
                    <v:textbox inset="126pt,0,54pt,0">
                      <w:txbxContent>
                        <w:p w14:paraId="1C4A3647" w14:textId="77777777" w:rsidR="00A53C48" w:rsidRPr="007F713C" w:rsidRDefault="00A53C48" w:rsidP="00A53C48">
                          <w:pPr>
                            <w:pStyle w:val="NoSpacing"/>
                            <w:jc w:val="right"/>
                            <w:rPr>
                              <w:b/>
                              <w:bCs/>
                              <w:color w:val="595959" w:themeColor="text1" w:themeTint="A6"/>
                              <w:sz w:val="20"/>
                              <w:szCs w:val="20"/>
                            </w:rPr>
                          </w:pPr>
                          <w:r w:rsidRPr="007F713C">
                            <w:rPr>
                              <w:b/>
                              <w:bCs/>
                              <w:color w:val="5B9BD5" w:themeColor="accent1"/>
                              <w:sz w:val="28"/>
                              <w:szCs w:val="28"/>
                            </w:rPr>
                            <w:t>PW SKILLS: FULL STACK DATA SCIENCE PRO</w:t>
                          </w:r>
                        </w:p>
                        <w:p w14:paraId="465B1245" w14:textId="4E756633" w:rsidR="00A53C48" w:rsidRPr="007F713C" w:rsidRDefault="00A53C48" w:rsidP="00A53C48">
                          <w:pPr>
                            <w:pStyle w:val="NoSpacing"/>
                            <w:jc w:val="center"/>
                            <w:rPr>
                              <w:b/>
                              <w:bCs/>
                              <w:i/>
                              <w:iCs/>
                              <w:color w:val="ED7D31" w:themeColor="accent2"/>
                              <w:sz w:val="32"/>
                              <w:szCs w:val="32"/>
                            </w:rPr>
                          </w:pPr>
                          <w:sdt>
                            <w:sdtPr>
                              <w:rPr>
                                <w:b/>
                                <w:bCs/>
                                <w:i/>
                                <w:iCs/>
                                <w:color w:val="ED7D31" w:themeColor="accent2"/>
                                <w:sz w:val="32"/>
                                <w:szCs w:val="32"/>
                              </w:rPr>
                              <w:alias w:val="Email"/>
                              <w:tag w:val="Email"/>
                              <w:id w:val="1888689086"/>
                              <w:showingPlcHdr/>
                              <w:dataBinding w:prefixMappings="xmlns:ns0='http://schemas.microsoft.com/office/2006/coverPageProps' " w:xpath="/ns0:CoverPageProperties[1]/ns0:CompanyEmail[1]" w:storeItemID="{55AF091B-3C7A-41E3-B477-F2FDAA23CFDA}"/>
                              <w:text/>
                            </w:sdtPr>
                            <w:sdtContent>
                              <w:r>
                                <w:rPr>
                                  <w:b/>
                                  <w:bCs/>
                                  <w:i/>
                                  <w:iCs/>
                                  <w:color w:val="ED7D31" w:themeColor="accent2"/>
                                  <w:sz w:val="32"/>
                                  <w:szCs w:val="32"/>
                                </w:rPr>
                                <w:t xml:space="preserve">     </w:t>
                              </w:r>
                            </w:sdtContent>
                          </w:sdt>
                        </w:p>
                        <w:p w14:paraId="4BF45114" w14:textId="6DD03FFB" w:rsidR="00A53C48" w:rsidRDefault="00A53C48">
                          <w:pPr>
                            <w:pStyle w:val="NoSpacing"/>
                            <w:jc w:val="right"/>
                            <w:rPr>
                              <w:color w:val="595959" w:themeColor="text1" w:themeTint="A6"/>
                              <w:sz w:val="18"/>
                              <w:szCs w:val="18"/>
                            </w:rPr>
                          </w:pPr>
                          <w:r w:rsidRPr="00A53C48">
                            <w:rPr>
                              <w:b/>
                              <w:bCs/>
                              <w:i/>
                              <w:iCs/>
                              <w:noProof/>
                              <w:color w:val="C45911" w:themeColor="accent2" w:themeShade="BF"/>
                              <w:sz w:val="36"/>
                              <w:szCs w:val="36"/>
                            </w:rPr>
                            <w:t>Su</w:t>
                          </w:r>
                          <w:r>
                            <w:rPr>
                              <w:b/>
                              <w:bCs/>
                              <w:i/>
                              <w:iCs/>
                              <w:noProof/>
                              <w:color w:val="C45911" w:themeColor="accent2" w:themeShade="BF"/>
                              <w:sz w:val="36"/>
                              <w:szCs w:val="36"/>
                            </w:rPr>
                            <w:t>b</w:t>
                          </w:r>
                          <w:r w:rsidRPr="00A53C48">
                            <w:rPr>
                              <w:b/>
                              <w:bCs/>
                              <w:i/>
                              <w:iCs/>
                              <w:noProof/>
                              <w:color w:val="C45911" w:themeColor="accent2" w:themeShade="BF"/>
                              <w:sz w:val="36"/>
                              <w:szCs w:val="36"/>
                            </w:rPr>
                            <w:t>mitted by: POONAM SAINI</w:t>
                          </w:r>
                          <w:r w:rsidRPr="00A53C48">
                            <w:rPr>
                              <w:noProof/>
                              <w:color w:val="595959" w:themeColor="text1" w:themeTint="A6"/>
                              <w:sz w:val="18"/>
                              <w:szCs w:val="18"/>
                            </w:rPr>
                            <w:drawing>
                              <wp:inline distT="0" distB="0" distL="0" distR="0" wp14:anchorId="48CB51F2" wp14:editId="41A6F186">
                                <wp:extent cx="4822190" cy="66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2190" cy="666750"/>
                                        </a:xfrm>
                                        <a:prstGeom prst="rect">
                                          <a:avLst/>
                                        </a:prstGeom>
                                        <a:noFill/>
                                        <a:ln>
                                          <a:noFill/>
                                        </a:ln>
                                      </pic:spPr>
                                    </pic:pic>
                                  </a:graphicData>
                                </a:graphic>
                              </wp:inline>
                            </w:drawing>
                          </w:r>
                          <w:r w:rsidRPr="00A53C48">
                            <w:rPr>
                              <w:noProof/>
                              <w:color w:val="595959" w:themeColor="text1" w:themeTint="A6"/>
                              <w:sz w:val="18"/>
                              <w:szCs w:val="18"/>
                            </w:rPr>
                            <w:drawing>
                              <wp:inline distT="0" distB="0" distL="0" distR="0" wp14:anchorId="0B312D1E" wp14:editId="7CE8C633">
                                <wp:extent cx="4822190" cy="666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2190" cy="666750"/>
                                        </a:xfrm>
                                        <a:prstGeom prst="rect">
                                          <a:avLst/>
                                        </a:prstGeom>
                                        <a:noFill/>
                                        <a:ln>
                                          <a:noFill/>
                                        </a:ln>
                                      </pic:spPr>
                                    </pic:pic>
                                  </a:graphicData>
                                </a:graphic>
                              </wp:inline>
                            </w:drawing>
                          </w:r>
                        </w:p>
                      </w:txbxContent>
                    </v:textbox>
                    <w10:wrap type="square" anchorx="page" anchory="margin"/>
                  </v:shape>
                </w:pict>
              </mc:Fallback>
            </mc:AlternateContent>
          </w:r>
          <w:r>
            <w:rPr>
              <w:noProof/>
            </w:rPr>
            <mc:AlternateContent>
              <mc:Choice Requires="wps">
                <w:drawing>
                  <wp:anchor distT="0" distB="0" distL="114300" distR="114300" simplePos="0" relativeHeight="251666432" behindDoc="0" locked="0" layoutInCell="1" allowOverlap="1" wp14:anchorId="78D0CE58" wp14:editId="771134AA">
                    <wp:simplePos x="0" y="0"/>
                    <wp:positionH relativeFrom="margin">
                      <wp:posOffset>44450</wp:posOffset>
                    </wp:positionH>
                    <wp:positionV relativeFrom="paragraph">
                      <wp:posOffset>2399665</wp:posOffset>
                    </wp:positionV>
                    <wp:extent cx="5787550" cy="4018980"/>
                    <wp:effectExtent l="0" t="0" r="0" b="635"/>
                    <wp:wrapNone/>
                    <wp:docPr id="7" name="Text Box 7"/>
                    <wp:cNvGraphicFramePr/>
                    <a:graphic xmlns:a="http://schemas.openxmlformats.org/drawingml/2006/main">
                      <a:graphicData uri="http://schemas.microsoft.com/office/word/2010/wordprocessingShape">
                        <wps:wsp>
                          <wps:cNvSpPr txBox="1"/>
                          <wps:spPr>
                            <a:xfrm>
                              <a:off x="0" y="0"/>
                              <a:ext cx="5787550" cy="4018980"/>
                            </a:xfrm>
                            <a:prstGeom prst="rect">
                              <a:avLst/>
                            </a:prstGeom>
                            <a:noFill/>
                            <a:ln>
                              <a:noFill/>
                            </a:ln>
                          </wps:spPr>
                          <wps:txbx>
                            <w:txbxContent>
                              <w:p w14:paraId="4D0115EF" w14:textId="24D5F132" w:rsidR="00A53C48" w:rsidRDefault="00A53C48" w:rsidP="00A53C48">
                                <w:pPr>
                                  <w:jc w:val="center"/>
                                  <w:rPr>
                                    <w:b/>
                                    <w:bCs/>
                                    <w:noProof/>
                                    <w:color w:val="222A35" w:themeColor="text2" w:themeShade="80"/>
                                    <w:sz w:val="28"/>
                                    <w:szCs w:val="24"/>
                                  </w:rPr>
                                </w:pPr>
                                <w:r>
                                  <w:rPr>
                                    <w:b/>
                                    <w:noProof/>
                                    <w:color w:val="F7CAAC" w:themeColor="accent2" w:themeTint="66"/>
                                    <w:sz w:val="52"/>
                                    <w:szCs w:val="52"/>
                                    <w:lang w:val="en-US"/>
                                    <w14:textOutline w14:w="11112" w14:cap="flat" w14:cmpd="sng" w14:algn="ctr">
                                      <w14:solidFill>
                                        <w14:schemeClr w14:val="accent2"/>
                                      </w14:solidFill>
                                      <w14:prstDash w14:val="solid"/>
                                      <w14:round/>
                                    </w14:textOutline>
                                  </w:rPr>
                                  <w:t>LOW level design (LLD)</w:t>
                                </w:r>
                                <w:r w:rsidRPr="007F713C">
                                  <w:rPr>
                                    <w:b/>
                                    <w:bCs/>
                                    <w:noProof/>
                                    <w:color w:val="222A35" w:themeColor="text2" w:themeShade="80"/>
                                    <w:sz w:val="28"/>
                                    <w:szCs w:val="24"/>
                                  </w:rPr>
                                  <w:t xml:space="preserve"> </w:t>
                                </w:r>
                              </w:p>
                              <w:p w14:paraId="3DB362E4" w14:textId="77777777" w:rsidR="00A53C48" w:rsidRDefault="00A53C48" w:rsidP="00A53C48">
                                <w:pPr>
                                  <w:jc w:val="center"/>
                                  <w:rPr>
                                    <w:b/>
                                    <w:bCs/>
                                    <w:noProof/>
                                    <w:color w:val="222A35" w:themeColor="text2" w:themeShade="80"/>
                                    <w:sz w:val="28"/>
                                    <w:szCs w:val="24"/>
                                  </w:rPr>
                                </w:pPr>
                              </w:p>
                              <w:p w14:paraId="25E5A257" w14:textId="77777777" w:rsidR="00A53C48" w:rsidRDefault="00A53C48" w:rsidP="00A53C48">
                                <w:pPr>
                                  <w:jc w:val="center"/>
                                  <w:rPr>
                                    <w:b/>
                                    <w:bCs/>
                                    <w:noProof/>
                                    <w:color w:val="222A35" w:themeColor="text2" w:themeShade="80"/>
                                    <w:sz w:val="28"/>
                                    <w:szCs w:val="24"/>
                                  </w:rPr>
                                </w:pPr>
                              </w:p>
                              <w:p w14:paraId="7591B174" w14:textId="77777777" w:rsidR="00A53C48" w:rsidRDefault="00A53C48" w:rsidP="00A53C48">
                                <w:pPr>
                                  <w:jc w:val="center"/>
                                  <w:rPr>
                                    <w:b/>
                                    <w:bCs/>
                                    <w:noProof/>
                                    <w:color w:val="222A35" w:themeColor="text2" w:themeShade="80"/>
                                    <w:sz w:val="28"/>
                                    <w:szCs w:val="24"/>
                                  </w:rPr>
                                </w:pPr>
                              </w:p>
                              <w:p w14:paraId="7151A4C6" w14:textId="77777777" w:rsidR="00A53C48" w:rsidRPr="00D9300F" w:rsidRDefault="00A53C48" w:rsidP="00A53C48">
                                <w:pPr>
                                  <w:jc w:val="center"/>
                                  <w:rPr>
                                    <w:b/>
                                    <w:noProof/>
                                    <w:color w:val="F7CAAC" w:themeColor="accent2" w:themeTint="66"/>
                                    <w:sz w:val="52"/>
                                    <w:szCs w:val="52"/>
                                    <w:lang w:val="en-US"/>
                                    <w14:textOutline w14:w="11112" w14:cap="flat" w14:cmpd="sng" w14:algn="ctr">
                                      <w14:solidFill>
                                        <w14:schemeClr w14:val="accent2"/>
                                      </w14:solidFill>
                                      <w14:prstDash w14:val="solid"/>
                                      <w14:round/>
                                    </w14:textOutline>
                                  </w:rPr>
                                </w:pPr>
                                <w:r>
                                  <w:rPr>
                                    <w:b/>
                                    <w:bCs/>
                                    <w:noProof/>
                                    <w:color w:val="222A35" w:themeColor="text2" w:themeShade="80"/>
                                    <w:sz w:val="28"/>
                                    <w:szCs w:val="24"/>
                                  </w:rPr>
                                  <w:drawing>
                                    <wp:inline distT="0" distB="0" distL="0" distR="0" wp14:anchorId="6B509E33" wp14:editId="0ED1EF62">
                                      <wp:extent cx="2951267" cy="196903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965691" cy="197866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0CE58" id="Text Box 7" o:spid="_x0000_s1029" type="#_x0000_t202" style="position:absolute;margin-left:3.5pt;margin-top:188.95pt;width:455.7pt;height:316.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4xeKgIAAFAEAAAOAAAAZHJzL2Uyb0RvYy54bWysVFFv2jAQfp+0/2D5fQQYDBoRKtaKaVLV&#10;VoKqz8axSSTb59mGhP36nR1CWbenaS/mfHec777vuyxuW63IUThfgynoaDCkRBgOZW32BX3Zrj/N&#10;KfGBmZIpMKKgJ+Hp7fLjh0VjczGGClQpHMEixueNLWgVgs2zzPNKaOYHYIXBoASnWcCr22elYw1W&#10;1yobD4dfsgZcaR1w4T1677sgXab6UgoenqT0IhBVUOwtpNOlcxfPbLlg+d4xW9X83Ab7hy40qw0+&#10;eil1zwIjB1f/UUrX3IEHGQYcdAZS1lykGXCa0fDdNJuKWZFmQXC8vcDk/19Z/nh8dqQuCzqjxDCN&#10;FG1FG8hXaMksotNYn2PSxmJaaNGNLPd+j844dCudjr84DsE44ny6YBuLcXROZ/PZdIohjrHJcDS/&#10;mSf0s7e/W+fDNwGaRKOgDslLmLLjgw/YCqb2KfE1A+taqUSgMr85MDF6sth712O0Qrtr06Sf+/53&#10;UJ5wLAedLLzl6xqffmA+PDOHOsB2UdvhCQ+poCkonC1KKnA//+aP+UgPRilpUFcF9T8OzAlK1HeD&#10;xN2MJpMoxHSZTGdjvLjryO46Yg76DlC6I9wiy5MZ84PqTelAv+IKrOKrGGKG49sFDb15Fzq14wpx&#10;sVqlJJSeZeHBbCyPpSN2Edht+8qcPaMfkLhH6BXI8nckdLkd6qtDAFknhiLOHapn+FG2ibjzisW9&#10;uL6nrLcPwfIXAAAA//8DAFBLAwQUAAYACAAAACEAZeZ/jN4AAAAKAQAADwAAAGRycy9kb3ducmV2&#10;LnhtbEyPS0/DMBCE75X4D9YicWvt0EIexKlQEVcQ5SFxc+NtEhGvo9htwr9nOcFxNKOZb8rt7Hpx&#10;xjF0njQkKwUCqfa2o0bD2+vjMgMRoiFrek+o4RsDbKuLRWkK6yd6wfM+NoJLKBRGQxvjUEgZ6had&#10;CSs/ILF39KMzkeXYSDuaictdL6+VupXOdMQLrRlw12L9tT85De9Px8+PjXpuHtzNMPlZSXK51Prq&#10;cr6/AxFxjn9h+MVndKiY6eBPZIPoNaT8JGpYp2kOgv08yTYgDhxUicpAVqX8f6H6AQAA//8DAFBL&#10;AQItABQABgAIAAAAIQC2gziS/gAAAOEBAAATAAAAAAAAAAAAAAAAAAAAAABbQ29udGVudF9UeXBl&#10;c10ueG1sUEsBAi0AFAAGAAgAAAAhADj9If/WAAAAlAEAAAsAAAAAAAAAAAAAAAAALwEAAF9yZWxz&#10;Ly5yZWxzUEsBAi0AFAAGAAgAAAAhAP23jF4qAgAAUAQAAA4AAAAAAAAAAAAAAAAALgIAAGRycy9l&#10;Mm9Eb2MueG1sUEsBAi0AFAAGAAgAAAAhAGXmf4zeAAAACgEAAA8AAAAAAAAAAAAAAAAAhAQAAGRy&#10;cy9kb3ducmV2LnhtbFBLBQYAAAAABAAEAPMAAACPBQAAAAA=&#10;" filled="f" stroked="f">
                    <v:textbox>
                      <w:txbxContent>
                        <w:p w14:paraId="4D0115EF" w14:textId="24D5F132" w:rsidR="00A53C48" w:rsidRDefault="00A53C48" w:rsidP="00A53C48">
                          <w:pPr>
                            <w:jc w:val="center"/>
                            <w:rPr>
                              <w:b/>
                              <w:bCs/>
                              <w:noProof/>
                              <w:color w:val="222A35" w:themeColor="text2" w:themeShade="80"/>
                              <w:sz w:val="28"/>
                              <w:szCs w:val="24"/>
                            </w:rPr>
                          </w:pPr>
                          <w:r>
                            <w:rPr>
                              <w:b/>
                              <w:noProof/>
                              <w:color w:val="F7CAAC" w:themeColor="accent2" w:themeTint="66"/>
                              <w:sz w:val="52"/>
                              <w:szCs w:val="52"/>
                              <w:lang w:val="en-US"/>
                              <w14:textOutline w14:w="11112" w14:cap="flat" w14:cmpd="sng" w14:algn="ctr">
                                <w14:solidFill>
                                  <w14:schemeClr w14:val="accent2"/>
                                </w14:solidFill>
                                <w14:prstDash w14:val="solid"/>
                                <w14:round/>
                              </w14:textOutline>
                            </w:rPr>
                            <w:t>LOW</w:t>
                          </w:r>
                          <w:r>
                            <w:rPr>
                              <w:b/>
                              <w:noProof/>
                              <w:color w:val="F7CAAC" w:themeColor="accent2" w:themeTint="66"/>
                              <w:sz w:val="52"/>
                              <w:szCs w:val="52"/>
                              <w:lang w:val="en-US"/>
                              <w14:textOutline w14:w="11112" w14:cap="flat" w14:cmpd="sng" w14:algn="ctr">
                                <w14:solidFill>
                                  <w14:schemeClr w14:val="accent2"/>
                                </w14:solidFill>
                                <w14:prstDash w14:val="solid"/>
                                <w14:round/>
                              </w14:textOutline>
                            </w:rPr>
                            <w:t xml:space="preserve"> level design (</w:t>
                          </w:r>
                          <w:r>
                            <w:rPr>
                              <w:b/>
                              <w:noProof/>
                              <w:color w:val="F7CAAC" w:themeColor="accent2" w:themeTint="66"/>
                              <w:sz w:val="52"/>
                              <w:szCs w:val="52"/>
                              <w:lang w:val="en-US"/>
                              <w14:textOutline w14:w="11112" w14:cap="flat" w14:cmpd="sng" w14:algn="ctr">
                                <w14:solidFill>
                                  <w14:schemeClr w14:val="accent2"/>
                                </w14:solidFill>
                                <w14:prstDash w14:val="solid"/>
                                <w14:round/>
                              </w14:textOutline>
                            </w:rPr>
                            <w:t>L</w:t>
                          </w:r>
                          <w:r>
                            <w:rPr>
                              <w:b/>
                              <w:noProof/>
                              <w:color w:val="F7CAAC" w:themeColor="accent2" w:themeTint="66"/>
                              <w:sz w:val="52"/>
                              <w:szCs w:val="52"/>
                              <w:lang w:val="en-US"/>
                              <w14:textOutline w14:w="11112" w14:cap="flat" w14:cmpd="sng" w14:algn="ctr">
                                <w14:solidFill>
                                  <w14:schemeClr w14:val="accent2"/>
                                </w14:solidFill>
                                <w14:prstDash w14:val="solid"/>
                                <w14:round/>
                              </w14:textOutline>
                            </w:rPr>
                            <w:t>LD)</w:t>
                          </w:r>
                          <w:r w:rsidRPr="007F713C">
                            <w:rPr>
                              <w:b/>
                              <w:bCs/>
                              <w:noProof/>
                              <w:color w:val="222A35" w:themeColor="text2" w:themeShade="80"/>
                              <w:sz w:val="28"/>
                              <w:szCs w:val="24"/>
                            </w:rPr>
                            <w:t xml:space="preserve"> </w:t>
                          </w:r>
                        </w:p>
                        <w:p w14:paraId="3DB362E4" w14:textId="77777777" w:rsidR="00A53C48" w:rsidRDefault="00A53C48" w:rsidP="00A53C48">
                          <w:pPr>
                            <w:jc w:val="center"/>
                            <w:rPr>
                              <w:b/>
                              <w:bCs/>
                              <w:noProof/>
                              <w:color w:val="222A35" w:themeColor="text2" w:themeShade="80"/>
                              <w:sz w:val="28"/>
                              <w:szCs w:val="24"/>
                            </w:rPr>
                          </w:pPr>
                        </w:p>
                        <w:p w14:paraId="25E5A257" w14:textId="77777777" w:rsidR="00A53C48" w:rsidRDefault="00A53C48" w:rsidP="00A53C48">
                          <w:pPr>
                            <w:jc w:val="center"/>
                            <w:rPr>
                              <w:b/>
                              <w:bCs/>
                              <w:noProof/>
                              <w:color w:val="222A35" w:themeColor="text2" w:themeShade="80"/>
                              <w:sz w:val="28"/>
                              <w:szCs w:val="24"/>
                            </w:rPr>
                          </w:pPr>
                        </w:p>
                        <w:p w14:paraId="7591B174" w14:textId="77777777" w:rsidR="00A53C48" w:rsidRDefault="00A53C48" w:rsidP="00A53C48">
                          <w:pPr>
                            <w:jc w:val="center"/>
                            <w:rPr>
                              <w:b/>
                              <w:bCs/>
                              <w:noProof/>
                              <w:color w:val="222A35" w:themeColor="text2" w:themeShade="80"/>
                              <w:sz w:val="28"/>
                              <w:szCs w:val="24"/>
                            </w:rPr>
                          </w:pPr>
                        </w:p>
                        <w:p w14:paraId="7151A4C6" w14:textId="77777777" w:rsidR="00A53C48" w:rsidRPr="00D9300F" w:rsidRDefault="00A53C48" w:rsidP="00A53C48">
                          <w:pPr>
                            <w:jc w:val="center"/>
                            <w:rPr>
                              <w:b/>
                              <w:noProof/>
                              <w:color w:val="F7CAAC" w:themeColor="accent2" w:themeTint="66"/>
                              <w:sz w:val="52"/>
                              <w:szCs w:val="52"/>
                              <w:lang w:val="en-US"/>
                              <w14:textOutline w14:w="11112" w14:cap="flat" w14:cmpd="sng" w14:algn="ctr">
                                <w14:solidFill>
                                  <w14:schemeClr w14:val="accent2"/>
                                </w14:solidFill>
                                <w14:prstDash w14:val="solid"/>
                                <w14:round/>
                              </w14:textOutline>
                            </w:rPr>
                          </w:pPr>
                          <w:r>
                            <w:rPr>
                              <w:b/>
                              <w:bCs/>
                              <w:noProof/>
                              <w:color w:val="222A35" w:themeColor="text2" w:themeShade="80"/>
                              <w:sz w:val="28"/>
                              <w:szCs w:val="24"/>
                            </w:rPr>
                            <w:drawing>
                              <wp:inline distT="0" distB="0" distL="0" distR="0" wp14:anchorId="6B509E33" wp14:editId="0ED1EF62">
                                <wp:extent cx="2951267" cy="196903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2965691" cy="1978661"/>
                                        </a:xfrm>
                                        <a:prstGeom prst="rect">
                                          <a:avLst/>
                                        </a:prstGeom>
                                      </pic:spPr>
                                    </pic:pic>
                                  </a:graphicData>
                                </a:graphic>
                              </wp:inline>
                            </w:drawing>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27DCB8D4" wp14:editId="73D4D159">
                    <wp:simplePos x="0" y="0"/>
                    <wp:positionH relativeFrom="margin">
                      <wp:align>right</wp:align>
                    </wp:positionH>
                    <wp:positionV relativeFrom="paragraph">
                      <wp:posOffset>920750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248B46" w14:textId="77777777" w:rsidR="00A53C48" w:rsidRPr="00D9300F" w:rsidRDefault="00A53C48" w:rsidP="00A53C48">
                                <w:pPr>
                                  <w:jc w:val="center"/>
                                  <w:rPr>
                                    <w:b/>
                                    <w:noProof/>
                                    <w:color w:val="4472C4" w:themeColor="accent5"/>
                                    <w:sz w:val="72"/>
                                    <w:szCs w:val="72"/>
                                    <w:lang w:val="en-US"/>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pPr>
                                <w:r w:rsidRPr="00D9300F">
                                  <w:rPr>
                                    <w:b/>
                                    <w:noProof/>
                                    <w:color w:val="4472C4" w:themeColor="accent5"/>
                                    <w:sz w:val="72"/>
                                    <w:szCs w:val="72"/>
                                    <w:lang w:val="en-US"/>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t>Credit Card Default Prediction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7DCB8D4" id="Text Box 6" o:spid="_x0000_s1030" type="#_x0000_t202" style="position:absolute;margin-left:92.8pt;margin-top:72.5pt;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8jQIgIAAE4EAAAOAAAAZHJzL2Uyb0RvYy54bWysVMGO2jAQvVfqP1i+lwREKRsRVnRXVJXQ&#10;7kpQ7dk4NolkeyzbkNCv79ghLN32VPXijGfG45n3nrO477QiJ+F8A6ak41FOiTAcqsYcSvpjt/40&#10;p8QHZiqmwIiSnoWn98uPHxatLcQEalCVcASLGF+0tqR1CLbIMs9roZkfgRUGgxKcZgG37pBVjrVY&#10;XatskuezrAVXWQdceI/exz5Il6m+lIKHZym9CESVFHsLaXVp3cc1Wy5YcXDM1g2/tMH+oQvNGoOX&#10;Xks9ssDI0TV/lNINd+BBhhEHnYGUDRdpBpxmnL+bZlszK9IsCI63V5j8/yvLn04vjjRVSWeUGKaR&#10;op3oAvkKHZlFdFrrC0zaWkwLHbqR5cHv0RmH7qTT8YvjEIwjzucrtrEYj4fmk/k8xxDH2LDB+tnb&#10;cet8+CZAk2iU1CF5CVN22vjQpw4p8TYD60apRKAyvzmwZvRksfe+x2iFbt+lSadD/3uozjiWg14W&#10;3vJ1g1dvmA8vzKEOsF3UdnjGRSpoSwoXi5Ia3M+/+WM+0oNRSlrUVUkNCp8S9d0gbXfj6TTKMG2m&#10;n79McONuI/vbiDnqB0DhjvENWZ7MmB/UYEoH+hUfwCreiSFmON5c0jCYD6HXOj4gLlarlITCsyxs&#10;zNbyWDoiF2Hdda/M2Qv2AWl7gkF/rHhHQZ8bT3q7OgYkIvETUe4xvYCPok0MXx5YfBW3+5T19htY&#10;/gIAAP//AwBQSwMEFAAGAAgAAAAhAD8A3n/bAAAACAEAAA8AAABkcnMvZG93bnJldi54bWxMj8FO&#10;wzAQRO9I/IO1SNyo3TRFIcSpUIEztPABbrzEIfE6it028PUsJ7jN7qxm31Sb2Q/ihFPsAmlYLhQI&#10;pCbYjloN72/PNwWImAxZMwRCDV8YYVNfXlSmtOFMOzztUys4hGJpNLiUxlLK2Dj0Ji7CiMTeR5i8&#10;STxOrbSTOXO4H2Sm1K30piP+4MyIW4dNvz96DYXyL31/l71Gn38v1277GJ7GT62vr+aHexAJ5/R3&#10;DL/4jA41Mx3CkWwUgwYuknibr1mwnRUFi4OGfLVSIOtK/i9Q/wAAAP//AwBQSwECLQAUAAYACAAA&#10;ACEAtoM4kv4AAADhAQAAEwAAAAAAAAAAAAAAAAAAAAAAW0NvbnRlbnRfVHlwZXNdLnhtbFBLAQIt&#10;ABQABgAIAAAAIQA4/SH/1gAAAJQBAAALAAAAAAAAAAAAAAAAAC8BAABfcmVscy8ucmVsc1BLAQIt&#10;ABQABgAIAAAAIQC9I8jQIgIAAE4EAAAOAAAAAAAAAAAAAAAAAC4CAABkcnMvZTJvRG9jLnhtbFBL&#10;AQItABQABgAIAAAAIQA/AN5/2wAAAAgBAAAPAAAAAAAAAAAAAAAAAHwEAABkcnMvZG93bnJldi54&#10;bWxQSwUGAAAAAAQABADzAAAAhAUAAAAA&#10;" filled="f" stroked="f">
                    <v:textbox style="mso-fit-shape-to-text:t">
                      <w:txbxContent>
                        <w:p w14:paraId="7F248B46" w14:textId="77777777" w:rsidR="00A53C48" w:rsidRPr="00D9300F" w:rsidRDefault="00A53C48" w:rsidP="00A53C48">
                          <w:pPr>
                            <w:jc w:val="center"/>
                            <w:rPr>
                              <w:b/>
                              <w:noProof/>
                              <w:color w:val="4472C4" w:themeColor="accent5"/>
                              <w:sz w:val="72"/>
                              <w:szCs w:val="72"/>
                              <w:lang w:val="en-US"/>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pPr>
                          <w:r w:rsidRPr="00D9300F">
                            <w:rPr>
                              <w:b/>
                              <w:noProof/>
                              <w:color w:val="4472C4" w:themeColor="accent5"/>
                              <w:sz w:val="72"/>
                              <w:szCs w:val="72"/>
                              <w:lang w:val="en-US"/>
                              <w14:shadow w14:blurRad="50800" w14:dist="38100" w14:dir="13500000" w14:sx="100000" w14:sy="100000" w14:kx="0" w14:ky="0" w14:algn="br">
                                <w14:srgbClr w14:val="000000">
                                  <w14:alpha w14:val="60000"/>
                                </w14:srgbClr>
                              </w14:shadow>
                              <w14:textOutline w14:w="9525" w14:cap="flat" w14:cmpd="sng" w14:algn="ctr">
                                <w14:solidFill>
                                  <w14:schemeClr w14:val="bg1"/>
                                </w14:solidFill>
                                <w14:prstDash w14:val="solid"/>
                                <w14:round/>
                              </w14:textOutline>
                            </w:rPr>
                            <w:t>Credit Card Default Prediction</w:t>
                          </w:r>
                        </w:p>
                      </w:txbxContent>
                    </v:textbox>
                    <w10:wrap anchorx="margin"/>
                  </v:shape>
                </w:pict>
              </mc:Fallback>
            </mc:AlternateContent>
          </w:r>
          <w:r>
            <w:br w:type="page"/>
          </w:r>
        </w:p>
      </w:sdtContent>
    </w:sdt>
    <w:p w14:paraId="5E36B9AE" w14:textId="1C54013A" w:rsidR="00EC7717" w:rsidRDefault="00A53C48">
      <w:r>
        <w:rPr>
          <w:noProof/>
        </w:rPr>
        <w:lastRenderedPageBreak/>
        <mc:AlternateContent>
          <mc:Choice Requires="wps">
            <w:drawing>
              <wp:anchor distT="0" distB="0" distL="114300" distR="114300" simplePos="0" relativeHeight="251668480" behindDoc="0" locked="0" layoutInCell="1" allowOverlap="1" wp14:anchorId="564D1400" wp14:editId="6605263B">
                <wp:simplePos x="0" y="0"/>
                <wp:positionH relativeFrom="page">
                  <wp:posOffset>914400</wp:posOffset>
                </wp:positionH>
                <wp:positionV relativeFrom="page">
                  <wp:posOffset>1200150</wp:posOffset>
                </wp:positionV>
                <wp:extent cx="7315200" cy="914400"/>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0FAE2E" w14:textId="77777777" w:rsidR="00C5209B" w:rsidRDefault="00C5209B" w:rsidP="00C5209B">
                            <w:pPr>
                              <w:ind w:firstLine="720"/>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00141">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p w14:paraId="5099C3FF" w14:textId="77777777" w:rsidR="00C5209B" w:rsidRPr="00800141" w:rsidRDefault="00C5209B" w:rsidP="00C5209B">
                            <w:pPr>
                              <w:jc w:val="center"/>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600EAB3" w14:textId="77777777" w:rsidR="00C5209B" w:rsidRPr="00800141" w:rsidRDefault="00C5209B" w:rsidP="00C5209B">
                            <w:pPr>
                              <w:pStyle w:val="NormalWeb"/>
                              <w:rPr>
                                <w:rFonts w:ascii="Cambria" w:hAnsi="Cambria"/>
                                <w:color w:val="2F5496" w:themeColor="accent5" w:themeShade="BF"/>
                                <w:sz w:val="32"/>
                                <w:szCs w:val="32"/>
                              </w:rPr>
                            </w:pPr>
                            <w:r w:rsidRPr="00800141">
                              <w:rPr>
                                <w:rFonts w:ascii="Cambria" w:hAnsi="Cambria"/>
                                <w:color w:val="2F5496" w:themeColor="accent5" w:themeShade="BF"/>
                                <w:sz w:val="32"/>
                                <w:szCs w:val="32"/>
                              </w:rPr>
                              <w:t>In today's increasingly digital financial landscape, managing credit risk is more important than ever. A credit card default occurs when a cardholder doesn't make the agreed payments on their credit card debt. This can occur due to various reasons, such as unemployment, medical emergencies, or financial difficulties. Defaulting on credit card payments can have serious consequences, including harm to credit scores, accumulating debt from interest and penalties, and the possibility of legal action by creditors.</w:t>
                            </w:r>
                          </w:p>
                          <w:p w14:paraId="5C389F6E" w14:textId="77777777" w:rsidR="00C5209B" w:rsidRPr="00800141" w:rsidRDefault="00C5209B" w:rsidP="00C5209B">
                            <w:pPr>
                              <w:pStyle w:val="NormalWeb"/>
                              <w:rPr>
                                <w:rFonts w:ascii="Cambria" w:hAnsi="Cambria"/>
                                <w:color w:val="2F5496" w:themeColor="accent5" w:themeShade="BF"/>
                                <w:sz w:val="32"/>
                                <w:szCs w:val="32"/>
                              </w:rPr>
                            </w:pPr>
                            <w:r w:rsidRPr="00800141">
                              <w:rPr>
                                <w:rFonts w:ascii="Cambria" w:hAnsi="Cambria"/>
                                <w:color w:val="2F5496" w:themeColor="accent5" w:themeShade="BF"/>
                                <w:sz w:val="32"/>
                                <w:szCs w:val="32"/>
                              </w:rPr>
                              <w:t xml:space="preserve">Predicting credit card defaults is vital as it helps financial institutions identify at-risk customers early. By </w:t>
                            </w:r>
                            <w:proofErr w:type="spellStart"/>
                            <w:r w:rsidRPr="00800141">
                              <w:rPr>
                                <w:rFonts w:ascii="Cambria" w:hAnsi="Cambria"/>
                                <w:color w:val="2F5496" w:themeColor="accent5" w:themeShade="BF"/>
                                <w:sz w:val="32"/>
                                <w:szCs w:val="32"/>
                              </w:rPr>
                              <w:t>analyzing</w:t>
                            </w:r>
                            <w:proofErr w:type="spellEnd"/>
                            <w:r w:rsidRPr="00800141">
                              <w:rPr>
                                <w:rFonts w:ascii="Cambria" w:hAnsi="Cambria"/>
                                <w:color w:val="2F5496" w:themeColor="accent5" w:themeShade="BF"/>
                                <w:sz w:val="32"/>
                                <w:szCs w:val="32"/>
                              </w:rPr>
                              <w:t xml:space="preserve"> data like demographics, payment history, and spending </w:t>
                            </w:r>
                            <w:proofErr w:type="spellStart"/>
                            <w:r w:rsidRPr="00800141">
                              <w:rPr>
                                <w:rFonts w:ascii="Cambria" w:hAnsi="Cambria"/>
                                <w:color w:val="2F5496" w:themeColor="accent5" w:themeShade="BF"/>
                                <w:sz w:val="32"/>
                                <w:szCs w:val="32"/>
                              </w:rPr>
                              <w:t>behavior</w:t>
                            </w:r>
                            <w:proofErr w:type="spellEnd"/>
                            <w:r w:rsidRPr="00800141">
                              <w:rPr>
                                <w:rFonts w:ascii="Cambria" w:hAnsi="Cambria"/>
                                <w:color w:val="2F5496" w:themeColor="accent5" w:themeShade="BF"/>
                                <w:sz w:val="32"/>
                                <w:szCs w:val="32"/>
                              </w:rPr>
                              <w:t>, predictive models can estimate the likelihood of defaults. This allows banks to take steps like offering financial guidance, adjusting credit limits, or restructuring payment plans to lower the risk of default and minimize financial losses.</w:t>
                            </w:r>
                          </w:p>
                          <w:p w14:paraId="034926F7" w14:textId="77777777" w:rsidR="00C5209B" w:rsidRDefault="00C5209B" w:rsidP="00C5209B">
                            <w:pPr>
                              <w:pStyle w:val="Default"/>
                              <w:rPr>
                                <w:sz w:val="23"/>
                                <w:szCs w:val="23"/>
                              </w:rPr>
                            </w:pPr>
                          </w:p>
                          <w:p w14:paraId="286889B4" w14:textId="77777777" w:rsidR="00C5209B" w:rsidRDefault="00C5209B" w:rsidP="00C5209B">
                            <w:pPr>
                              <w:jc w:val="center"/>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00141">
                              <w:rPr>
                                <w:b/>
                                <w:bCs/>
                                <w:color w:val="2E74B5" w:themeColor="accent1" w:themeShade="BF"/>
                                <w:sz w:val="44"/>
                                <w:szCs w:val="44"/>
                              </w:rPr>
                              <w:t xml:space="preserve">   </w:t>
                            </w:r>
                            <w:r w:rsidRPr="00800141">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PROBLEM STATEMENT</w:t>
                            </w:r>
                          </w:p>
                          <w:p w14:paraId="4D778C2B" w14:textId="77777777" w:rsidR="00C5209B" w:rsidRPr="00800141" w:rsidRDefault="00C5209B" w:rsidP="00C5209B">
                            <w:pPr>
                              <w:jc w:val="center"/>
                              <w:rPr>
                                <w:b/>
                                <w:bCs/>
                                <w:color w:val="2E74B5" w:themeColor="accent1" w:themeShade="BF"/>
                                <w:sz w:val="44"/>
                                <w:szCs w:val="44"/>
                              </w:rPr>
                            </w:pPr>
                          </w:p>
                          <w:p w14:paraId="7E492CED" w14:textId="77777777" w:rsidR="00C5209B" w:rsidRPr="00800141" w:rsidRDefault="00C5209B" w:rsidP="00C5209B">
                            <w:pPr>
                              <w:rPr>
                                <w:rFonts w:ascii="Cambria" w:eastAsia="Times New Roman" w:hAnsi="Cambria" w:cs="Times New Roman"/>
                                <w:color w:val="2F5496" w:themeColor="accent5" w:themeShade="BF"/>
                                <w:sz w:val="32"/>
                                <w:szCs w:val="32"/>
                                <w:lang w:eastAsia="en-IN" w:bidi="ar-SA"/>
                              </w:rPr>
                            </w:pPr>
                            <w:r w:rsidRPr="00800141">
                              <w:rPr>
                                <w:rFonts w:ascii="Cambria" w:eastAsia="Times New Roman" w:hAnsi="Cambria" w:cs="Times New Roman"/>
                                <w:color w:val="2F5496" w:themeColor="accent5" w:themeShade="BF"/>
                                <w:sz w:val="32"/>
                                <w:szCs w:val="32"/>
                                <w:lang w:eastAsia="en-IN" w:bidi="ar-SA"/>
                              </w:rPr>
                              <w:t>Financial threats are displaying a trend about the credit risk of commercial banks as the incredible improvement in the financial industry has arisen. In this way, one of the biggest threats faced by commercial banks is the risk prediction of credit clients. The goal is to predict the probability of credit default based on the credit card owner's characteristics and payment history.</w:t>
                            </w:r>
                          </w:p>
                          <w:p w14:paraId="2822EAFE" w14:textId="24A12ED6" w:rsidR="00A53C48" w:rsidRPr="007F713C" w:rsidRDefault="00D7218C" w:rsidP="00C5209B">
                            <w:pPr>
                              <w:pStyle w:val="NoSpacing"/>
                              <w:rPr>
                                <w:b/>
                                <w:bCs/>
                                <w:i/>
                                <w:iCs/>
                                <w:color w:val="ED7D31" w:themeColor="accent2"/>
                                <w:sz w:val="32"/>
                                <w:szCs w:val="32"/>
                              </w:rPr>
                            </w:pPr>
                            <w:sdt>
                              <w:sdtPr>
                                <w:rPr>
                                  <w:b/>
                                  <w:bCs/>
                                  <w:i/>
                                  <w:iCs/>
                                  <w:color w:val="ED7D31" w:themeColor="accent2"/>
                                  <w:sz w:val="32"/>
                                  <w:szCs w:val="32"/>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C5209B">
                                  <w:rPr>
                                    <w:b/>
                                    <w:bCs/>
                                    <w:i/>
                                    <w:iCs/>
                                    <w:color w:val="ED7D31" w:themeColor="accent2"/>
                                    <w:sz w:val="32"/>
                                    <w:szCs w:val="32"/>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564D1400" id="Text Box 12" o:spid="_x0000_s1031" type="#_x0000_t202" style="position:absolute;margin-left:1in;margin-top:94.5pt;width:8in;height:1in;z-index:251668480;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ji5ggIAAGYFAAAOAAAAZHJzL2Uyb0RvYy54bWysVE1PGzEQvVfqf7B8L7sBkqYRG5SCqCoh&#10;QIWKs+O1yapej2s7yaa/vs/ebEC0F6pevLMzz+P5eDNn511r2Eb50JCt+Oio5ExZSXVjnyr+/eHq&#10;w5SzEIWthSGrKr5TgZ/P378727qZOqYVmVp5Bic2zLau4qsY3awoglypVoQjcsrCqMm3IuLXPxW1&#10;F1t4b01xXJaTYku+dp6kCgHay97I59m/1krGW62DisxUHLHFfPp8LtNZzM/E7MkLt2rkPgzxD1G0&#10;orF49ODqUkTB1r75w1XbSE+BdDyS1BakdSNVzgHZjMpX2dyvhFM5FxQnuEOZwv9zK282d541NXp3&#10;zJkVLXr0oLrIPlPHoEJ9ti7MALt3AMYOemAHfYAypd1p36YvEmKwo9K7Q3WTNwnlx5PRGC3jTML2&#10;aXR6Chnui+fbzof4RVHLklBxj+7loorNdYg9dICkxyxdNcbkDhrLthWfnIzLfOFggXNjE1ZlLuzd&#10;pIz6yLMUd0YljLHflEYtcgJJkVmoLoxnGwH+CCmVjTn37BfohNII4i0X9/jnqN5yuc9jeJlsPFxu&#10;G0s+Z/8q7PrHELLu8aj5i7yTGLtll0kwHhq7pHqHfnvqJyY4edWgKdcixDvhMSLoI8Y+3uLQhlB8&#10;2kucrcj/+ps+4cFcWDnbYuQqHn6uhVecma8WnB5NyjITJOZfvOCzMJmOp4k3y0Ft1+0FoSEj7BYn&#10;s5jA0Qyi9tQ+YjEs0oMwCSvxbMWXg3gR+x2AxSLVYpFBGEgn4rW9dzK5Tv1JbHvoHoV3e0pGkPmG&#10;hrkUs1fM7LHppqXFOpJuMm1TifuC7kuPYc7E3y+etC1e/mfU83qc/wYAAP//AwBQSwMEFAAGAAgA&#10;AAAhAOjLqeziAAAADAEAAA8AAABkcnMvZG93bnJldi54bWxMj0FLw0AQhe+C/2EZwYvYTZsY2phN&#10;kWIRhB5SheJtkx2TYHY2ZLdt+u+dnvT2Pebx5r18PdlenHD0nSMF81kEAql2pqNGwefH9nEJwgdN&#10;RveOUMEFPayL25tcZ8adqcTTPjSCQ8hnWkEbwpBJ6esWrfYzNyDx7duNVgeWYyPNqM8cbnu5iKJU&#10;Wt0Rf2j1gJsW65/90Sp4fzpc0jLZzLe7/rV8kP7w1VVvSt3fTS/PIAJO4c8M1/pcHQruVLkjGS96&#10;1knCWwLDcsVwdSxWKVOlII7jCGSRy/8jil8AAAD//wMAUEsBAi0AFAAGAAgAAAAhALaDOJL+AAAA&#10;4QEAABMAAAAAAAAAAAAAAAAAAAAAAFtDb250ZW50X1R5cGVzXS54bWxQSwECLQAUAAYACAAAACEA&#10;OP0h/9YAAACUAQAACwAAAAAAAAAAAAAAAAAvAQAAX3JlbHMvLnJlbHNQSwECLQAUAAYACAAAACEA&#10;JB44uYICAABmBQAADgAAAAAAAAAAAAAAAAAuAgAAZHJzL2Uyb0RvYy54bWxQSwECLQAUAAYACAAA&#10;ACEA6Mup7OIAAAAMAQAADwAAAAAAAAAAAAAAAADcBAAAZHJzL2Rvd25yZXYueG1sUEsFBgAAAAAE&#10;AAQA8wAAAOsFAAAAAA==&#10;" filled="f" stroked="f" strokeweight=".5pt">
                <v:textbox inset="126pt,0,54pt,0">
                  <w:txbxContent>
                    <w:p w14:paraId="0C0FAE2E" w14:textId="77777777" w:rsidR="00C5209B" w:rsidRDefault="00C5209B" w:rsidP="00C5209B">
                      <w:pPr>
                        <w:ind w:firstLine="720"/>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00141">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INTRODUCTION</w:t>
                      </w:r>
                    </w:p>
                    <w:p w14:paraId="5099C3FF" w14:textId="77777777" w:rsidR="00C5209B" w:rsidRPr="00800141" w:rsidRDefault="00C5209B" w:rsidP="00C5209B">
                      <w:pPr>
                        <w:jc w:val="center"/>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600EAB3" w14:textId="77777777" w:rsidR="00C5209B" w:rsidRPr="00800141" w:rsidRDefault="00C5209B" w:rsidP="00C5209B">
                      <w:pPr>
                        <w:pStyle w:val="NormalWeb"/>
                        <w:rPr>
                          <w:rFonts w:ascii="Cambria" w:hAnsi="Cambria"/>
                          <w:color w:val="2F5496" w:themeColor="accent5" w:themeShade="BF"/>
                          <w:sz w:val="32"/>
                          <w:szCs w:val="32"/>
                        </w:rPr>
                      </w:pPr>
                      <w:r w:rsidRPr="00800141">
                        <w:rPr>
                          <w:rFonts w:ascii="Cambria" w:hAnsi="Cambria"/>
                          <w:color w:val="2F5496" w:themeColor="accent5" w:themeShade="BF"/>
                          <w:sz w:val="32"/>
                          <w:szCs w:val="32"/>
                        </w:rPr>
                        <w:t>In today's increasingly digital financial landscape, managing credit risk is more important than ever. A credit card default occurs when a cardholder doesn't make the agreed payments on their credit card debt. This can occur due to various reasons, such as unemployment, medical emergencies, or financial difficulties. Defaulting on credit card payments can have serious consequences, including harm to credit scores, accumulating debt from interest and penalties, and the possibility of legal action by creditors.</w:t>
                      </w:r>
                    </w:p>
                    <w:p w14:paraId="5C389F6E" w14:textId="77777777" w:rsidR="00C5209B" w:rsidRPr="00800141" w:rsidRDefault="00C5209B" w:rsidP="00C5209B">
                      <w:pPr>
                        <w:pStyle w:val="NormalWeb"/>
                        <w:rPr>
                          <w:rFonts w:ascii="Cambria" w:hAnsi="Cambria"/>
                          <w:color w:val="2F5496" w:themeColor="accent5" w:themeShade="BF"/>
                          <w:sz w:val="32"/>
                          <w:szCs w:val="32"/>
                        </w:rPr>
                      </w:pPr>
                      <w:r w:rsidRPr="00800141">
                        <w:rPr>
                          <w:rFonts w:ascii="Cambria" w:hAnsi="Cambria"/>
                          <w:color w:val="2F5496" w:themeColor="accent5" w:themeShade="BF"/>
                          <w:sz w:val="32"/>
                          <w:szCs w:val="32"/>
                        </w:rPr>
                        <w:t xml:space="preserve">Predicting credit card defaults is vital as it helps financial institutions identify at-risk customers early. By </w:t>
                      </w:r>
                      <w:proofErr w:type="spellStart"/>
                      <w:r w:rsidRPr="00800141">
                        <w:rPr>
                          <w:rFonts w:ascii="Cambria" w:hAnsi="Cambria"/>
                          <w:color w:val="2F5496" w:themeColor="accent5" w:themeShade="BF"/>
                          <w:sz w:val="32"/>
                          <w:szCs w:val="32"/>
                        </w:rPr>
                        <w:t>analyzing</w:t>
                      </w:r>
                      <w:proofErr w:type="spellEnd"/>
                      <w:r w:rsidRPr="00800141">
                        <w:rPr>
                          <w:rFonts w:ascii="Cambria" w:hAnsi="Cambria"/>
                          <w:color w:val="2F5496" w:themeColor="accent5" w:themeShade="BF"/>
                          <w:sz w:val="32"/>
                          <w:szCs w:val="32"/>
                        </w:rPr>
                        <w:t xml:space="preserve"> data like demographics, payment history, and spending </w:t>
                      </w:r>
                      <w:proofErr w:type="spellStart"/>
                      <w:r w:rsidRPr="00800141">
                        <w:rPr>
                          <w:rFonts w:ascii="Cambria" w:hAnsi="Cambria"/>
                          <w:color w:val="2F5496" w:themeColor="accent5" w:themeShade="BF"/>
                          <w:sz w:val="32"/>
                          <w:szCs w:val="32"/>
                        </w:rPr>
                        <w:t>behavior</w:t>
                      </w:r>
                      <w:proofErr w:type="spellEnd"/>
                      <w:r w:rsidRPr="00800141">
                        <w:rPr>
                          <w:rFonts w:ascii="Cambria" w:hAnsi="Cambria"/>
                          <w:color w:val="2F5496" w:themeColor="accent5" w:themeShade="BF"/>
                          <w:sz w:val="32"/>
                          <w:szCs w:val="32"/>
                        </w:rPr>
                        <w:t>, predictive models can estimate the likelihood of defaults. This allows banks to take steps like offering financial guidance, adjusting credit limits, or restructuring payment plans to lower the risk of default and minimize financial losses.</w:t>
                      </w:r>
                    </w:p>
                    <w:p w14:paraId="034926F7" w14:textId="77777777" w:rsidR="00C5209B" w:rsidRDefault="00C5209B" w:rsidP="00C5209B">
                      <w:pPr>
                        <w:pStyle w:val="Default"/>
                        <w:rPr>
                          <w:sz w:val="23"/>
                          <w:szCs w:val="23"/>
                        </w:rPr>
                      </w:pPr>
                    </w:p>
                    <w:p w14:paraId="286889B4" w14:textId="77777777" w:rsidR="00C5209B" w:rsidRDefault="00C5209B" w:rsidP="00C5209B">
                      <w:pPr>
                        <w:jc w:val="center"/>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00141">
                        <w:rPr>
                          <w:b/>
                          <w:bCs/>
                          <w:color w:val="2E74B5" w:themeColor="accent1" w:themeShade="BF"/>
                          <w:sz w:val="44"/>
                          <w:szCs w:val="44"/>
                        </w:rPr>
                        <w:t xml:space="preserve">   </w:t>
                      </w:r>
                      <w:r w:rsidRPr="00800141">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PROBLEM STATEMENT</w:t>
                      </w:r>
                    </w:p>
                    <w:p w14:paraId="4D778C2B" w14:textId="77777777" w:rsidR="00C5209B" w:rsidRPr="00800141" w:rsidRDefault="00C5209B" w:rsidP="00C5209B">
                      <w:pPr>
                        <w:jc w:val="center"/>
                        <w:rPr>
                          <w:b/>
                          <w:bCs/>
                          <w:color w:val="2E74B5" w:themeColor="accent1" w:themeShade="BF"/>
                          <w:sz w:val="44"/>
                          <w:szCs w:val="44"/>
                        </w:rPr>
                      </w:pPr>
                    </w:p>
                    <w:p w14:paraId="7E492CED" w14:textId="77777777" w:rsidR="00C5209B" w:rsidRPr="00800141" w:rsidRDefault="00C5209B" w:rsidP="00C5209B">
                      <w:pPr>
                        <w:rPr>
                          <w:rFonts w:ascii="Cambria" w:eastAsia="Times New Roman" w:hAnsi="Cambria" w:cs="Times New Roman"/>
                          <w:color w:val="2F5496" w:themeColor="accent5" w:themeShade="BF"/>
                          <w:sz w:val="32"/>
                          <w:szCs w:val="32"/>
                          <w:lang w:eastAsia="en-IN" w:bidi="ar-SA"/>
                        </w:rPr>
                      </w:pPr>
                      <w:r w:rsidRPr="00800141">
                        <w:rPr>
                          <w:rFonts w:ascii="Cambria" w:eastAsia="Times New Roman" w:hAnsi="Cambria" w:cs="Times New Roman"/>
                          <w:color w:val="2F5496" w:themeColor="accent5" w:themeShade="BF"/>
                          <w:sz w:val="32"/>
                          <w:szCs w:val="32"/>
                          <w:lang w:eastAsia="en-IN" w:bidi="ar-SA"/>
                        </w:rPr>
                        <w:t>Financial threats are displaying a trend about the credit risk of commercial banks as the incredible improvement in the financial industry has arisen. In this way, one of the biggest threats faced by commercial banks is the risk prediction of credit clients. The goal is to predict the probability of credit default based on the credit card owner's characteristics and payment history.</w:t>
                      </w:r>
                    </w:p>
                    <w:p w14:paraId="2822EAFE" w14:textId="24A12ED6" w:rsidR="00A53C48" w:rsidRPr="007F713C" w:rsidRDefault="00A53C48" w:rsidP="00C5209B">
                      <w:pPr>
                        <w:pStyle w:val="NoSpacing"/>
                        <w:rPr>
                          <w:b/>
                          <w:bCs/>
                          <w:i/>
                          <w:iCs/>
                          <w:color w:val="ED7D31" w:themeColor="accent2"/>
                          <w:sz w:val="32"/>
                          <w:szCs w:val="32"/>
                        </w:rPr>
                      </w:pPr>
                      <w:sdt>
                        <w:sdtPr>
                          <w:rPr>
                            <w:b/>
                            <w:bCs/>
                            <w:i/>
                            <w:iCs/>
                            <w:color w:val="ED7D31" w:themeColor="accent2"/>
                            <w:sz w:val="32"/>
                            <w:szCs w:val="32"/>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C5209B">
                            <w:rPr>
                              <w:b/>
                              <w:bCs/>
                              <w:i/>
                              <w:iCs/>
                              <w:color w:val="ED7D31" w:themeColor="accent2"/>
                              <w:sz w:val="32"/>
                              <w:szCs w:val="32"/>
                            </w:rPr>
                            <w:t xml:space="preserve">     </w:t>
                          </w:r>
                        </w:sdtContent>
                      </w:sdt>
                    </w:p>
                  </w:txbxContent>
                </v:textbox>
                <w10:wrap type="square" anchorx="page" anchory="page"/>
              </v:shape>
            </w:pict>
          </mc:Fallback>
        </mc:AlternateContent>
      </w:r>
    </w:p>
    <w:p w14:paraId="63347C4A" w14:textId="77777777" w:rsidR="00C5209B" w:rsidRPr="00800141" w:rsidRDefault="00C5209B" w:rsidP="00C5209B">
      <w:pPr>
        <w:pStyle w:val="NormalWeb"/>
        <w:rPr>
          <w:rFonts w:ascii="Cambria" w:hAnsi="Cambria"/>
          <w:color w:val="2F5496" w:themeColor="accent5" w:themeShade="BF"/>
          <w:sz w:val="32"/>
          <w:szCs w:val="32"/>
        </w:rPr>
      </w:pPr>
      <w:r w:rsidRPr="00800141">
        <w:rPr>
          <w:rFonts w:ascii="Cambria" w:hAnsi="Cambria"/>
          <w:color w:val="2F5496" w:themeColor="accent5" w:themeShade="BF"/>
          <w:sz w:val="32"/>
          <w:szCs w:val="32"/>
        </w:rPr>
        <w:t>In today's increasingly digital financial landscape, managing credit risk is more important than ever. A credit card default occurs when a cardholder doesn't make the agreed payments on their credit card debt. This can occur due to various reasons, such as unemployment, medical emergencies, or financial difficulties. Defaulting on credit card payments can have serious consequences, including harm to credit scores, accumulating debt from interest and penalties, and the possibility of legal action by creditors.</w:t>
      </w:r>
    </w:p>
    <w:p w14:paraId="6F910663" w14:textId="77777777" w:rsidR="00C5209B" w:rsidRPr="00800141" w:rsidRDefault="00C5209B" w:rsidP="00C5209B">
      <w:pPr>
        <w:pStyle w:val="NormalWeb"/>
        <w:rPr>
          <w:rFonts w:ascii="Cambria" w:hAnsi="Cambria"/>
          <w:color w:val="2F5496" w:themeColor="accent5" w:themeShade="BF"/>
          <w:sz w:val="32"/>
          <w:szCs w:val="32"/>
        </w:rPr>
      </w:pPr>
      <w:r w:rsidRPr="00800141">
        <w:rPr>
          <w:rFonts w:ascii="Cambria" w:hAnsi="Cambria"/>
          <w:color w:val="2F5496" w:themeColor="accent5" w:themeShade="BF"/>
          <w:sz w:val="32"/>
          <w:szCs w:val="32"/>
        </w:rPr>
        <w:t xml:space="preserve">Predicting credit card defaults is vital as it helps financial institutions identify at-risk customers early. By </w:t>
      </w:r>
      <w:proofErr w:type="spellStart"/>
      <w:r w:rsidRPr="00800141">
        <w:rPr>
          <w:rFonts w:ascii="Cambria" w:hAnsi="Cambria"/>
          <w:color w:val="2F5496" w:themeColor="accent5" w:themeShade="BF"/>
          <w:sz w:val="32"/>
          <w:szCs w:val="32"/>
        </w:rPr>
        <w:t>analyzing</w:t>
      </w:r>
      <w:proofErr w:type="spellEnd"/>
      <w:r w:rsidRPr="00800141">
        <w:rPr>
          <w:rFonts w:ascii="Cambria" w:hAnsi="Cambria"/>
          <w:color w:val="2F5496" w:themeColor="accent5" w:themeShade="BF"/>
          <w:sz w:val="32"/>
          <w:szCs w:val="32"/>
        </w:rPr>
        <w:t xml:space="preserve"> data like demographics, payment history, and spending </w:t>
      </w:r>
      <w:proofErr w:type="spellStart"/>
      <w:r w:rsidRPr="00800141">
        <w:rPr>
          <w:rFonts w:ascii="Cambria" w:hAnsi="Cambria"/>
          <w:color w:val="2F5496" w:themeColor="accent5" w:themeShade="BF"/>
          <w:sz w:val="32"/>
          <w:szCs w:val="32"/>
        </w:rPr>
        <w:t>behavior</w:t>
      </w:r>
      <w:proofErr w:type="spellEnd"/>
      <w:r w:rsidRPr="00800141">
        <w:rPr>
          <w:rFonts w:ascii="Cambria" w:hAnsi="Cambria"/>
          <w:color w:val="2F5496" w:themeColor="accent5" w:themeShade="BF"/>
          <w:sz w:val="32"/>
          <w:szCs w:val="32"/>
        </w:rPr>
        <w:t>, predictive models can estimate the likelihood of defaults. This allows banks to take steps like offering financial guidance, adjusting credit limits, or restructuring payment plans to lower the risk of default and minimize financial losses.</w:t>
      </w:r>
    </w:p>
    <w:p w14:paraId="1ADEC5C1" w14:textId="77777777" w:rsidR="00C5209B" w:rsidRDefault="00C5209B" w:rsidP="00C5209B">
      <w:pPr>
        <w:jc w:val="center"/>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0A025DD6" w14:textId="17D67F4F" w:rsidR="00C5209B" w:rsidRDefault="00C5209B" w:rsidP="00C5209B">
      <w:pPr>
        <w:jc w:val="center"/>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00141">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PROBLEM STATEMENT</w:t>
      </w:r>
    </w:p>
    <w:p w14:paraId="747E4231" w14:textId="77777777" w:rsidR="00F93BBE" w:rsidRDefault="00F93BBE"/>
    <w:p w14:paraId="344F6A58" w14:textId="77777777" w:rsidR="00C5209B" w:rsidRDefault="00C5209B" w:rsidP="00C5209B">
      <w:pPr>
        <w:rPr>
          <w:rFonts w:ascii="Cambria" w:eastAsia="Times New Roman" w:hAnsi="Cambria" w:cs="Times New Roman"/>
          <w:color w:val="2F5496" w:themeColor="accent5" w:themeShade="BF"/>
          <w:sz w:val="32"/>
          <w:szCs w:val="32"/>
          <w:lang w:eastAsia="en-IN" w:bidi="ar-SA"/>
        </w:rPr>
      </w:pPr>
    </w:p>
    <w:p w14:paraId="45E4CF76" w14:textId="6F553E99" w:rsidR="00C5209B" w:rsidRPr="00800141" w:rsidRDefault="00C5209B" w:rsidP="00C5209B">
      <w:pPr>
        <w:rPr>
          <w:rFonts w:ascii="Cambria" w:eastAsia="Times New Roman" w:hAnsi="Cambria" w:cs="Times New Roman"/>
          <w:color w:val="2F5496" w:themeColor="accent5" w:themeShade="BF"/>
          <w:sz w:val="32"/>
          <w:szCs w:val="32"/>
          <w:lang w:eastAsia="en-IN" w:bidi="ar-SA"/>
        </w:rPr>
      </w:pPr>
      <w:r w:rsidRPr="00800141">
        <w:rPr>
          <w:rFonts w:ascii="Cambria" w:eastAsia="Times New Roman" w:hAnsi="Cambria" w:cs="Times New Roman"/>
          <w:color w:val="2F5496" w:themeColor="accent5" w:themeShade="BF"/>
          <w:sz w:val="32"/>
          <w:szCs w:val="32"/>
          <w:lang w:eastAsia="en-IN" w:bidi="ar-SA"/>
        </w:rPr>
        <w:t>Financial threats are displaying a trend about the credit risk of commercial banks as the incredible improvement in the financial industry has arisen. In this way, one of the biggest threats faced by commercial banks is the risk prediction of credit clients. The goal is to predict the probability of credit default based on the credit card owner's characteristics and payment history.</w:t>
      </w:r>
    </w:p>
    <w:p w14:paraId="01F60665" w14:textId="77777777" w:rsidR="003366AB" w:rsidRDefault="003366AB" w:rsidP="003366AB">
      <w:pPr>
        <w:rPr>
          <w:rFonts w:ascii="Calibri" w:hAnsi="Calibri" w:cs="Calibri"/>
          <w:b/>
          <w:bCs/>
          <w:color w:val="C45911" w:themeColor="accent2" w:themeShade="BF"/>
          <w:sz w:val="28"/>
          <w:szCs w:val="28"/>
        </w:rPr>
      </w:pPr>
    </w:p>
    <w:p w14:paraId="42C65F51" w14:textId="77777777" w:rsidR="00C5209B" w:rsidRDefault="00C5209B" w:rsidP="00C5209B">
      <w:pPr>
        <w:jc w:val="center"/>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D455651" w14:textId="0C44B452" w:rsidR="00C5209B" w:rsidRDefault="00C5209B" w:rsidP="00C5209B">
      <w:pPr>
        <w:jc w:val="center"/>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A50FA">
        <w:rPr>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 Insights</w:t>
      </w:r>
    </w:p>
    <w:p w14:paraId="565FFE06" w14:textId="77777777" w:rsidR="00F93BBE" w:rsidRDefault="00F93BBE" w:rsidP="003366AB">
      <w:pPr>
        <w:rPr>
          <w:rFonts w:ascii="Calibri" w:hAnsi="Calibri" w:cs="Calibri"/>
          <w:b/>
          <w:bCs/>
          <w:color w:val="C45911" w:themeColor="accent2" w:themeShade="BF"/>
          <w:sz w:val="28"/>
          <w:szCs w:val="28"/>
        </w:rPr>
      </w:pPr>
    </w:p>
    <w:p w14:paraId="4D06D10C" w14:textId="77777777" w:rsidR="00C5209B" w:rsidRPr="001A50FA" w:rsidRDefault="00C5209B" w:rsidP="00C5209B">
      <w:pPr>
        <w:jc w:val="center"/>
        <w:rPr>
          <w:rFonts w:ascii="Cambria" w:eastAsia="Times New Roman" w:hAnsi="Cambria" w:cs="Times New Roman"/>
          <w:color w:val="2F5496" w:themeColor="accent5" w:themeShade="BF"/>
          <w:sz w:val="32"/>
          <w:szCs w:val="32"/>
          <w:lang w:eastAsia="en-IN" w:bidi="ar-SA"/>
        </w:rPr>
      </w:pPr>
      <w:r w:rsidRPr="001A50FA">
        <w:rPr>
          <w:rFonts w:ascii="Cambria" w:eastAsia="Times New Roman" w:hAnsi="Cambria" w:cs="Times New Roman"/>
          <w:color w:val="2F5496" w:themeColor="accent5" w:themeShade="BF"/>
          <w:sz w:val="32"/>
          <w:szCs w:val="32"/>
          <w:lang w:eastAsia="en-IN" w:bidi="ar-SA"/>
        </w:rPr>
        <w:t>This dataset includes details on default payments, demographic characteristics, credit information, payment history, and bill statements for credit card clients in Taiwan, covering the period from April 2005 to September 2005.</w:t>
      </w:r>
    </w:p>
    <w:p w14:paraId="083102FC" w14:textId="599E7779" w:rsidR="003366AB" w:rsidRDefault="003366AB" w:rsidP="003366AB">
      <w:pPr>
        <w:rPr>
          <w:rFonts w:ascii="Calibri" w:hAnsi="Calibri" w:cs="Calibri"/>
          <w:b/>
          <w:bCs/>
          <w:color w:val="C45911" w:themeColor="accent2" w:themeShade="BF"/>
          <w:sz w:val="28"/>
          <w:szCs w:val="28"/>
        </w:rPr>
      </w:pPr>
    </w:p>
    <w:p w14:paraId="388EC9D7" w14:textId="77777777" w:rsidR="00C5209B" w:rsidRDefault="00C5209B" w:rsidP="00C5209B">
      <w:pPr>
        <w:pStyle w:val="Default"/>
        <w:ind w:left="1440" w:firstLine="720"/>
        <w:rPr>
          <w:rFonts w:asciiTheme="minorHAnsi" w:hAnsiTheme="minorHAnsi" w:cstheme="minorBidi"/>
          <w:b/>
          <w:bCs/>
          <w:color w:val="000000" w:themeColor="text1"/>
          <w:sz w:val="44"/>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AD169A">
        <w:rPr>
          <w:rFonts w:asciiTheme="minorHAnsi" w:hAnsiTheme="minorHAnsi" w:cstheme="minorBidi"/>
          <w:b/>
          <w:bCs/>
          <w:color w:val="000000" w:themeColor="text1"/>
          <w:sz w:val="44"/>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 Variables Overview</w:t>
      </w:r>
    </w:p>
    <w:p w14:paraId="2F5A33E0" w14:textId="3284E6D3" w:rsidR="00C5209B" w:rsidRDefault="00C5209B" w:rsidP="003366AB">
      <w:pPr>
        <w:rPr>
          <w:rFonts w:ascii="Calibri" w:hAnsi="Calibri" w:cs="Calibri"/>
          <w:b/>
          <w:bCs/>
          <w:color w:val="C45911" w:themeColor="accent2" w:themeShade="BF"/>
          <w:sz w:val="28"/>
          <w:szCs w:val="28"/>
        </w:rPr>
      </w:pPr>
    </w:p>
    <w:p w14:paraId="2F980D50" w14:textId="774375AC" w:rsidR="00C5209B" w:rsidRDefault="00C5209B" w:rsidP="003366AB">
      <w:pPr>
        <w:rPr>
          <w:rFonts w:ascii="Calibri" w:hAnsi="Calibri" w:cs="Calibri"/>
          <w:b/>
          <w:bCs/>
          <w:color w:val="C45911" w:themeColor="accent2" w:themeShade="BF"/>
          <w:sz w:val="28"/>
          <w:szCs w:val="28"/>
        </w:rPr>
      </w:pPr>
    </w:p>
    <w:p w14:paraId="7AAEA096"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color w:val="2F5496" w:themeColor="accent5" w:themeShade="BF"/>
          <w:sz w:val="32"/>
          <w:szCs w:val="32"/>
          <w:lang w:eastAsia="en-IN" w:bidi="ar-SA"/>
        </w:rPr>
        <w:t>This dataset consists of 25 variables, described as follows:</w:t>
      </w:r>
    </w:p>
    <w:p w14:paraId="1853A0C4"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p>
    <w:p w14:paraId="5B4B45DC"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ID</w:t>
      </w:r>
      <w:r w:rsidRPr="00AD169A">
        <w:rPr>
          <w:rFonts w:ascii="Cambria" w:eastAsia="Times New Roman" w:hAnsi="Cambria" w:cs="Times New Roman"/>
          <w:color w:val="2F5496" w:themeColor="accent5" w:themeShade="BF"/>
          <w:sz w:val="32"/>
          <w:szCs w:val="32"/>
          <w:lang w:eastAsia="en-IN" w:bidi="ar-SA"/>
        </w:rPr>
        <w:t>:</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Unique identifier for each client.</w:t>
      </w:r>
    </w:p>
    <w:p w14:paraId="71C3EDC6"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LIMIT_BAL</w:t>
      </w:r>
      <w:r w:rsidRPr="00AD169A">
        <w:rPr>
          <w:rFonts w:ascii="Cambria" w:eastAsia="Times New Roman" w:hAnsi="Cambria" w:cs="Times New Roman"/>
          <w:color w:val="2F5496" w:themeColor="accent5" w:themeShade="BF"/>
          <w:sz w:val="32"/>
          <w:szCs w:val="32"/>
          <w:lang w:eastAsia="en-IN" w:bidi="ar-SA"/>
        </w:rPr>
        <w:t>:</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Total credit amount provided in NT dollars (includes both individual and family/supplementary credit).</w:t>
      </w:r>
    </w:p>
    <w:p w14:paraId="0485B181"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SEX:</w:t>
      </w:r>
      <w:r w:rsidRPr="00AD169A">
        <w:rPr>
          <w:rFonts w:ascii="Cambria" w:eastAsia="Times New Roman" w:hAnsi="Cambria" w:cs="Times New Roman"/>
          <w:color w:val="2F5496" w:themeColor="accent5" w:themeShade="BF"/>
          <w:sz w:val="32"/>
          <w:szCs w:val="32"/>
          <w:lang w:eastAsia="en-IN" w:bidi="ar-SA"/>
        </w:rPr>
        <w:t xml:space="preserve"> </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Gender of the client (1 = male, 2 = female).</w:t>
      </w:r>
    </w:p>
    <w:p w14:paraId="17F75CFC"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EDUCATION</w:t>
      </w:r>
      <w:r w:rsidRPr="00AD169A">
        <w:rPr>
          <w:rFonts w:ascii="Cambria" w:eastAsia="Times New Roman" w:hAnsi="Cambria" w:cs="Times New Roman"/>
          <w:color w:val="2F5496" w:themeColor="accent5" w:themeShade="BF"/>
          <w:sz w:val="32"/>
          <w:szCs w:val="32"/>
          <w:lang w:eastAsia="en-IN" w:bidi="ar-SA"/>
        </w:rPr>
        <w:t>: Educational background (1 = graduate school, 2 = university, 3 = high school, 4 = others, 5 = unknown, 6 = unknown).</w:t>
      </w:r>
    </w:p>
    <w:p w14:paraId="07B6EF17"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MARRIAGE:</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Marital status (1 = married, 2 = single, 3 = others).</w:t>
      </w:r>
    </w:p>
    <w:p w14:paraId="0FFEFA09"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AGE:</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Client's age in years.</w:t>
      </w:r>
    </w:p>
    <w:p w14:paraId="43CAD2FB"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w:t>
      </w:r>
      <w:r>
        <w:rPr>
          <w:rFonts w:ascii="Cambria" w:eastAsia="Times New Roman" w:hAnsi="Cambria" w:cs="Times New Roman"/>
          <w:b/>
          <w:bCs/>
          <w:color w:val="2F5496" w:themeColor="accent5" w:themeShade="BF"/>
          <w:sz w:val="32"/>
          <w:szCs w:val="32"/>
          <w:lang w:eastAsia="en-IN" w:bidi="ar-SA"/>
        </w:rPr>
        <w:t>1</w:t>
      </w:r>
      <w:r w:rsidRPr="00AD169A">
        <w:rPr>
          <w:rFonts w:ascii="Cambria" w:eastAsia="Times New Roman" w:hAnsi="Cambria" w:cs="Times New Roman"/>
          <w:b/>
          <w:bCs/>
          <w:color w:val="2F5496" w:themeColor="accent5" w:themeShade="BF"/>
          <w:sz w:val="32"/>
          <w:szCs w:val="32"/>
          <w:lang w:eastAsia="en-IN" w:bidi="ar-SA"/>
        </w:rPr>
        <w:t>:</w:t>
      </w:r>
      <w:r w:rsidRPr="00AD169A">
        <w:rPr>
          <w:rFonts w:ascii="Cambria" w:eastAsia="Times New Roman" w:hAnsi="Cambria" w:cs="Times New Roman"/>
          <w:color w:val="2F5496" w:themeColor="accent5" w:themeShade="BF"/>
          <w:sz w:val="32"/>
          <w:szCs w:val="32"/>
          <w:lang w:eastAsia="en-IN" w:bidi="ar-SA"/>
        </w:rPr>
        <w:t xml:space="preserve"> </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Repayment status for September 2005 (-1 = pay duly, 1 = payment delayed by one month, 2 = payment delayed by two months, and so on up to 9 = payment delayed by nine months or more).</w:t>
      </w:r>
    </w:p>
    <w:p w14:paraId="570CCB5D"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w:t>
      </w:r>
      <w:r>
        <w:rPr>
          <w:rFonts w:ascii="Cambria" w:eastAsia="Times New Roman" w:hAnsi="Cambria" w:cs="Times New Roman"/>
          <w:b/>
          <w:bCs/>
          <w:color w:val="2F5496" w:themeColor="accent5" w:themeShade="BF"/>
          <w:sz w:val="32"/>
          <w:szCs w:val="32"/>
          <w:lang w:eastAsia="en-IN" w:bidi="ar-SA"/>
        </w:rPr>
        <w:t>2</w:t>
      </w:r>
      <w:r w:rsidRPr="00AD169A">
        <w:rPr>
          <w:rFonts w:ascii="Cambria" w:eastAsia="Times New Roman" w:hAnsi="Cambria" w:cs="Times New Roman"/>
          <w:b/>
          <w:bCs/>
          <w:color w:val="2F5496" w:themeColor="accent5" w:themeShade="BF"/>
          <w:sz w:val="32"/>
          <w:szCs w:val="32"/>
          <w:lang w:eastAsia="en-IN" w:bidi="ar-SA"/>
        </w:rPr>
        <w:t>:</w:t>
      </w:r>
      <w:r w:rsidRPr="00AD169A">
        <w:rPr>
          <w:rFonts w:ascii="Cambria" w:eastAsia="Times New Roman" w:hAnsi="Cambria" w:cs="Times New Roman"/>
          <w:color w:val="2F5496" w:themeColor="accent5" w:themeShade="BF"/>
          <w:sz w:val="32"/>
          <w:szCs w:val="32"/>
          <w:lang w:eastAsia="en-IN" w:bidi="ar-SA"/>
        </w:rPr>
        <w:t xml:space="preserve"> </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Repayment status for August 2005 (same scale as above).</w:t>
      </w:r>
    </w:p>
    <w:p w14:paraId="20E28302"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w:t>
      </w:r>
      <w:r>
        <w:rPr>
          <w:rFonts w:ascii="Cambria" w:eastAsia="Times New Roman" w:hAnsi="Cambria" w:cs="Times New Roman"/>
          <w:b/>
          <w:bCs/>
          <w:color w:val="2F5496" w:themeColor="accent5" w:themeShade="BF"/>
          <w:sz w:val="32"/>
          <w:szCs w:val="32"/>
          <w:lang w:eastAsia="en-IN" w:bidi="ar-SA"/>
        </w:rPr>
        <w:t>3</w:t>
      </w:r>
      <w:r w:rsidRPr="00AD169A">
        <w:rPr>
          <w:rFonts w:ascii="Cambria" w:eastAsia="Times New Roman" w:hAnsi="Cambria" w:cs="Times New Roman"/>
          <w:b/>
          <w:bCs/>
          <w:color w:val="2F5496" w:themeColor="accent5" w:themeShade="BF"/>
          <w:sz w:val="32"/>
          <w:szCs w:val="32"/>
          <w:lang w:eastAsia="en-IN" w:bidi="ar-SA"/>
        </w:rPr>
        <w:t>:</w:t>
      </w:r>
      <w:r w:rsidRPr="00AD169A">
        <w:rPr>
          <w:rFonts w:ascii="Cambria" w:eastAsia="Times New Roman" w:hAnsi="Cambria" w:cs="Times New Roman"/>
          <w:color w:val="2F5496" w:themeColor="accent5" w:themeShade="BF"/>
          <w:sz w:val="32"/>
          <w:szCs w:val="32"/>
          <w:lang w:eastAsia="en-IN" w:bidi="ar-SA"/>
        </w:rPr>
        <w:t xml:space="preserve"> </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Repayment status for July 2005 (same scale as above).</w:t>
      </w:r>
    </w:p>
    <w:p w14:paraId="2CC89D7F"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w:t>
      </w:r>
      <w:r>
        <w:rPr>
          <w:rFonts w:ascii="Cambria" w:eastAsia="Times New Roman" w:hAnsi="Cambria" w:cs="Times New Roman"/>
          <w:b/>
          <w:bCs/>
          <w:color w:val="2F5496" w:themeColor="accent5" w:themeShade="BF"/>
          <w:sz w:val="32"/>
          <w:szCs w:val="32"/>
          <w:lang w:eastAsia="en-IN" w:bidi="ar-SA"/>
        </w:rPr>
        <w:t>4</w:t>
      </w:r>
      <w:r w:rsidRPr="00AD169A">
        <w:rPr>
          <w:rFonts w:ascii="Cambria" w:eastAsia="Times New Roman" w:hAnsi="Cambria" w:cs="Times New Roman"/>
          <w:b/>
          <w:bCs/>
          <w:color w:val="2F5496" w:themeColor="accent5" w:themeShade="BF"/>
          <w:sz w:val="32"/>
          <w:szCs w:val="32"/>
          <w:lang w:eastAsia="en-IN" w:bidi="ar-SA"/>
        </w:rPr>
        <w:t>:</w:t>
      </w:r>
      <w:r w:rsidRPr="00AD169A">
        <w:rPr>
          <w:rFonts w:ascii="Cambria" w:eastAsia="Times New Roman" w:hAnsi="Cambria" w:cs="Times New Roman"/>
          <w:color w:val="2F5496" w:themeColor="accent5" w:themeShade="BF"/>
          <w:sz w:val="32"/>
          <w:szCs w:val="32"/>
          <w:lang w:eastAsia="en-IN" w:bidi="ar-SA"/>
        </w:rPr>
        <w:t xml:space="preserve"> </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Repayment status for June 2005 (same scale as above).</w:t>
      </w:r>
    </w:p>
    <w:p w14:paraId="274EECB3"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PAY_5:</w:t>
      </w:r>
      <w:r w:rsidRPr="00AD169A">
        <w:rPr>
          <w:rFonts w:ascii="Cambria" w:eastAsia="Times New Roman" w:hAnsi="Cambria" w:cs="Times New Roman"/>
          <w:color w:val="2F5496" w:themeColor="accent5" w:themeShade="BF"/>
          <w:sz w:val="32"/>
          <w:szCs w:val="32"/>
          <w:lang w:eastAsia="en-IN" w:bidi="ar-SA"/>
        </w:rPr>
        <w:t xml:space="preserve"> </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Repayment status for May 2005 (same scale as above).</w:t>
      </w:r>
    </w:p>
    <w:p w14:paraId="19DB6785"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w:t>
      </w:r>
      <w:r>
        <w:rPr>
          <w:rFonts w:ascii="Cambria" w:eastAsia="Times New Roman" w:hAnsi="Cambria" w:cs="Times New Roman"/>
          <w:b/>
          <w:bCs/>
          <w:color w:val="2F5496" w:themeColor="accent5" w:themeShade="BF"/>
          <w:sz w:val="32"/>
          <w:szCs w:val="32"/>
          <w:lang w:eastAsia="en-IN" w:bidi="ar-SA"/>
        </w:rPr>
        <w:t>6</w:t>
      </w:r>
      <w:r w:rsidRPr="00AD169A">
        <w:rPr>
          <w:rFonts w:ascii="Cambria" w:eastAsia="Times New Roman" w:hAnsi="Cambria" w:cs="Times New Roman"/>
          <w:b/>
          <w:bCs/>
          <w:color w:val="2F5496" w:themeColor="accent5" w:themeShade="BF"/>
          <w:sz w:val="32"/>
          <w:szCs w:val="32"/>
          <w:lang w:eastAsia="en-IN" w:bidi="ar-SA"/>
        </w:rPr>
        <w:t>:</w:t>
      </w:r>
      <w:r w:rsidRPr="00AD169A">
        <w:rPr>
          <w:rFonts w:ascii="Cambria" w:eastAsia="Times New Roman" w:hAnsi="Cambria" w:cs="Times New Roman"/>
          <w:color w:val="2F5496" w:themeColor="accent5" w:themeShade="BF"/>
          <w:sz w:val="32"/>
          <w:szCs w:val="32"/>
          <w:lang w:eastAsia="en-IN" w:bidi="ar-SA"/>
        </w:rPr>
        <w:t xml:space="preserve"> </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Repayment status for April 2005 (same scale as above).</w:t>
      </w:r>
    </w:p>
    <w:p w14:paraId="111F20A7"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lastRenderedPageBreak/>
        <w:t>BILL_AMT</w:t>
      </w:r>
      <w:r>
        <w:rPr>
          <w:rFonts w:ascii="Cambria" w:eastAsia="Times New Roman" w:hAnsi="Cambria" w:cs="Times New Roman"/>
          <w:b/>
          <w:bCs/>
          <w:color w:val="2F5496" w:themeColor="accent5" w:themeShade="BF"/>
          <w:sz w:val="32"/>
          <w:szCs w:val="32"/>
          <w:lang w:eastAsia="en-IN" w:bidi="ar-SA"/>
        </w:rPr>
        <w:t>1</w:t>
      </w:r>
      <w:r w:rsidRPr="00AD169A">
        <w:rPr>
          <w:rFonts w:ascii="Cambria" w:eastAsia="Times New Roman" w:hAnsi="Cambria" w:cs="Times New Roman"/>
          <w:b/>
          <w:bCs/>
          <w:color w:val="2F5496" w:themeColor="accent5" w:themeShade="BF"/>
          <w:sz w:val="32"/>
          <w:szCs w:val="32"/>
          <w:lang w:eastAsia="en-IN" w:bidi="ar-SA"/>
        </w:rPr>
        <w:t>:</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on the bill statement for September 2005 (in NT dollars).</w:t>
      </w:r>
    </w:p>
    <w:p w14:paraId="72345725"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BILL_AMT</w:t>
      </w:r>
      <w:r>
        <w:rPr>
          <w:rFonts w:ascii="Cambria" w:eastAsia="Times New Roman" w:hAnsi="Cambria" w:cs="Times New Roman"/>
          <w:b/>
          <w:bCs/>
          <w:color w:val="2F5496" w:themeColor="accent5" w:themeShade="BF"/>
          <w:sz w:val="32"/>
          <w:szCs w:val="32"/>
          <w:lang w:eastAsia="en-IN" w:bidi="ar-SA"/>
        </w:rPr>
        <w:t>2</w:t>
      </w:r>
      <w:r w:rsidRPr="00AD169A">
        <w:rPr>
          <w:rFonts w:ascii="Cambria" w:eastAsia="Times New Roman" w:hAnsi="Cambria" w:cs="Times New Roman"/>
          <w:b/>
          <w:bCs/>
          <w:color w:val="2F5496" w:themeColor="accent5" w:themeShade="BF"/>
          <w:sz w:val="32"/>
          <w:szCs w:val="32"/>
          <w:lang w:eastAsia="en-IN" w:bidi="ar-SA"/>
        </w:rPr>
        <w:t>:</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on the bill statement for August 2005 (in NT dollars).</w:t>
      </w:r>
    </w:p>
    <w:p w14:paraId="5D001449"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BILL_AMT</w:t>
      </w:r>
      <w:r>
        <w:rPr>
          <w:rFonts w:ascii="Cambria" w:eastAsia="Times New Roman" w:hAnsi="Cambria" w:cs="Times New Roman"/>
          <w:b/>
          <w:bCs/>
          <w:color w:val="2F5496" w:themeColor="accent5" w:themeShade="BF"/>
          <w:sz w:val="32"/>
          <w:szCs w:val="32"/>
          <w:lang w:eastAsia="en-IN" w:bidi="ar-SA"/>
        </w:rPr>
        <w:t>3</w:t>
      </w:r>
      <w:r w:rsidRPr="00AD169A">
        <w:rPr>
          <w:rFonts w:ascii="Cambria" w:eastAsia="Times New Roman" w:hAnsi="Cambria" w:cs="Times New Roman"/>
          <w:b/>
          <w:bCs/>
          <w:color w:val="2F5496" w:themeColor="accent5" w:themeShade="BF"/>
          <w:sz w:val="32"/>
          <w:szCs w:val="32"/>
          <w:lang w:eastAsia="en-IN" w:bidi="ar-SA"/>
        </w:rPr>
        <w:t>:</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on the bill statement for July 2005 (in NT dollars).</w:t>
      </w:r>
    </w:p>
    <w:p w14:paraId="67171972"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BILL_AMT</w:t>
      </w:r>
      <w:r>
        <w:rPr>
          <w:rFonts w:ascii="Cambria" w:eastAsia="Times New Roman" w:hAnsi="Cambria" w:cs="Times New Roman"/>
          <w:b/>
          <w:bCs/>
          <w:color w:val="2F5496" w:themeColor="accent5" w:themeShade="BF"/>
          <w:sz w:val="32"/>
          <w:szCs w:val="32"/>
          <w:lang w:eastAsia="en-IN" w:bidi="ar-SA"/>
        </w:rPr>
        <w:t>4</w:t>
      </w:r>
      <w:r w:rsidRPr="00AD169A">
        <w:rPr>
          <w:rFonts w:ascii="Cambria" w:eastAsia="Times New Roman" w:hAnsi="Cambria" w:cs="Times New Roman"/>
          <w:b/>
          <w:bCs/>
          <w:color w:val="2F5496" w:themeColor="accent5" w:themeShade="BF"/>
          <w:sz w:val="32"/>
          <w:szCs w:val="32"/>
          <w:lang w:eastAsia="en-IN" w:bidi="ar-SA"/>
        </w:rPr>
        <w:t>:</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on the bill statement for June 2005 (in NT dollars).</w:t>
      </w:r>
    </w:p>
    <w:p w14:paraId="7C381DF3"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BILL_AMT</w:t>
      </w:r>
      <w:r>
        <w:rPr>
          <w:rFonts w:ascii="Cambria" w:eastAsia="Times New Roman" w:hAnsi="Cambria" w:cs="Times New Roman"/>
          <w:b/>
          <w:bCs/>
          <w:color w:val="2F5496" w:themeColor="accent5" w:themeShade="BF"/>
          <w:sz w:val="32"/>
          <w:szCs w:val="32"/>
          <w:lang w:eastAsia="en-IN" w:bidi="ar-SA"/>
        </w:rPr>
        <w:t>5</w:t>
      </w:r>
      <w:r w:rsidRPr="00AD169A">
        <w:rPr>
          <w:rFonts w:ascii="Cambria" w:eastAsia="Times New Roman" w:hAnsi="Cambria" w:cs="Times New Roman"/>
          <w:b/>
          <w:bCs/>
          <w:color w:val="2F5496" w:themeColor="accent5" w:themeShade="BF"/>
          <w:sz w:val="32"/>
          <w:szCs w:val="32"/>
          <w:lang w:eastAsia="en-IN" w:bidi="ar-SA"/>
        </w:rPr>
        <w:t>:</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on the bill statement for May 2005 (in NT dollars).</w:t>
      </w:r>
    </w:p>
    <w:p w14:paraId="0FE1F6EE"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BILL_AMT6:</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on the bill statement for April 2005 (in NT dollars).</w:t>
      </w:r>
    </w:p>
    <w:p w14:paraId="6ACAC17B"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PAY_AMT1:</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of payment made in September 2005 (in NT dollars).</w:t>
      </w:r>
    </w:p>
    <w:p w14:paraId="7F6D6E49"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PAY_AMT2:</w:t>
      </w:r>
      <w:r w:rsidRPr="00AD169A">
        <w:rPr>
          <w:rFonts w:ascii="Cambria" w:eastAsia="Times New Roman" w:hAnsi="Cambria" w:cs="Times New Roman"/>
          <w:color w:val="2F5496" w:themeColor="accent5" w:themeShade="BF"/>
          <w:sz w:val="32"/>
          <w:szCs w:val="32"/>
          <w:lang w:eastAsia="en-IN" w:bidi="ar-SA"/>
        </w:rPr>
        <w:t xml:space="preserve"> </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Amount of payment made in August 2005 (in NT dollars).</w:t>
      </w:r>
    </w:p>
    <w:p w14:paraId="242CE839"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PAY_AMT3:</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Amount of payment made in July 2005 (in NT dollars).</w:t>
      </w:r>
    </w:p>
    <w:p w14:paraId="69D5965D"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PAY_AMT4</w:t>
      </w:r>
      <w:r w:rsidRPr="00AD169A">
        <w:rPr>
          <w:rFonts w:ascii="Cambria" w:eastAsia="Times New Roman" w:hAnsi="Cambria" w:cs="Times New Roman"/>
          <w:color w:val="2F5496" w:themeColor="accent5" w:themeShade="BF"/>
          <w:sz w:val="32"/>
          <w:szCs w:val="32"/>
          <w:lang w:eastAsia="en-IN" w:bidi="ar-SA"/>
        </w:rPr>
        <w:t>:</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of payment made in June 2005 (in NT dollars).</w:t>
      </w:r>
    </w:p>
    <w:p w14:paraId="41F66ED0"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PAY_AMT5:</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of payment made in May 2005 (in NT dollars).</w:t>
      </w:r>
    </w:p>
    <w:p w14:paraId="2605F329"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r w:rsidRPr="00AD169A">
        <w:rPr>
          <w:rFonts w:ascii="Cambria" w:eastAsia="Times New Roman" w:hAnsi="Cambria" w:cs="Times New Roman"/>
          <w:b/>
          <w:bCs/>
          <w:color w:val="2F5496" w:themeColor="accent5" w:themeShade="BF"/>
          <w:sz w:val="32"/>
          <w:szCs w:val="32"/>
          <w:lang w:eastAsia="en-IN" w:bidi="ar-SA"/>
        </w:rPr>
        <w:t>PAY_AMT6:</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Amount of payment made in April 2005 (in NT dollars).</w:t>
      </w:r>
    </w:p>
    <w:p w14:paraId="4D4E3E51" w14:textId="77777777" w:rsidR="00C5209B" w:rsidRPr="00AD169A" w:rsidRDefault="00C5209B" w:rsidP="00C5209B">
      <w:pPr>
        <w:pStyle w:val="Default"/>
        <w:rPr>
          <w:rFonts w:ascii="Cambria" w:eastAsia="Times New Roman" w:hAnsi="Cambria" w:cs="Times New Roman"/>
          <w:color w:val="2F5496" w:themeColor="accent5" w:themeShade="BF"/>
          <w:sz w:val="32"/>
          <w:szCs w:val="32"/>
          <w:lang w:eastAsia="en-IN" w:bidi="ar-SA"/>
        </w:rPr>
      </w:pPr>
      <w:proofErr w:type="spellStart"/>
      <w:proofErr w:type="gramStart"/>
      <w:r w:rsidRPr="00AD169A">
        <w:rPr>
          <w:rFonts w:ascii="Cambria" w:eastAsia="Times New Roman" w:hAnsi="Cambria" w:cs="Times New Roman"/>
          <w:b/>
          <w:bCs/>
          <w:color w:val="2F5496" w:themeColor="accent5" w:themeShade="BF"/>
          <w:sz w:val="32"/>
          <w:szCs w:val="32"/>
          <w:lang w:eastAsia="en-IN" w:bidi="ar-SA"/>
        </w:rPr>
        <w:t>default.payment</w:t>
      </w:r>
      <w:proofErr w:type="gramEnd"/>
      <w:r w:rsidRPr="00AD169A">
        <w:rPr>
          <w:rFonts w:ascii="Cambria" w:eastAsia="Times New Roman" w:hAnsi="Cambria" w:cs="Times New Roman"/>
          <w:b/>
          <w:bCs/>
          <w:color w:val="2F5496" w:themeColor="accent5" w:themeShade="BF"/>
          <w:sz w:val="32"/>
          <w:szCs w:val="32"/>
          <w:lang w:eastAsia="en-IN" w:bidi="ar-SA"/>
        </w:rPr>
        <w:t>.next.month</w:t>
      </w:r>
      <w:proofErr w:type="spellEnd"/>
      <w:r w:rsidRPr="00AD169A">
        <w:rPr>
          <w:rFonts w:ascii="Cambria" w:eastAsia="Times New Roman" w:hAnsi="Cambria" w:cs="Times New Roman"/>
          <w:b/>
          <w:bCs/>
          <w:color w:val="2F5496" w:themeColor="accent5" w:themeShade="BF"/>
          <w:sz w:val="32"/>
          <w:szCs w:val="32"/>
          <w:lang w:eastAsia="en-IN" w:bidi="ar-SA"/>
        </w:rPr>
        <w:t>:</w:t>
      </w:r>
      <w:r>
        <w:rPr>
          <w:rFonts w:ascii="Cambria" w:eastAsia="Times New Roman" w:hAnsi="Cambria" w:cs="Times New Roman"/>
          <w:color w:val="2F5496" w:themeColor="accent5" w:themeShade="BF"/>
          <w:sz w:val="32"/>
          <w:szCs w:val="32"/>
          <w:lang w:eastAsia="en-IN" w:bidi="ar-SA"/>
        </w:rPr>
        <w:t xml:space="preserve"> </w:t>
      </w:r>
      <w:r w:rsidRPr="00AD169A">
        <w:rPr>
          <w:rFonts w:ascii="Cambria" w:eastAsia="Times New Roman" w:hAnsi="Cambria" w:cs="Times New Roman"/>
          <w:color w:val="2F5496" w:themeColor="accent5" w:themeShade="BF"/>
          <w:sz w:val="32"/>
          <w:szCs w:val="32"/>
          <w:lang w:eastAsia="en-IN" w:bidi="ar-SA"/>
        </w:rPr>
        <w:t xml:space="preserve"> Indicates whether the client defaulted on payment in the next month (1 = yes, 0 = no).</w:t>
      </w:r>
    </w:p>
    <w:p w14:paraId="72064FDA" w14:textId="31FE7CB1" w:rsidR="00C5209B" w:rsidRDefault="00DC3605" w:rsidP="003366AB">
      <w:pPr>
        <w:rPr>
          <w:rFonts w:ascii="Calibri" w:hAnsi="Calibri" w:cs="Calibri"/>
          <w:b/>
          <w:bCs/>
          <w:color w:val="C45911" w:themeColor="accent2" w:themeShade="BF"/>
          <w:sz w:val="28"/>
          <w:szCs w:val="28"/>
        </w:rPr>
      </w:pPr>
      <w:r>
        <w:rPr>
          <w:rFonts w:ascii="Arial" w:eastAsia="Times New Roman" w:hAnsi="Arial" w:cs="Arial"/>
          <w:noProof/>
          <w:sz w:val="24"/>
          <w:szCs w:val="24"/>
          <w:lang w:eastAsia="en-IN"/>
        </w:rPr>
        <w:lastRenderedPageBreak/>
        <w:drawing>
          <wp:inline distT="0" distB="0" distL="0" distR="0" wp14:anchorId="0B025F8E" wp14:editId="750D13EB">
            <wp:extent cx="6197600" cy="4883150"/>
            <wp:effectExtent l="0" t="247650" r="0" b="1460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18FC98B" w14:textId="1DA1C47F" w:rsidR="003366AB" w:rsidRDefault="003366AB" w:rsidP="003366AB">
      <w:pPr>
        <w:tabs>
          <w:tab w:val="left" w:pos="1215"/>
        </w:tabs>
        <w:rPr>
          <w:rFonts w:ascii="Arial" w:eastAsia="Times New Roman" w:hAnsi="Arial" w:cs="Arial"/>
          <w:sz w:val="24"/>
          <w:szCs w:val="24"/>
          <w:lang w:eastAsia="en-IN"/>
        </w:rPr>
      </w:pPr>
    </w:p>
    <w:p w14:paraId="74339C67" w14:textId="77777777" w:rsidR="00F93BBE" w:rsidRDefault="00F93BBE" w:rsidP="003366AB">
      <w:pPr>
        <w:tabs>
          <w:tab w:val="left" w:pos="1215"/>
        </w:tabs>
        <w:rPr>
          <w:rFonts w:ascii="Arial" w:eastAsia="Times New Roman" w:hAnsi="Arial" w:cs="Arial"/>
          <w:sz w:val="24"/>
          <w:szCs w:val="24"/>
          <w:lang w:eastAsia="en-IN"/>
        </w:rPr>
      </w:pPr>
    </w:p>
    <w:p w14:paraId="7B04237C" w14:textId="14C18D30" w:rsidR="007C3DE3" w:rsidRDefault="0034158E" w:rsidP="00DC3605">
      <w:pPr>
        <w:pStyle w:val="Default"/>
        <w:ind w:left="1440" w:firstLine="720"/>
        <w:rPr>
          <w:rFonts w:asciiTheme="minorHAnsi" w:hAnsiTheme="minorHAnsi" w:cstheme="minorBidi"/>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bCs/>
          <w:color w:val="5B9BD5" w:themeColor="accent1"/>
          <w:sz w:val="40"/>
          <w:szCs w:val="40"/>
        </w:rPr>
        <w:t xml:space="preserve"> </w:t>
      </w:r>
      <w:r w:rsidRPr="00DC3605">
        <w:rPr>
          <w:rFonts w:asciiTheme="minorHAnsi" w:hAnsiTheme="minorHAnsi" w:cstheme="minorBidi"/>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Architecture Description:</w:t>
      </w:r>
    </w:p>
    <w:p w14:paraId="66FAD286" w14:textId="77777777" w:rsidR="00DC3605" w:rsidRDefault="00DC3605" w:rsidP="00DC3605">
      <w:pPr>
        <w:pStyle w:val="Default"/>
        <w:ind w:left="2160" w:firstLine="720"/>
        <w:rPr>
          <w:rFonts w:asciiTheme="minorHAnsi" w:hAnsiTheme="minorHAnsi" w:cstheme="minorBidi"/>
          <w:b/>
          <w:bCs/>
          <w:color w:val="000000" w:themeColor="text1"/>
          <w:sz w:val="40"/>
          <w:szCs w:val="36"/>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60522A6D" w14:textId="080FF370" w:rsidR="00DC3605" w:rsidRPr="00DC3605" w:rsidRDefault="00DC3605" w:rsidP="00DC3605">
      <w:pPr>
        <w:pStyle w:val="Default"/>
        <w:ind w:left="2160" w:firstLine="720"/>
        <w:rPr>
          <w:b/>
          <w:bCs/>
          <w:color w:val="F7CAAC" w:themeColor="accent2" w:themeTint="66"/>
          <w:sz w:val="40"/>
          <w:szCs w:val="40"/>
          <w14:textOutline w14:w="11112" w14:cap="flat" w14:cmpd="sng" w14:algn="ctr">
            <w14:solidFill>
              <w14:schemeClr w14:val="accent2"/>
            </w14:solidFill>
            <w14:prstDash w14:val="solid"/>
            <w14:round/>
          </w14:textOutline>
        </w:rPr>
      </w:pPr>
      <w:r w:rsidRPr="00DC3605">
        <w:rPr>
          <w:rFonts w:asciiTheme="minorHAnsi" w:hAnsiTheme="minorHAnsi" w:cstheme="minorBidi"/>
          <w:b/>
          <w:bCs/>
          <w:color w:val="F7CAAC" w:themeColor="accent2" w:themeTint="66"/>
          <w:sz w:val="40"/>
          <w:szCs w:val="36"/>
          <w14:textOutline w14:w="11112" w14:cap="flat" w14:cmpd="sng" w14:algn="ctr">
            <w14:solidFill>
              <w14:schemeClr w14:val="accent2"/>
            </w14:solidFill>
            <w14:prstDash w14:val="solid"/>
            <w14:round/>
          </w14:textOutline>
        </w:rPr>
        <w:t>Dataset overview</w:t>
      </w:r>
    </w:p>
    <w:p w14:paraId="3EE0A640" w14:textId="77777777" w:rsidR="00DC3605" w:rsidRPr="00DC3605" w:rsidRDefault="00DC3605" w:rsidP="00DC3605">
      <w:p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DC3605">
        <w:rPr>
          <w:rFonts w:ascii="Cambria" w:eastAsia="Times New Roman" w:hAnsi="Cambria" w:cs="Times New Roman"/>
          <w:color w:val="2F5496" w:themeColor="accent5" w:themeShade="BF"/>
          <w:sz w:val="32"/>
          <w:szCs w:val="32"/>
          <w:lang w:eastAsia="en-IN" w:bidi="ar-SA"/>
        </w:rPr>
        <w:t xml:space="preserve">The dataset used in this project was sourced from Kaggle (URL). It contains detailed information on credit card clients in Taiwan, covering the period from April 2005 to September 2005. The dataset includes variables related to default payments, demographic factors, credit data, payment history, and bill statements. These factors provide a comprehensive view of the </w:t>
      </w:r>
      <w:r w:rsidRPr="00DC3605">
        <w:rPr>
          <w:rFonts w:ascii="Cambria" w:eastAsia="Times New Roman" w:hAnsi="Cambria" w:cs="Times New Roman"/>
          <w:color w:val="2F5496" w:themeColor="accent5" w:themeShade="BF"/>
          <w:sz w:val="32"/>
          <w:szCs w:val="32"/>
          <w:lang w:eastAsia="en-IN" w:bidi="ar-SA"/>
        </w:rPr>
        <w:lastRenderedPageBreak/>
        <w:t xml:space="preserve">clients' credit </w:t>
      </w:r>
      <w:proofErr w:type="spellStart"/>
      <w:r w:rsidRPr="00DC3605">
        <w:rPr>
          <w:rFonts w:ascii="Cambria" w:eastAsia="Times New Roman" w:hAnsi="Cambria" w:cs="Times New Roman"/>
          <w:color w:val="2F5496" w:themeColor="accent5" w:themeShade="BF"/>
          <w:sz w:val="32"/>
          <w:szCs w:val="32"/>
          <w:lang w:eastAsia="en-IN" w:bidi="ar-SA"/>
        </w:rPr>
        <w:t>behavior</w:t>
      </w:r>
      <w:proofErr w:type="spellEnd"/>
      <w:r w:rsidRPr="00DC3605">
        <w:rPr>
          <w:rFonts w:ascii="Cambria" w:eastAsia="Times New Roman" w:hAnsi="Cambria" w:cs="Times New Roman"/>
          <w:color w:val="2F5496" w:themeColor="accent5" w:themeShade="BF"/>
          <w:sz w:val="32"/>
          <w:szCs w:val="32"/>
          <w:lang w:eastAsia="en-IN" w:bidi="ar-SA"/>
        </w:rPr>
        <w:t>, which is essential for predicting the likelihood of default.</w:t>
      </w:r>
    </w:p>
    <w:p w14:paraId="289E7363" w14:textId="57D69BB6" w:rsidR="00102F58" w:rsidRPr="00102F58" w:rsidRDefault="00102F58" w:rsidP="00102F58">
      <w:pPr>
        <w:spacing w:before="100" w:beforeAutospacing="1" w:after="100" w:afterAutospacing="1" w:line="240" w:lineRule="auto"/>
        <w:rPr>
          <w:b/>
          <w:bCs/>
          <w:color w:val="F7CAAC" w:themeColor="accent2" w:themeTint="66"/>
          <w:sz w:val="40"/>
          <w:szCs w:val="36"/>
          <w14:textOutline w14:w="11112" w14:cap="flat" w14:cmpd="sng" w14:algn="ctr">
            <w14:solidFill>
              <w14:schemeClr w14:val="accent2"/>
            </w14:solidFill>
            <w14:prstDash w14:val="solid"/>
            <w14:round/>
          </w14:textOutline>
        </w:rPr>
      </w:pPr>
      <w:r>
        <w:rPr>
          <w:rFonts w:ascii="Cambria" w:eastAsia="Times New Roman" w:hAnsi="Cambria" w:cs="Times New Roman"/>
          <w:color w:val="2F5496" w:themeColor="accent5" w:themeShade="BF"/>
          <w:sz w:val="32"/>
          <w:szCs w:val="32"/>
          <w:lang w:eastAsia="en-IN" w:bidi="ar-SA"/>
        </w:rPr>
        <w:t xml:space="preserve">                                          </w:t>
      </w:r>
      <w:r w:rsidRPr="00102F58">
        <w:rPr>
          <w:b/>
          <w:bCs/>
          <w:color w:val="F7CAAC" w:themeColor="accent2" w:themeTint="66"/>
          <w:sz w:val="40"/>
          <w:szCs w:val="36"/>
          <w14:textOutline w14:w="11112" w14:cap="flat" w14:cmpd="sng" w14:algn="ctr">
            <w14:solidFill>
              <w14:schemeClr w14:val="accent2"/>
            </w14:solidFill>
            <w14:prstDash w14:val="solid"/>
            <w14:round/>
          </w14:textOutline>
        </w:rPr>
        <w:t xml:space="preserve">Data </w:t>
      </w:r>
      <w:proofErr w:type="spellStart"/>
      <w:r w:rsidRPr="00102F58">
        <w:rPr>
          <w:b/>
          <w:bCs/>
          <w:color w:val="F7CAAC" w:themeColor="accent2" w:themeTint="66"/>
          <w:sz w:val="40"/>
          <w:szCs w:val="36"/>
          <w14:textOutline w14:w="11112" w14:cap="flat" w14:cmpd="sng" w14:algn="ctr">
            <w14:solidFill>
              <w14:schemeClr w14:val="accent2"/>
            </w14:solidFill>
            <w14:prstDash w14:val="solid"/>
            <w14:round/>
          </w14:textOutline>
        </w:rPr>
        <w:t>Preprocessing</w:t>
      </w:r>
      <w:proofErr w:type="spellEnd"/>
    </w:p>
    <w:p w14:paraId="1D852104" w14:textId="3A033895" w:rsidR="00102F58" w:rsidRPr="00102F58" w:rsidRDefault="00102F58" w:rsidP="00102F58">
      <w:p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102F58">
        <w:rPr>
          <w:rFonts w:ascii="Cambria" w:eastAsia="Times New Roman" w:hAnsi="Cambria" w:cs="Times New Roman"/>
          <w:color w:val="2F5496" w:themeColor="accent5" w:themeShade="BF"/>
          <w:sz w:val="32"/>
          <w:szCs w:val="32"/>
          <w:lang w:eastAsia="en-IN" w:bidi="ar-SA"/>
        </w:rPr>
        <w:t xml:space="preserve">The data </w:t>
      </w:r>
      <w:proofErr w:type="spellStart"/>
      <w:r w:rsidRPr="00102F58">
        <w:rPr>
          <w:rFonts w:ascii="Cambria" w:eastAsia="Times New Roman" w:hAnsi="Cambria" w:cs="Times New Roman"/>
          <w:color w:val="2F5496" w:themeColor="accent5" w:themeShade="BF"/>
          <w:sz w:val="32"/>
          <w:szCs w:val="32"/>
          <w:lang w:eastAsia="en-IN" w:bidi="ar-SA"/>
        </w:rPr>
        <w:t>preprocessing</w:t>
      </w:r>
      <w:proofErr w:type="spellEnd"/>
      <w:r w:rsidRPr="00102F58">
        <w:rPr>
          <w:rFonts w:ascii="Cambria" w:eastAsia="Times New Roman" w:hAnsi="Cambria" w:cs="Times New Roman"/>
          <w:color w:val="2F5496" w:themeColor="accent5" w:themeShade="BF"/>
          <w:sz w:val="32"/>
          <w:szCs w:val="32"/>
          <w:lang w:eastAsia="en-IN" w:bidi="ar-SA"/>
        </w:rPr>
        <w:t xml:space="preserve"> stage involved importing essential libraries such as Seaborn, Matplotlib, and Pandas. These libraries were crucial for data manipulation, visualization, and analysis. We then imported the dataset from Kaggle, as mentioned earlier, and proceeded to clean, transform, and prepare the data for model building.</w:t>
      </w:r>
    </w:p>
    <w:p w14:paraId="0E20B249" w14:textId="77777777" w:rsidR="00F93BBE" w:rsidRPr="0034158E" w:rsidRDefault="00F93BBE" w:rsidP="007C3DE3">
      <w:pPr>
        <w:pStyle w:val="Default"/>
        <w:rPr>
          <w:b/>
          <w:bCs/>
          <w:color w:val="C45911" w:themeColor="accent2" w:themeShade="BF"/>
          <w:sz w:val="28"/>
          <w:szCs w:val="28"/>
        </w:rPr>
      </w:pPr>
    </w:p>
    <w:p w14:paraId="17644C5A" w14:textId="75A0EF24" w:rsidR="007C3DE3" w:rsidRPr="0034158E" w:rsidRDefault="0034158E" w:rsidP="00102F58">
      <w:pPr>
        <w:pStyle w:val="Default"/>
        <w:ind w:left="2160" w:firstLine="720"/>
        <w:rPr>
          <w:b/>
          <w:bCs/>
          <w:color w:val="2E74B5" w:themeColor="accent1" w:themeShade="BF"/>
          <w:sz w:val="28"/>
          <w:szCs w:val="28"/>
        </w:rPr>
      </w:pPr>
      <w:r>
        <w:rPr>
          <w:b/>
          <w:bCs/>
          <w:color w:val="2E74B5" w:themeColor="accent1" w:themeShade="BF"/>
          <w:sz w:val="28"/>
          <w:szCs w:val="28"/>
        </w:rPr>
        <w:t xml:space="preserve"> </w:t>
      </w:r>
      <w:r w:rsidRPr="00102F58">
        <w:rPr>
          <w:rFonts w:asciiTheme="minorHAnsi" w:hAnsiTheme="minorHAnsi" w:cstheme="minorBidi"/>
          <w:b/>
          <w:bCs/>
          <w:color w:val="F7CAAC" w:themeColor="accent2" w:themeTint="66"/>
          <w:sz w:val="40"/>
          <w:szCs w:val="36"/>
          <w14:textOutline w14:w="11112" w14:cap="flat" w14:cmpd="sng" w14:algn="ctr">
            <w14:solidFill>
              <w14:schemeClr w14:val="accent2"/>
            </w14:solidFill>
            <w14:prstDash w14:val="solid"/>
            <w14:round/>
          </w14:textOutline>
        </w:rPr>
        <w:t>Data Analysis</w:t>
      </w:r>
    </w:p>
    <w:p w14:paraId="2D718289" w14:textId="77777777" w:rsidR="00102F58" w:rsidRPr="00102F58" w:rsidRDefault="00102F58" w:rsidP="00102F58">
      <w:p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102F58">
        <w:rPr>
          <w:rFonts w:ascii="Cambria" w:eastAsia="Times New Roman" w:hAnsi="Cambria" w:cs="Times New Roman"/>
          <w:color w:val="2F5496" w:themeColor="accent5" w:themeShade="BF"/>
          <w:sz w:val="32"/>
          <w:szCs w:val="32"/>
          <w:lang w:eastAsia="en-IN" w:bidi="ar-SA"/>
        </w:rPr>
        <w:t>In the data analysis phase, we undertook the following steps:</w:t>
      </w:r>
    </w:p>
    <w:p w14:paraId="76A97D56" w14:textId="77777777" w:rsidR="00102F58" w:rsidRPr="00102F58" w:rsidRDefault="00102F58" w:rsidP="00102F58">
      <w:pPr>
        <w:numPr>
          <w:ilvl w:val="0"/>
          <w:numId w:val="3"/>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102F58">
        <w:rPr>
          <w:rFonts w:ascii="Cambria" w:eastAsia="Times New Roman" w:hAnsi="Cambria" w:cs="Times New Roman"/>
          <w:b/>
          <w:bCs/>
          <w:color w:val="2F5496" w:themeColor="accent5" w:themeShade="BF"/>
          <w:sz w:val="32"/>
          <w:szCs w:val="32"/>
          <w:lang w:eastAsia="en-IN" w:bidi="ar-SA"/>
        </w:rPr>
        <w:t>Null Value Handling</w:t>
      </w:r>
      <w:r w:rsidRPr="00102F58">
        <w:rPr>
          <w:rFonts w:ascii="Cambria" w:eastAsia="Times New Roman" w:hAnsi="Cambria" w:cs="Times New Roman"/>
          <w:color w:val="2F5496" w:themeColor="accent5" w:themeShade="BF"/>
          <w:sz w:val="32"/>
          <w:szCs w:val="32"/>
          <w:lang w:eastAsia="en-IN" w:bidi="ar-SA"/>
        </w:rPr>
        <w:t>: We assessed the dataset for null values, but since there were none, we moved forward without needing to address missing data.</w:t>
      </w:r>
    </w:p>
    <w:p w14:paraId="5F3A3597" w14:textId="77777777" w:rsidR="00102F58" w:rsidRPr="00102F58" w:rsidRDefault="00102F58" w:rsidP="00102F58">
      <w:pPr>
        <w:numPr>
          <w:ilvl w:val="0"/>
          <w:numId w:val="3"/>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102F58">
        <w:rPr>
          <w:rFonts w:ascii="Cambria" w:eastAsia="Times New Roman" w:hAnsi="Cambria" w:cs="Times New Roman"/>
          <w:b/>
          <w:bCs/>
          <w:color w:val="2F5496" w:themeColor="accent5" w:themeShade="BF"/>
          <w:sz w:val="32"/>
          <w:szCs w:val="32"/>
          <w:lang w:eastAsia="en-IN" w:bidi="ar-SA"/>
        </w:rPr>
        <w:t>Column Renaming</w:t>
      </w:r>
      <w:r w:rsidRPr="00102F58">
        <w:rPr>
          <w:rFonts w:ascii="Cambria" w:eastAsia="Times New Roman" w:hAnsi="Cambria" w:cs="Times New Roman"/>
          <w:color w:val="2F5496" w:themeColor="accent5" w:themeShade="BF"/>
          <w:sz w:val="32"/>
          <w:szCs w:val="32"/>
          <w:lang w:eastAsia="en-IN" w:bidi="ar-SA"/>
        </w:rPr>
        <w:t>: To enhance clarity, we renamed columns, making the dataset more intuitive and easier to work with.</w:t>
      </w:r>
    </w:p>
    <w:p w14:paraId="5726CAAE" w14:textId="77777777" w:rsidR="00102F58" w:rsidRPr="00102F58" w:rsidRDefault="00102F58" w:rsidP="00102F58">
      <w:pPr>
        <w:numPr>
          <w:ilvl w:val="0"/>
          <w:numId w:val="3"/>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102F58">
        <w:rPr>
          <w:rFonts w:ascii="Cambria" w:eastAsia="Times New Roman" w:hAnsi="Cambria" w:cs="Times New Roman"/>
          <w:b/>
          <w:bCs/>
          <w:color w:val="2F5496" w:themeColor="accent5" w:themeShade="BF"/>
          <w:sz w:val="32"/>
          <w:szCs w:val="32"/>
          <w:lang w:eastAsia="en-IN" w:bidi="ar-SA"/>
        </w:rPr>
        <w:t>Visualization:</w:t>
      </w:r>
      <w:r w:rsidRPr="00102F58">
        <w:rPr>
          <w:rFonts w:ascii="Cambria" w:eastAsia="Times New Roman" w:hAnsi="Cambria" w:cs="Times New Roman"/>
          <w:color w:val="2F5496" w:themeColor="accent5" w:themeShade="BF"/>
          <w:sz w:val="32"/>
          <w:szCs w:val="32"/>
          <w:lang w:eastAsia="en-IN" w:bidi="ar-SA"/>
        </w:rPr>
        <w:t xml:space="preserve"> We utilized Seaborn, Matplotlib, and other visualization libraries to plot multiple graphs, providing a clear understanding of the data distribution and relationships between features.</w:t>
      </w:r>
    </w:p>
    <w:p w14:paraId="063A5379" w14:textId="77777777" w:rsidR="00102F58" w:rsidRPr="00102F58" w:rsidRDefault="00102F58" w:rsidP="00102F58">
      <w:pPr>
        <w:numPr>
          <w:ilvl w:val="0"/>
          <w:numId w:val="3"/>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102F58">
        <w:rPr>
          <w:rFonts w:ascii="Cambria" w:eastAsia="Times New Roman" w:hAnsi="Cambria" w:cs="Times New Roman"/>
          <w:b/>
          <w:bCs/>
          <w:color w:val="2F5496" w:themeColor="accent5" w:themeShade="BF"/>
          <w:sz w:val="32"/>
          <w:szCs w:val="32"/>
          <w:lang w:eastAsia="en-IN" w:bidi="ar-SA"/>
        </w:rPr>
        <w:t>Feature Analysis:</w:t>
      </w:r>
      <w:r w:rsidRPr="00102F58">
        <w:rPr>
          <w:rFonts w:ascii="Cambria" w:eastAsia="Times New Roman" w:hAnsi="Cambria" w:cs="Times New Roman"/>
          <w:color w:val="2F5496" w:themeColor="accent5" w:themeShade="BF"/>
          <w:sz w:val="32"/>
          <w:szCs w:val="32"/>
          <w:lang w:eastAsia="en-IN" w:bidi="ar-SA"/>
        </w:rPr>
        <w:t xml:space="preserve"> Each feature was thoroughly </w:t>
      </w:r>
      <w:proofErr w:type="spellStart"/>
      <w:r w:rsidRPr="00102F58">
        <w:rPr>
          <w:rFonts w:ascii="Cambria" w:eastAsia="Times New Roman" w:hAnsi="Cambria" w:cs="Times New Roman"/>
          <w:color w:val="2F5496" w:themeColor="accent5" w:themeShade="BF"/>
          <w:sz w:val="32"/>
          <w:szCs w:val="32"/>
          <w:lang w:eastAsia="en-IN" w:bidi="ar-SA"/>
        </w:rPr>
        <w:t>analyzed</w:t>
      </w:r>
      <w:proofErr w:type="spellEnd"/>
      <w:r w:rsidRPr="00102F58">
        <w:rPr>
          <w:rFonts w:ascii="Cambria" w:eastAsia="Times New Roman" w:hAnsi="Cambria" w:cs="Times New Roman"/>
          <w:color w:val="2F5496" w:themeColor="accent5" w:themeShade="BF"/>
          <w:sz w:val="32"/>
          <w:szCs w:val="32"/>
          <w:lang w:eastAsia="en-IN" w:bidi="ar-SA"/>
        </w:rPr>
        <w:t xml:space="preserve"> using visualizations to identify key points that could influence the final predictions. These insights were documented to guide the </w:t>
      </w:r>
      <w:proofErr w:type="spellStart"/>
      <w:r w:rsidRPr="00102F58">
        <w:rPr>
          <w:rFonts w:ascii="Cambria" w:eastAsia="Times New Roman" w:hAnsi="Cambria" w:cs="Times New Roman"/>
          <w:color w:val="2F5496" w:themeColor="accent5" w:themeShade="BF"/>
          <w:sz w:val="32"/>
          <w:szCs w:val="32"/>
          <w:lang w:eastAsia="en-IN" w:bidi="ar-SA"/>
        </w:rPr>
        <w:t>modeling</w:t>
      </w:r>
      <w:proofErr w:type="spellEnd"/>
      <w:r w:rsidRPr="00102F58">
        <w:rPr>
          <w:rFonts w:ascii="Cambria" w:eastAsia="Times New Roman" w:hAnsi="Cambria" w:cs="Times New Roman"/>
          <w:color w:val="2F5496" w:themeColor="accent5" w:themeShade="BF"/>
          <w:sz w:val="32"/>
          <w:szCs w:val="32"/>
          <w:lang w:eastAsia="en-IN" w:bidi="ar-SA"/>
        </w:rPr>
        <w:t xml:space="preserve"> process.</w:t>
      </w:r>
    </w:p>
    <w:p w14:paraId="06A10FC5" w14:textId="77777777" w:rsidR="00102F58" w:rsidRPr="00102F58" w:rsidRDefault="00102F58" w:rsidP="00102F58">
      <w:p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102F58">
        <w:rPr>
          <w:rFonts w:ascii="Cambria" w:eastAsia="Times New Roman" w:hAnsi="Cambria" w:cs="Times New Roman"/>
          <w:color w:val="2F5496" w:themeColor="accent5" w:themeShade="BF"/>
          <w:sz w:val="32"/>
          <w:szCs w:val="32"/>
          <w:lang w:eastAsia="en-IN" w:bidi="ar-SA"/>
        </w:rPr>
        <w:t xml:space="preserve">This thorough data analysis was crucial for understanding the dataset's structure and for informing subsequent </w:t>
      </w:r>
      <w:proofErr w:type="spellStart"/>
      <w:r w:rsidRPr="00102F58">
        <w:rPr>
          <w:rFonts w:ascii="Cambria" w:eastAsia="Times New Roman" w:hAnsi="Cambria" w:cs="Times New Roman"/>
          <w:color w:val="2F5496" w:themeColor="accent5" w:themeShade="BF"/>
          <w:sz w:val="32"/>
          <w:szCs w:val="32"/>
          <w:lang w:eastAsia="en-IN" w:bidi="ar-SA"/>
        </w:rPr>
        <w:t>modeling</w:t>
      </w:r>
      <w:proofErr w:type="spellEnd"/>
      <w:r w:rsidRPr="00102F58">
        <w:rPr>
          <w:rFonts w:ascii="Cambria" w:eastAsia="Times New Roman" w:hAnsi="Cambria" w:cs="Times New Roman"/>
          <w:color w:val="2F5496" w:themeColor="accent5" w:themeShade="BF"/>
          <w:sz w:val="32"/>
          <w:szCs w:val="32"/>
          <w:lang w:eastAsia="en-IN" w:bidi="ar-SA"/>
        </w:rPr>
        <w:t xml:space="preserve"> decisions.</w:t>
      </w:r>
    </w:p>
    <w:p w14:paraId="07A58C3F" w14:textId="559545D3" w:rsidR="00546229" w:rsidRDefault="00546229" w:rsidP="00102F58">
      <w:pPr>
        <w:pStyle w:val="NormalWeb"/>
      </w:pPr>
    </w:p>
    <w:p w14:paraId="5AA49747" w14:textId="774C60A5" w:rsidR="00546229" w:rsidRDefault="00546229" w:rsidP="00102F58">
      <w:pPr>
        <w:pStyle w:val="NormalWeb"/>
      </w:pPr>
    </w:p>
    <w:p w14:paraId="4824A2AF" w14:textId="515FD9F1" w:rsidR="00546229" w:rsidRPr="00546229" w:rsidRDefault="00546229" w:rsidP="00546229">
      <w:pPr>
        <w:pStyle w:val="NormalWeb"/>
        <w:ind w:firstLine="720"/>
        <w:rPr>
          <w:rFonts w:asciiTheme="minorHAnsi" w:eastAsiaTheme="minorHAnsi" w:hAnsiTheme="minorHAnsi" w:cstheme="minorBidi"/>
          <w:b/>
          <w:bCs/>
          <w:color w:val="F7CAAC" w:themeColor="accent2" w:themeTint="66"/>
          <w:sz w:val="40"/>
          <w:szCs w:val="36"/>
          <w:lang w:eastAsia="en-US" w:bidi="hi-IN"/>
          <w14:textOutline w14:w="11112" w14:cap="flat" w14:cmpd="sng" w14:algn="ctr">
            <w14:solidFill>
              <w14:schemeClr w14:val="accent2"/>
            </w14:solidFill>
            <w14:prstDash w14:val="solid"/>
            <w14:round/>
          </w14:textOutline>
        </w:rPr>
      </w:pPr>
      <w:r w:rsidRPr="00546229">
        <w:rPr>
          <w:rFonts w:asciiTheme="minorHAnsi" w:eastAsiaTheme="minorHAnsi" w:hAnsiTheme="minorHAnsi" w:cstheme="minorBidi"/>
          <w:b/>
          <w:bCs/>
          <w:color w:val="F7CAAC" w:themeColor="accent2" w:themeTint="66"/>
          <w:sz w:val="40"/>
          <w:szCs w:val="36"/>
          <w:lang w:eastAsia="en-US" w:bidi="hi-IN"/>
          <w14:textOutline w14:w="11112" w14:cap="flat" w14:cmpd="sng" w14:algn="ctr">
            <w14:solidFill>
              <w14:schemeClr w14:val="accent2"/>
            </w14:solidFill>
            <w14:prstDash w14:val="solid"/>
            <w14:round/>
          </w14:textOutline>
        </w:rPr>
        <w:lastRenderedPageBreak/>
        <w:t>Data Transformation and Feature Engineering</w:t>
      </w:r>
    </w:p>
    <w:p w14:paraId="15707BF0" w14:textId="77777777" w:rsidR="00546229" w:rsidRDefault="00546229" w:rsidP="00102F58">
      <w:pPr>
        <w:pStyle w:val="NormalWeb"/>
        <w:rPr>
          <w:rFonts w:ascii="Cambria" w:hAnsi="Cambria"/>
          <w:color w:val="2F5496" w:themeColor="accent5" w:themeShade="BF"/>
          <w:sz w:val="32"/>
          <w:szCs w:val="32"/>
        </w:rPr>
      </w:pPr>
    </w:p>
    <w:p w14:paraId="2A951849" w14:textId="6475C76D" w:rsidR="00102F58" w:rsidRPr="00546229" w:rsidRDefault="00102F58" w:rsidP="00102F58">
      <w:pPr>
        <w:pStyle w:val="NormalWeb"/>
        <w:rPr>
          <w:rFonts w:ascii="Cambria" w:hAnsi="Cambria"/>
          <w:color w:val="2F5496" w:themeColor="accent5" w:themeShade="BF"/>
          <w:sz w:val="32"/>
          <w:szCs w:val="32"/>
        </w:rPr>
      </w:pPr>
      <w:r w:rsidRPr="00546229">
        <w:rPr>
          <w:rFonts w:ascii="Cambria" w:hAnsi="Cambria"/>
          <w:color w:val="2F5496" w:themeColor="accent5" w:themeShade="BF"/>
          <w:sz w:val="32"/>
          <w:szCs w:val="32"/>
        </w:rPr>
        <w:t>In the data transformation phase, we focused on feature engineering to prepare the data for model training:</w:t>
      </w:r>
    </w:p>
    <w:p w14:paraId="34D17639" w14:textId="77777777" w:rsidR="00102F58" w:rsidRPr="00546229" w:rsidRDefault="00102F58" w:rsidP="00102F58">
      <w:pPr>
        <w:numPr>
          <w:ilvl w:val="0"/>
          <w:numId w:val="4"/>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b/>
          <w:bCs/>
          <w:color w:val="2F5496" w:themeColor="accent5" w:themeShade="BF"/>
          <w:sz w:val="32"/>
          <w:szCs w:val="32"/>
          <w:lang w:eastAsia="en-IN" w:bidi="ar-SA"/>
        </w:rPr>
        <w:t>Data Categorization:</w:t>
      </w:r>
      <w:r w:rsidRPr="00546229">
        <w:rPr>
          <w:rFonts w:ascii="Cambria" w:eastAsia="Times New Roman" w:hAnsi="Cambria" w:cs="Times New Roman"/>
          <w:color w:val="2F5496" w:themeColor="accent5" w:themeShade="BF"/>
          <w:sz w:val="32"/>
          <w:szCs w:val="32"/>
          <w:lang w:eastAsia="en-IN" w:bidi="ar-SA"/>
        </w:rPr>
        <w:t xml:space="preserve"> We divided the data into two categories: categorical and numerical.</w:t>
      </w:r>
    </w:p>
    <w:p w14:paraId="62B12A0B" w14:textId="77777777" w:rsidR="00102F58" w:rsidRPr="00546229" w:rsidRDefault="00102F58" w:rsidP="00102F58">
      <w:pPr>
        <w:numPr>
          <w:ilvl w:val="0"/>
          <w:numId w:val="4"/>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b/>
          <w:bCs/>
          <w:color w:val="2F5496" w:themeColor="accent5" w:themeShade="BF"/>
          <w:sz w:val="32"/>
          <w:szCs w:val="32"/>
          <w:lang w:eastAsia="en-IN" w:bidi="ar-SA"/>
        </w:rPr>
        <w:t>Scaling and Encoding:</w:t>
      </w:r>
      <w:r w:rsidRPr="00546229">
        <w:rPr>
          <w:rFonts w:ascii="Cambria" w:eastAsia="Times New Roman" w:hAnsi="Cambria" w:cs="Times New Roman"/>
          <w:color w:val="2F5496" w:themeColor="accent5" w:themeShade="BF"/>
          <w:sz w:val="32"/>
          <w:szCs w:val="32"/>
          <w:lang w:eastAsia="en-IN" w:bidi="ar-SA"/>
        </w:rPr>
        <w:t xml:space="preserve"> Using Scikit-learn, we applied scaling to the numerical data and encoding to the categorical data. The fit-transform method was employed to standardize these transformations.</w:t>
      </w:r>
    </w:p>
    <w:p w14:paraId="41A6D0D2" w14:textId="77777777" w:rsidR="00102F58" w:rsidRPr="00546229" w:rsidRDefault="00102F58" w:rsidP="00102F58">
      <w:pPr>
        <w:numPr>
          <w:ilvl w:val="0"/>
          <w:numId w:val="4"/>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b/>
          <w:bCs/>
          <w:color w:val="2F5496" w:themeColor="accent5" w:themeShade="BF"/>
          <w:sz w:val="32"/>
          <w:szCs w:val="32"/>
          <w:lang w:eastAsia="en-IN" w:bidi="ar-SA"/>
        </w:rPr>
        <w:t>Data Conversion:</w:t>
      </w:r>
      <w:r w:rsidRPr="00546229">
        <w:rPr>
          <w:rFonts w:ascii="Cambria" w:eastAsia="Times New Roman" w:hAnsi="Cambria" w:cs="Times New Roman"/>
          <w:color w:val="2F5496" w:themeColor="accent5" w:themeShade="BF"/>
          <w:sz w:val="32"/>
          <w:szCs w:val="32"/>
          <w:lang w:eastAsia="en-IN" w:bidi="ar-SA"/>
        </w:rPr>
        <w:t xml:space="preserve"> The processed data was then converted into arrays, facilitating easier handling during model training.</w:t>
      </w:r>
    </w:p>
    <w:p w14:paraId="37A5E68D" w14:textId="77777777" w:rsidR="00102F58" w:rsidRPr="00546229" w:rsidRDefault="00102F58" w:rsidP="00102F58">
      <w:pPr>
        <w:numPr>
          <w:ilvl w:val="0"/>
          <w:numId w:val="4"/>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b/>
          <w:bCs/>
          <w:color w:val="2F5496" w:themeColor="accent5" w:themeShade="BF"/>
          <w:sz w:val="32"/>
          <w:szCs w:val="32"/>
          <w:lang w:eastAsia="en-IN" w:bidi="ar-SA"/>
        </w:rPr>
        <w:t>Saving Processed Data:</w:t>
      </w:r>
      <w:r w:rsidRPr="00546229">
        <w:rPr>
          <w:rFonts w:ascii="Cambria" w:eastAsia="Times New Roman" w:hAnsi="Cambria" w:cs="Times New Roman"/>
          <w:color w:val="2F5496" w:themeColor="accent5" w:themeShade="BF"/>
          <w:sz w:val="32"/>
          <w:szCs w:val="32"/>
          <w:lang w:eastAsia="en-IN" w:bidi="ar-SA"/>
        </w:rPr>
        <w:t xml:space="preserve"> The transformed data, including both the train and test datasets, was saved in an </w:t>
      </w:r>
      <w:proofErr w:type="spellStart"/>
      <w:r w:rsidRPr="00546229">
        <w:rPr>
          <w:rFonts w:ascii="Cambria" w:eastAsia="Times New Roman" w:hAnsi="Cambria" w:cs="Times New Roman"/>
          <w:color w:val="2F5496" w:themeColor="accent5" w:themeShade="BF"/>
          <w:sz w:val="32"/>
          <w:szCs w:val="32"/>
          <w:lang w:eastAsia="en-IN" w:bidi="ar-SA"/>
        </w:rPr>
        <w:t>IPython</w:t>
      </w:r>
      <w:proofErr w:type="spellEnd"/>
      <w:r w:rsidRPr="00546229">
        <w:rPr>
          <w:rFonts w:ascii="Cambria" w:eastAsia="Times New Roman" w:hAnsi="Cambria" w:cs="Times New Roman"/>
          <w:color w:val="2F5496" w:themeColor="accent5" w:themeShade="BF"/>
          <w:sz w:val="32"/>
          <w:szCs w:val="32"/>
          <w:lang w:eastAsia="en-IN" w:bidi="ar-SA"/>
        </w:rPr>
        <w:t xml:space="preserve"> Notebook </w:t>
      </w:r>
      <w:proofErr w:type="gramStart"/>
      <w:r w:rsidRPr="00546229">
        <w:rPr>
          <w:rFonts w:ascii="Cambria" w:eastAsia="Times New Roman" w:hAnsi="Cambria" w:cs="Times New Roman"/>
          <w:color w:val="2F5496" w:themeColor="accent5" w:themeShade="BF"/>
          <w:sz w:val="32"/>
          <w:szCs w:val="32"/>
          <w:lang w:eastAsia="en-IN" w:bidi="ar-SA"/>
        </w:rPr>
        <w:t>(.</w:t>
      </w:r>
      <w:proofErr w:type="spellStart"/>
      <w:r w:rsidRPr="00546229">
        <w:rPr>
          <w:rFonts w:ascii="Cambria" w:eastAsia="Times New Roman" w:hAnsi="Cambria" w:cs="Times New Roman"/>
          <w:color w:val="2F5496" w:themeColor="accent5" w:themeShade="BF"/>
          <w:sz w:val="32"/>
          <w:szCs w:val="32"/>
          <w:lang w:eastAsia="en-IN" w:bidi="ar-SA"/>
        </w:rPr>
        <w:t>ipynb</w:t>
      </w:r>
      <w:proofErr w:type="spellEnd"/>
      <w:proofErr w:type="gramEnd"/>
      <w:r w:rsidRPr="00546229">
        <w:rPr>
          <w:rFonts w:ascii="Cambria" w:eastAsia="Times New Roman" w:hAnsi="Cambria" w:cs="Times New Roman"/>
          <w:color w:val="2F5496" w:themeColor="accent5" w:themeShade="BF"/>
          <w:sz w:val="32"/>
          <w:szCs w:val="32"/>
          <w:lang w:eastAsia="en-IN" w:bidi="ar-SA"/>
        </w:rPr>
        <w:t>) file for further processing.</w:t>
      </w:r>
    </w:p>
    <w:p w14:paraId="728A7607" w14:textId="77777777" w:rsidR="00102F58" w:rsidRPr="00546229" w:rsidRDefault="00102F58" w:rsidP="00102F58">
      <w:pPr>
        <w:pStyle w:val="NormalWeb"/>
        <w:rPr>
          <w:rFonts w:ascii="Cambria" w:hAnsi="Cambria"/>
          <w:color w:val="2F5496" w:themeColor="accent5" w:themeShade="BF"/>
          <w:sz w:val="32"/>
          <w:szCs w:val="32"/>
        </w:rPr>
      </w:pPr>
      <w:r w:rsidRPr="00546229">
        <w:rPr>
          <w:rFonts w:ascii="Cambria" w:hAnsi="Cambria"/>
          <w:color w:val="2F5496" w:themeColor="accent5" w:themeShade="BF"/>
          <w:sz w:val="32"/>
          <w:szCs w:val="32"/>
        </w:rPr>
        <w:t>These steps ensured that the data was appropriately transformed, allowing the model to accurately interpret and learn from the features during training.</w:t>
      </w:r>
    </w:p>
    <w:p w14:paraId="0B430CD9" w14:textId="550E82DA" w:rsidR="00F93BBE" w:rsidRPr="00546229" w:rsidRDefault="00546229" w:rsidP="00546229">
      <w:pPr>
        <w:pStyle w:val="Default"/>
        <w:ind w:left="1440" w:firstLine="720"/>
        <w:rPr>
          <w:rFonts w:asciiTheme="minorHAnsi" w:hAnsiTheme="minorHAnsi" w:cstheme="minorBidi"/>
          <w:b/>
          <w:bCs/>
          <w:color w:val="F7CAAC" w:themeColor="accent2" w:themeTint="66"/>
          <w:sz w:val="40"/>
          <w:szCs w:val="36"/>
          <w14:textOutline w14:w="11112" w14:cap="flat" w14:cmpd="sng" w14:algn="ctr">
            <w14:solidFill>
              <w14:schemeClr w14:val="accent2"/>
            </w14:solidFill>
            <w14:prstDash w14:val="solid"/>
            <w14:round/>
          </w14:textOutline>
        </w:rPr>
      </w:pPr>
      <w:r w:rsidRPr="00546229">
        <w:rPr>
          <w:rFonts w:asciiTheme="minorHAnsi" w:hAnsiTheme="minorHAnsi" w:cstheme="minorBidi"/>
          <w:b/>
          <w:bCs/>
          <w:color w:val="F7CAAC" w:themeColor="accent2" w:themeTint="66"/>
          <w:sz w:val="40"/>
          <w:szCs w:val="36"/>
          <w14:textOutline w14:w="11112" w14:cap="flat" w14:cmpd="sng" w14:algn="ctr">
            <w14:solidFill>
              <w14:schemeClr w14:val="accent2"/>
            </w14:solidFill>
            <w14:prstDash w14:val="solid"/>
            <w14:round/>
          </w14:textOutline>
        </w:rPr>
        <w:t>Model Training and Selection</w:t>
      </w:r>
    </w:p>
    <w:p w14:paraId="5E5170D6" w14:textId="77777777" w:rsidR="00546229" w:rsidRDefault="00546229" w:rsidP="00102F58">
      <w:pPr>
        <w:pStyle w:val="NormalWeb"/>
        <w:rPr>
          <w:rFonts w:ascii="Cambria" w:hAnsi="Cambria"/>
          <w:color w:val="2F5496" w:themeColor="accent5" w:themeShade="BF"/>
          <w:sz w:val="32"/>
          <w:szCs w:val="32"/>
        </w:rPr>
      </w:pPr>
    </w:p>
    <w:p w14:paraId="0CB826B9" w14:textId="174F753D" w:rsidR="00102F58" w:rsidRPr="00546229" w:rsidRDefault="00102F58" w:rsidP="00102F58">
      <w:pPr>
        <w:pStyle w:val="NormalWeb"/>
        <w:rPr>
          <w:rFonts w:ascii="Cambria" w:hAnsi="Cambria"/>
          <w:color w:val="2F5496" w:themeColor="accent5" w:themeShade="BF"/>
          <w:sz w:val="32"/>
          <w:szCs w:val="32"/>
        </w:rPr>
      </w:pPr>
      <w:r w:rsidRPr="00546229">
        <w:rPr>
          <w:rFonts w:ascii="Cambria" w:hAnsi="Cambria"/>
          <w:color w:val="2F5496" w:themeColor="accent5" w:themeShade="BF"/>
          <w:sz w:val="32"/>
          <w:szCs w:val="32"/>
        </w:rPr>
        <w:t>In this phase, we focused on training and selecting the best machine learning model for predicting credit card defaults:</w:t>
      </w:r>
    </w:p>
    <w:p w14:paraId="0FB249AC" w14:textId="77777777" w:rsidR="00102F58" w:rsidRPr="00546229" w:rsidRDefault="00102F58" w:rsidP="00102F58">
      <w:pPr>
        <w:pStyle w:val="NormalWeb"/>
        <w:numPr>
          <w:ilvl w:val="0"/>
          <w:numId w:val="5"/>
        </w:numPr>
        <w:rPr>
          <w:rFonts w:ascii="Cambria" w:hAnsi="Cambria"/>
          <w:color w:val="2F5496" w:themeColor="accent5" w:themeShade="BF"/>
          <w:sz w:val="32"/>
          <w:szCs w:val="32"/>
        </w:rPr>
      </w:pPr>
      <w:r w:rsidRPr="00546229">
        <w:rPr>
          <w:rFonts w:ascii="Cambria" w:hAnsi="Cambria"/>
          <w:b/>
          <w:bCs/>
          <w:color w:val="2F5496" w:themeColor="accent5" w:themeShade="BF"/>
          <w:sz w:val="32"/>
          <w:szCs w:val="32"/>
        </w:rPr>
        <w:t>Model Training:</w:t>
      </w:r>
      <w:r w:rsidRPr="00546229">
        <w:rPr>
          <w:rFonts w:ascii="Cambria" w:hAnsi="Cambria"/>
          <w:color w:val="2F5496" w:themeColor="accent5" w:themeShade="BF"/>
          <w:sz w:val="32"/>
          <w:szCs w:val="32"/>
        </w:rPr>
        <w:t xml:space="preserve"> We experimented with various machine learning algorithms to identify the most effective model. The models tested included:</w:t>
      </w:r>
    </w:p>
    <w:p w14:paraId="45C10361" w14:textId="77777777" w:rsidR="00102F58" w:rsidRPr="00546229" w:rsidRDefault="00102F58" w:rsidP="00102F58">
      <w:pPr>
        <w:numPr>
          <w:ilvl w:val="1"/>
          <w:numId w:val="5"/>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color w:val="2F5496" w:themeColor="accent5" w:themeShade="BF"/>
          <w:sz w:val="32"/>
          <w:szCs w:val="32"/>
          <w:lang w:eastAsia="en-IN" w:bidi="ar-SA"/>
        </w:rPr>
        <w:t>Logistic Regression</w:t>
      </w:r>
    </w:p>
    <w:p w14:paraId="18AB8D69" w14:textId="77777777" w:rsidR="00102F58" w:rsidRPr="00546229" w:rsidRDefault="00102F58" w:rsidP="00102F58">
      <w:pPr>
        <w:numPr>
          <w:ilvl w:val="1"/>
          <w:numId w:val="5"/>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color w:val="2F5496" w:themeColor="accent5" w:themeShade="BF"/>
          <w:sz w:val="32"/>
          <w:szCs w:val="32"/>
          <w:lang w:eastAsia="en-IN" w:bidi="ar-SA"/>
        </w:rPr>
        <w:t>Support Vector Classifier (SVC)</w:t>
      </w:r>
    </w:p>
    <w:p w14:paraId="085CC193" w14:textId="77777777" w:rsidR="00102F58" w:rsidRPr="00546229" w:rsidRDefault="00102F58" w:rsidP="00102F58">
      <w:pPr>
        <w:numPr>
          <w:ilvl w:val="1"/>
          <w:numId w:val="5"/>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color w:val="2F5496" w:themeColor="accent5" w:themeShade="BF"/>
          <w:sz w:val="32"/>
          <w:szCs w:val="32"/>
          <w:lang w:eastAsia="en-IN" w:bidi="ar-SA"/>
        </w:rPr>
        <w:t xml:space="preserve">K-Nearest </w:t>
      </w:r>
      <w:proofErr w:type="spellStart"/>
      <w:r w:rsidRPr="00546229">
        <w:rPr>
          <w:rFonts w:ascii="Cambria" w:eastAsia="Times New Roman" w:hAnsi="Cambria" w:cs="Times New Roman"/>
          <w:color w:val="2F5496" w:themeColor="accent5" w:themeShade="BF"/>
          <w:sz w:val="32"/>
          <w:szCs w:val="32"/>
          <w:lang w:eastAsia="en-IN" w:bidi="ar-SA"/>
        </w:rPr>
        <w:t>Neighbors</w:t>
      </w:r>
      <w:proofErr w:type="spellEnd"/>
      <w:r w:rsidRPr="00546229">
        <w:rPr>
          <w:rFonts w:ascii="Cambria" w:eastAsia="Times New Roman" w:hAnsi="Cambria" w:cs="Times New Roman"/>
          <w:color w:val="2F5496" w:themeColor="accent5" w:themeShade="BF"/>
          <w:sz w:val="32"/>
          <w:szCs w:val="32"/>
          <w:lang w:eastAsia="en-IN" w:bidi="ar-SA"/>
        </w:rPr>
        <w:t xml:space="preserve"> Classifier (</w:t>
      </w:r>
      <w:proofErr w:type="spellStart"/>
      <w:r w:rsidRPr="00546229">
        <w:rPr>
          <w:rFonts w:ascii="Cambria" w:eastAsia="Times New Roman" w:hAnsi="Cambria" w:cs="Times New Roman"/>
          <w:color w:val="2F5496" w:themeColor="accent5" w:themeShade="BF"/>
          <w:sz w:val="32"/>
          <w:szCs w:val="32"/>
          <w:lang w:eastAsia="en-IN" w:bidi="ar-SA"/>
        </w:rPr>
        <w:t>KNeighborsClassifier</w:t>
      </w:r>
      <w:proofErr w:type="spellEnd"/>
      <w:r w:rsidRPr="00546229">
        <w:rPr>
          <w:rFonts w:ascii="Cambria" w:eastAsia="Times New Roman" w:hAnsi="Cambria" w:cs="Times New Roman"/>
          <w:color w:val="2F5496" w:themeColor="accent5" w:themeShade="BF"/>
          <w:sz w:val="32"/>
          <w:szCs w:val="32"/>
          <w:lang w:eastAsia="en-IN" w:bidi="ar-SA"/>
        </w:rPr>
        <w:t>)</w:t>
      </w:r>
    </w:p>
    <w:p w14:paraId="697AE25E" w14:textId="77777777" w:rsidR="00102F58" w:rsidRPr="00546229" w:rsidRDefault="00102F58" w:rsidP="00102F58">
      <w:pPr>
        <w:numPr>
          <w:ilvl w:val="1"/>
          <w:numId w:val="5"/>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color w:val="2F5496" w:themeColor="accent5" w:themeShade="BF"/>
          <w:sz w:val="32"/>
          <w:szCs w:val="32"/>
          <w:lang w:eastAsia="en-IN" w:bidi="ar-SA"/>
        </w:rPr>
        <w:t>Random Forest Classifier (</w:t>
      </w:r>
      <w:proofErr w:type="spellStart"/>
      <w:r w:rsidRPr="00546229">
        <w:rPr>
          <w:rFonts w:ascii="Cambria" w:eastAsia="Times New Roman" w:hAnsi="Cambria" w:cs="Times New Roman"/>
          <w:color w:val="2F5496" w:themeColor="accent5" w:themeShade="BF"/>
          <w:sz w:val="32"/>
          <w:szCs w:val="32"/>
          <w:lang w:eastAsia="en-IN" w:bidi="ar-SA"/>
        </w:rPr>
        <w:t>RandomForestClassifier</w:t>
      </w:r>
      <w:proofErr w:type="spellEnd"/>
      <w:r w:rsidRPr="00546229">
        <w:rPr>
          <w:rFonts w:ascii="Cambria" w:eastAsia="Times New Roman" w:hAnsi="Cambria" w:cs="Times New Roman"/>
          <w:color w:val="2F5496" w:themeColor="accent5" w:themeShade="BF"/>
          <w:sz w:val="32"/>
          <w:szCs w:val="32"/>
          <w:lang w:eastAsia="en-IN" w:bidi="ar-SA"/>
        </w:rPr>
        <w:t>)</w:t>
      </w:r>
    </w:p>
    <w:p w14:paraId="2A4B124E" w14:textId="77777777" w:rsidR="00102F58" w:rsidRPr="00546229" w:rsidRDefault="00102F58" w:rsidP="00102F58">
      <w:pPr>
        <w:numPr>
          <w:ilvl w:val="1"/>
          <w:numId w:val="5"/>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color w:val="2F5496" w:themeColor="accent5" w:themeShade="BF"/>
          <w:sz w:val="32"/>
          <w:szCs w:val="32"/>
          <w:lang w:eastAsia="en-IN" w:bidi="ar-SA"/>
        </w:rPr>
        <w:lastRenderedPageBreak/>
        <w:t>Gaussian Naive Bayes (</w:t>
      </w:r>
      <w:proofErr w:type="spellStart"/>
      <w:r w:rsidRPr="00546229">
        <w:rPr>
          <w:rFonts w:ascii="Cambria" w:eastAsia="Times New Roman" w:hAnsi="Cambria" w:cs="Times New Roman"/>
          <w:color w:val="2F5496" w:themeColor="accent5" w:themeShade="BF"/>
          <w:sz w:val="32"/>
          <w:szCs w:val="32"/>
          <w:lang w:eastAsia="en-IN" w:bidi="ar-SA"/>
        </w:rPr>
        <w:t>GaussianNB</w:t>
      </w:r>
      <w:proofErr w:type="spellEnd"/>
      <w:r w:rsidRPr="00546229">
        <w:rPr>
          <w:rFonts w:ascii="Cambria" w:eastAsia="Times New Roman" w:hAnsi="Cambria" w:cs="Times New Roman"/>
          <w:color w:val="2F5496" w:themeColor="accent5" w:themeShade="BF"/>
          <w:sz w:val="32"/>
          <w:szCs w:val="32"/>
          <w:lang w:eastAsia="en-IN" w:bidi="ar-SA"/>
        </w:rPr>
        <w:t>)</w:t>
      </w:r>
    </w:p>
    <w:p w14:paraId="1D0A123B" w14:textId="77777777" w:rsidR="00102F58" w:rsidRPr="00546229" w:rsidRDefault="00102F58" w:rsidP="00102F58">
      <w:pPr>
        <w:numPr>
          <w:ilvl w:val="1"/>
          <w:numId w:val="5"/>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color w:val="2F5496" w:themeColor="accent5" w:themeShade="BF"/>
          <w:sz w:val="32"/>
          <w:szCs w:val="32"/>
          <w:lang w:eastAsia="en-IN" w:bidi="ar-SA"/>
        </w:rPr>
        <w:t>AdaBoost Classifier</w:t>
      </w:r>
    </w:p>
    <w:p w14:paraId="266A1762" w14:textId="77777777" w:rsidR="00102F58" w:rsidRPr="00546229" w:rsidRDefault="00102F58" w:rsidP="00102F58">
      <w:pPr>
        <w:numPr>
          <w:ilvl w:val="1"/>
          <w:numId w:val="5"/>
        </w:numPr>
        <w:spacing w:before="100" w:beforeAutospacing="1" w:after="100" w:afterAutospacing="1" w:line="240" w:lineRule="auto"/>
        <w:rPr>
          <w:rFonts w:ascii="Cambria" w:eastAsia="Times New Roman" w:hAnsi="Cambria" w:cs="Times New Roman"/>
          <w:color w:val="2F5496" w:themeColor="accent5" w:themeShade="BF"/>
          <w:sz w:val="32"/>
          <w:szCs w:val="32"/>
          <w:lang w:eastAsia="en-IN" w:bidi="ar-SA"/>
        </w:rPr>
      </w:pPr>
      <w:r w:rsidRPr="00546229">
        <w:rPr>
          <w:rFonts w:ascii="Cambria" w:eastAsia="Times New Roman" w:hAnsi="Cambria" w:cs="Times New Roman"/>
          <w:color w:val="2F5496" w:themeColor="accent5" w:themeShade="BF"/>
          <w:sz w:val="32"/>
          <w:szCs w:val="32"/>
          <w:lang w:eastAsia="en-IN" w:bidi="ar-SA"/>
        </w:rPr>
        <w:t>Gradient Boosting Classifier (</w:t>
      </w:r>
      <w:proofErr w:type="spellStart"/>
      <w:r w:rsidRPr="00546229">
        <w:rPr>
          <w:rFonts w:ascii="Cambria" w:eastAsia="Times New Roman" w:hAnsi="Cambria" w:cs="Times New Roman"/>
          <w:color w:val="2F5496" w:themeColor="accent5" w:themeShade="BF"/>
          <w:sz w:val="32"/>
          <w:szCs w:val="32"/>
          <w:lang w:eastAsia="en-IN" w:bidi="ar-SA"/>
        </w:rPr>
        <w:t>GradientBoostingClassifier</w:t>
      </w:r>
      <w:proofErr w:type="spellEnd"/>
      <w:r w:rsidRPr="00546229">
        <w:rPr>
          <w:rFonts w:ascii="Cambria" w:eastAsia="Times New Roman" w:hAnsi="Cambria" w:cs="Times New Roman"/>
          <w:color w:val="2F5496" w:themeColor="accent5" w:themeShade="BF"/>
          <w:sz w:val="32"/>
          <w:szCs w:val="32"/>
          <w:lang w:eastAsia="en-IN" w:bidi="ar-SA"/>
        </w:rPr>
        <w:t>)</w:t>
      </w:r>
    </w:p>
    <w:p w14:paraId="4F0FDC0C" w14:textId="77777777" w:rsidR="00102F58" w:rsidRPr="00546229" w:rsidRDefault="00102F58" w:rsidP="00102F58">
      <w:pPr>
        <w:pStyle w:val="NormalWeb"/>
        <w:numPr>
          <w:ilvl w:val="0"/>
          <w:numId w:val="5"/>
        </w:numPr>
        <w:rPr>
          <w:rFonts w:ascii="Cambria" w:hAnsi="Cambria"/>
          <w:color w:val="2F5496" w:themeColor="accent5" w:themeShade="BF"/>
          <w:sz w:val="32"/>
          <w:szCs w:val="32"/>
        </w:rPr>
      </w:pPr>
      <w:r w:rsidRPr="00546229">
        <w:rPr>
          <w:rFonts w:ascii="Cambria" w:hAnsi="Cambria"/>
          <w:b/>
          <w:bCs/>
          <w:color w:val="2F5496" w:themeColor="accent5" w:themeShade="BF"/>
          <w:sz w:val="32"/>
          <w:szCs w:val="32"/>
        </w:rPr>
        <w:t>Model Selection:</w:t>
      </w:r>
      <w:r w:rsidRPr="00546229">
        <w:rPr>
          <w:rFonts w:ascii="Cambria" w:hAnsi="Cambria"/>
          <w:color w:val="2F5496" w:themeColor="accent5" w:themeShade="BF"/>
          <w:sz w:val="32"/>
          <w:szCs w:val="32"/>
        </w:rPr>
        <w:t xml:space="preserve"> After evaluating the performance of each model, the Gradient Boosting Classifier emerged as the best-performing model based on key performance metrics.</w:t>
      </w:r>
    </w:p>
    <w:p w14:paraId="2E79A335" w14:textId="77777777" w:rsidR="00102F58" w:rsidRPr="00546229" w:rsidRDefault="00102F58" w:rsidP="00102F58">
      <w:pPr>
        <w:pStyle w:val="NormalWeb"/>
        <w:rPr>
          <w:rFonts w:ascii="Cambria" w:hAnsi="Cambria"/>
          <w:color w:val="2F5496" w:themeColor="accent5" w:themeShade="BF"/>
          <w:sz w:val="32"/>
          <w:szCs w:val="32"/>
        </w:rPr>
      </w:pPr>
      <w:r w:rsidRPr="00546229">
        <w:rPr>
          <w:rFonts w:ascii="Cambria" w:hAnsi="Cambria"/>
          <w:color w:val="2F5496" w:themeColor="accent5" w:themeShade="BF"/>
          <w:sz w:val="32"/>
          <w:szCs w:val="32"/>
        </w:rPr>
        <w:t>This process ensured that the most accurate and reliable model was selected for predicting credit card defaults, providing a robust solution to the problem</w:t>
      </w:r>
    </w:p>
    <w:p w14:paraId="773442C9" w14:textId="46BDA47D" w:rsidR="00F93BBE" w:rsidRPr="00546229" w:rsidRDefault="00546229" w:rsidP="00546229">
      <w:pPr>
        <w:pStyle w:val="Default"/>
        <w:ind w:left="2880" w:firstLine="720"/>
        <w:rPr>
          <w:rFonts w:asciiTheme="minorHAnsi" w:hAnsiTheme="minorHAnsi" w:cstheme="minorBidi"/>
          <w:b/>
          <w:bCs/>
          <w:color w:val="F7CAAC" w:themeColor="accent2" w:themeTint="66"/>
          <w:sz w:val="40"/>
          <w:szCs w:val="36"/>
          <w14:textOutline w14:w="11112" w14:cap="flat" w14:cmpd="sng" w14:algn="ctr">
            <w14:solidFill>
              <w14:schemeClr w14:val="accent2"/>
            </w14:solidFill>
            <w14:prstDash w14:val="solid"/>
            <w14:round/>
          </w14:textOutline>
        </w:rPr>
      </w:pPr>
      <w:r w:rsidRPr="00546229">
        <w:rPr>
          <w:rFonts w:asciiTheme="minorHAnsi" w:hAnsiTheme="minorHAnsi" w:cstheme="minorBidi"/>
          <w:b/>
          <w:bCs/>
          <w:color w:val="F7CAAC" w:themeColor="accent2" w:themeTint="66"/>
          <w:sz w:val="40"/>
          <w:szCs w:val="36"/>
          <w14:textOutline w14:w="11112" w14:cap="flat" w14:cmpd="sng" w14:algn="ctr">
            <w14:solidFill>
              <w14:schemeClr w14:val="accent2"/>
            </w14:solidFill>
            <w14:prstDash w14:val="solid"/>
            <w14:round/>
          </w14:textOutline>
        </w:rPr>
        <w:t>Prediction</w:t>
      </w:r>
    </w:p>
    <w:p w14:paraId="65981689" w14:textId="77777777" w:rsidR="00546229" w:rsidRDefault="00546229" w:rsidP="00102F58">
      <w:pPr>
        <w:pStyle w:val="NormalWeb"/>
        <w:rPr>
          <w:rFonts w:ascii="Cambria" w:hAnsi="Cambria"/>
          <w:color w:val="2F5496" w:themeColor="accent5" w:themeShade="BF"/>
          <w:sz w:val="32"/>
          <w:szCs w:val="32"/>
        </w:rPr>
      </w:pPr>
    </w:p>
    <w:p w14:paraId="0F1CCBC1" w14:textId="7562AD1D" w:rsidR="00102F58" w:rsidRPr="00546229" w:rsidRDefault="00102F58" w:rsidP="00102F58">
      <w:pPr>
        <w:pStyle w:val="NormalWeb"/>
        <w:rPr>
          <w:rFonts w:ascii="Cambria" w:hAnsi="Cambria"/>
          <w:color w:val="2F5496" w:themeColor="accent5" w:themeShade="BF"/>
          <w:sz w:val="32"/>
          <w:szCs w:val="32"/>
        </w:rPr>
      </w:pPr>
      <w:r w:rsidRPr="00546229">
        <w:rPr>
          <w:rFonts w:ascii="Cambria" w:hAnsi="Cambria"/>
          <w:color w:val="2F5496" w:themeColor="accent5" w:themeShade="BF"/>
          <w:sz w:val="32"/>
          <w:szCs w:val="32"/>
        </w:rPr>
        <w:t>The Gradient Boosting Classifier, selected as the best model, achieved an accuracy of 82.22% and an accuracy score of 69% on the test data. These metrics indicate the model's effectiveness in predicting credit card defaults.</w:t>
      </w:r>
    </w:p>
    <w:p w14:paraId="249A2D5F" w14:textId="77777777" w:rsidR="00546229" w:rsidRPr="00546229" w:rsidRDefault="00546229" w:rsidP="00546229">
      <w:pPr>
        <w:pStyle w:val="NormalWeb"/>
        <w:ind w:left="3600"/>
        <w:rPr>
          <w:rFonts w:asciiTheme="minorHAnsi" w:eastAsiaTheme="minorHAnsi" w:hAnsiTheme="minorHAnsi" w:cstheme="minorBidi"/>
          <w:b/>
          <w:bCs/>
          <w:color w:val="F7CAAC" w:themeColor="accent2" w:themeTint="66"/>
          <w:sz w:val="40"/>
          <w:szCs w:val="36"/>
          <w:lang w:eastAsia="en-US" w:bidi="hi-IN"/>
          <w14:textOutline w14:w="11112" w14:cap="flat" w14:cmpd="sng" w14:algn="ctr">
            <w14:solidFill>
              <w14:schemeClr w14:val="accent2"/>
            </w14:solidFill>
            <w14:prstDash w14:val="solid"/>
            <w14:round/>
          </w14:textOutline>
        </w:rPr>
      </w:pPr>
      <w:r w:rsidRPr="00546229">
        <w:rPr>
          <w:rFonts w:asciiTheme="minorHAnsi" w:eastAsiaTheme="minorHAnsi" w:hAnsiTheme="minorHAnsi" w:cstheme="minorBidi"/>
          <w:b/>
          <w:bCs/>
          <w:color w:val="F7CAAC" w:themeColor="accent2" w:themeTint="66"/>
          <w:sz w:val="40"/>
          <w:szCs w:val="36"/>
          <w:lang w:eastAsia="en-US" w:bidi="hi-IN"/>
          <w14:textOutline w14:w="11112" w14:cap="flat" w14:cmpd="sng" w14:algn="ctr">
            <w14:solidFill>
              <w14:schemeClr w14:val="accent2"/>
            </w14:solidFill>
            <w14:prstDash w14:val="solid"/>
            <w14:round/>
          </w14:textOutline>
        </w:rPr>
        <w:t>Model Saving</w:t>
      </w:r>
    </w:p>
    <w:p w14:paraId="6636FCF5" w14:textId="77777777" w:rsidR="00546229" w:rsidRDefault="00546229" w:rsidP="00102F58">
      <w:pPr>
        <w:pStyle w:val="NormalWeb"/>
        <w:rPr>
          <w:rFonts w:ascii="Cambria" w:hAnsi="Cambria"/>
          <w:color w:val="2F5496" w:themeColor="accent5" w:themeShade="BF"/>
          <w:sz w:val="32"/>
          <w:szCs w:val="32"/>
        </w:rPr>
      </w:pPr>
    </w:p>
    <w:p w14:paraId="3EC63C75" w14:textId="16A58048" w:rsidR="00102F58" w:rsidRPr="00546229" w:rsidRDefault="00102F58" w:rsidP="00102F58">
      <w:pPr>
        <w:pStyle w:val="NormalWeb"/>
        <w:rPr>
          <w:rFonts w:ascii="Cambria" w:hAnsi="Cambria"/>
          <w:color w:val="2F5496" w:themeColor="accent5" w:themeShade="BF"/>
          <w:sz w:val="32"/>
          <w:szCs w:val="32"/>
        </w:rPr>
      </w:pPr>
      <w:r w:rsidRPr="00546229">
        <w:rPr>
          <w:rFonts w:ascii="Cambria" w:hAnsi="Cambria"/>
          <w:color w:val="2F5496" w:themeColor="accent5" w:themeShade="BF"/>
          <w:sz w:val="32"/>
          <w:szCs w:val="32"/>
        </w:rPr>
        <w:t>The trained model was saved using the pickle library, allowing for easy storage and later use in deployment.</w:t>
      </w:r>
    </w:p>
    <w:p w14:paraId="175CDC58" w14:textId="017E46FB" w:rsidR="00546229" w:rsidRPr="00546229" w:rsidRDefault="00546229" w:rsidP="00546229">
      <w:pPr>
        <w:pStyle w:val="NormalWeb"/>
        <w:ind w:left="3600"/>
        <w:rPr>
          <w:rFonts w:asciiTheme="minorHAnsi" w:eastAsiaTheme="minorHAnsi" w:hAnsiTheme="minorHAnsi" w:cstheme="minorBidi"/>
          <w:b/>
          <w:bCs/>
          <w:color w:val="F7CAAC" w:themeColor="accent2" w:themeTint="66"/>
          <w:sz w:val="40"/>
          <w:szCs w:val="36"/>
          <w:lang w:eastAsia="en-US" w:bidi="hi-IN"/>
          <w14:textOutline w14:w="11112" w14:cap="flat" w14:cmpd="sng" w14:algn="ctr">
            <w14:solidFill>
              <w14:schemeClr w14:val="accent2"/>
            </w14:solidFill>
            <w14:prstDash w14:val="solid"/>
            <w14:round/>
          </w14:textOutline>
        </w:rPr>
      </w:pPr>
      <w:r w:rsidRPr="00546229">
        <w:rPr>
          <w:rFonts w:asciiTheme="minorHAnsi" w:eastAsiaTheme="minorHAnsi" w:hAnsiTheme="minorHAnsi" w:cstheme="minorBidi"/>
          <w:b/>
          <w:bCs/>
          <w:color w:val="F7CAAC" w:themeColor="accent2" w:themeTint="66"/>
          <w:sz w:val="40"/>
          <w:szCs w:val="36"/>
          <w:lang w:eastAsia="en-US" w:bidi="hi-IN"/>
          <w14:textOutline w14:w="11112" w14:cap="flat" w14:cmpd="sng" w14:algn="ctr">
            <w14:solidFill>
              <w14:schemeClr w14:val="accent2"/>
            </w14:solidFill>
            <w14:prstDash w14:val="solid"/>
            <w14:round/>
          </w14:textOutline>
        </w:rPr>
        <w:t>Deployment</w:t>
      </w:r>
    </w:p>
    <w:p w14:paraId="35A6920E" w14:textId="77777777" w:rsidR="00546229" w:rsidRDefault="00546229" w:rsidP="00102F58">
      <w:pPr>
        <w:pStyle w:val="NormalWeb"/>
        <w:rPr>
          <w:rFonts w:ascii="Cambria" w:hAnsi="Cambria"/>
          <w:color w:val="2F5496" w:themeColor="accent5" w:themeShade="BF"/>
          <w:sz w:val="32"/>
          <w:szCs w:val="32"/>
        </w:rPr>
      </w:pPr>
    </w:p>
    <w:p w14:paraId="2208C064" w14:textId="44C97F50" w:rsidR="00D7218C" w:rsidRPr="00546229" w:rsidRDefault="00102F58" w:rsidP="00102F58">
      <w:pPr>
        <w:pStyle w:val="NormalWeb"/>
        <w:rPr>
          <w:rFonts w:ascii="Cambria" w:hAnsi="Cambria"/>
          <w:color w:val="2F5496" w:themeColor="accent5" w:themeShade="BF"/>
          <w:sz w:val="32"/>
          <w:szCs w:val="32"/>
        </w:rPr>
      </w:pPr>
      <w:r w:rsidRPr="00546229">
        <w:rPr>
          <w:rFonts w:ascii="Cambria" w:hAnsi="Cambria"/>
          <w:color w:val="2F5496" w:themeColor="accent5" w:themeShade="BF"/>
          <w:sz w:val="32"/>
          <w:szCs w:val="32"/>
        </w:rPr>
        <w:t xml:space="preserve">The saved model was deployed using </w:t>
      </w:r>
      <w:proofErr w:type="spellStart"/>
      <w:r w:rsidRPr="00546229">
        <w:rPr>
          <w:rFonts w:ascii="Cambria" w:hAnsi="Cambria"/>
          <w:color w:val="2F5496" w:themeColor="accent5" w:themeShade="BF"/>
          <w:sz w:val="32"/>
          <w:szCs w:val="32"/>
        </w:rPr>
        <w:t>Streamlit</w:t>
      </w:r>
      <w:proofErr w:type="spellEnd"/>
      <w:r w:rsidRPr="00546229">
        <w:rPr>
          <w:rFonts w:ascii="Cambria" w:hAnsi="Cambria"/>
          <w:color w:val="2F5496" w:themeColor="accent5" w:themeShade="BF"/>
          <w:sz w:val="32"/>
          <w:szCs w:val="32"/>
        </w:rPr>
        <w:t>, enabling an interactive web application where users can input data and receive predictions. Below are images of the deployed application:</w:t>
      </w:r>
    </w:p>
    <w:p w14:paraId="3988CB22" w14:textId="77777777" w:rsidR="00F93BBE" w:rsidRDefault="00F93BBE" w:rsidP="0034158E">
      <w:pPr>
        <w:tabs>
          <w:tab w:val="left" w:pos="1215"/>
        </w:tabs>
        <w:rPr>
          <w:rFonts w:ascii="Calibri" w:hAnsi="Calibri" w:cs="Calibri"/>
          <w:b/>
          <w:bCs/>
          <w:color w:val="C45911" w:themeColor="accent2" w:themeShade="BF"/>
          <w:sz w:val="28"/>
          <w:szCs w:val="28"/>
        </w:rPr>
      </w:pPr>
    </w:p>
    <w:p w14:paraId="1F27ADAE" w14:textId="77777777" w:rsidR="00D7218C" w:rsidRDefault="00D7218C" w:rsidP="0034158E">
      <w:pPr>
        <w:tabs>
          <w:tab w:val="left" w:pos="1215"/>
        </w:tabs>
        <w:rPr>
          <w:rFonts w:ascii="Calibri" w:hAnsi="Calibri" w:cs="Calibri"/>
          <w:b/>
          <w:bCs/>
          <w:color w:val="C45911" w:themeColor="accent2" w:themeShade="BF"/>
          <w:sz w:val="28"/>
          <w:szCs w:val="28"/>
        </w:rPr>
      </w:pPr>
      <w:r>
        <w:rPr>
          <w:rFonts w:ascii="Calibri" w:hAnsi="Calibri" w:cs="Calibri"/>
          <w:b/>
          <w:bCs/>
          <w:noProof/>
          <w:color w:val="C45911" w:themeColor="accent2" w:themeShade="BF"/>
          <w:sz w:val="28"/>
          <w:szCs w:val="28"/>
        </w:rPr>
        <w:lastRenderedPageBreak/>
        <w:drawing>
          <wp:inline distT="0" distB="0" distL="0" distR="0" wp14:anchorId="5685E022" wp14:editId="15BBA4FC">
            <wp:extent cx="5731510" cy="4864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5731510" cy="4864100"/>
                    </a:xfrm>
                    <a:prstGeom prst="rect">
                      <a:avLst/>
                    </a:prstGeom>
                  </pic:spPr>
                </pic:pic>
              </a:graphicData>
            </a:graphic>
          </wp:inline>
        </w:drawing>
      </w:r>
      <w:r>
        <w:rPr>
          <w:rFonts w:ascii="Calibri" w:hAnsi="Calibri" w:cs="Calibri"/>
          <w:b/>
          <w:bCs/>
          <w:noProof/>
          <w:color w:val="C45911" w:themeColor="accent2" w:themeShade="BF"/>
          <w:sz w:val="28"/>
          <w:szCs w:val="28"/>
        </w:rPr>
        <w:lastRenderedPageBreak/>
        <w:drawing>
          <wp:inline distT="0" distB="0" distL="0" distR="0" wp14:anchorId="497E1DE6" wp14:editId="44E2F235">
            <wp:extent cx="5731510" cy="42284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4228465"/>
                    </a:xfrm>
                    <a:prstGeom prst="rect">
                      <a:avLst/>
                    </a:prstGeom>
                  </pic:spPr>
                </pic:pic>
              </a:graphicData>
            </a:graphic>
          </wp:inline>
        </w:drawing>
      </w:r>
    </w:p>
    <w:p w14:paraId="4FE5971D" w14:textId="777358EF" w:rsidR="00CB7E7D" w:rsidRPr="0034158E" w:rsidRDefault="00D7218C" w:rsidP="0034158E">
      <w:pPr>
        <w:tabs>
          <w:tab w:val="left" w:pos="1215"/>
        </w:tabs>
        <w:rPr>
          <w:rFonts w:ascii="Calibri" w:hAnsi="Calibri" w:cs="Calibri"/>
          <w:b/>
          <w:bCs/>
          <w:color w:val="C45911" w:themeColor="accent2" w:themeShade="BF"/>
          <w:sz w:val="28"/>
          <w:szCs w:val="28"/>
        </w:rPr>
      </w:pPr>
      <w:r>
        <w:rPr>
          <w:rFonts w:ascii="Calibri" w:hAnsi="Calibri" w:cs="Calibri"/>
          <w:b/>
          <w:bCs/>
          <w:noProof/>
          <w:color w:val="C45911" w:themeColor="accent2" w:themeShade="BF"/>
          <w:sz w:val="28"/>
          <w:szCs w:val="28"/>
        </w:rPr>
        <w:lastRenderedPageBreak/>
        <w:drawing>
          <wp:inline distT="0" distB="0" distL="0" distR="0" wp14:anchorId="513DFD9B" wp14:editId="0FD848F3">
            <wp:extent cx="3683000" cy="4044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683191" cy="4045160"/>
                    </a:xfrm>
                    <a:prstGeom prst="rect">
                      <a:avLst/>
                    </a:prstGeom>
                  </pic:spPr>
                </pic:pic>
              </a:graphicData>
            </a:graphic>
          </wp:inline>
        </w:drawing>
      </w:r>
      <w:r>
        <w:rPr>
          <w:rFonts w:ascii="Calibri" w:hAnsi="Calibri" w:cs="Calibri"/>
          <w:b/>
          <w:bCs/>
          <w:noProof/>
          <w:color w:val="C45911" w:themeColor="accent2" w:themeShade="BF"/>
          <w:sz w:val="28"/>
          <w:szCs w:val="28"/>
        </w:rPr>
        <w:drawing>
          <wp:inline distT="0" distB="0" distL="0" distR="0" wp14:anchorId="0F033AC1" wp14:editId="59FFA285">
            <wp:extent cx="3702050" cy="4464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1">
                      <a:extLst>
                        <a:ext uri="{28A0092B-C50C-407E-A947-70E740481C1C}">
                          <a14:useLocalDpi xmlns:a14="http://schemas.microsoft.com/office/drawing/2010/main" val="0"/>
                        </a:ext>
                      </a:extLst>
                    </a:blip>
                    <a:srcRect l="3215" r="3215"/>
                    <a:stretch/>
                  </pic:blipFill>
                  <pic:spPr bwMode="auto">
                    <a:xfrm>
                      <a:off x="0" y="0"/>
                      <a:ext cx="3702050" cy="446405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hAnsi="Calibri" w:cs="Calibri"/>
          <w:b/>
          <w:bCs/>
          <w:noProof/>
          <w:color w:val="C45911" w:themeColor="accent2" w:themeShade="BF"/>
          <w:sz w:val="28"/>
          <w:szCs w:val="28"/>
        </w:rPr>
        <w:lastRenderedPageBreak/>
        <w:drawing>
          <wp:inline distT="0" distB="0" distL="0" distR="0" wp14:anchorId="75E31B89" wp14:editId="29AD2B1A">
            <wp:extent cx="3949700" cy="522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3949905" cy="5226321"/>
                    </a:xfrm>
                    <a:prstGeom prst="rect">
                      <a:avLst/>
                    </a:prstGeom>
                  </pic:spPr>
                </pic:pic>
              </a:graphicData>
            </a:graphic>
          </wp:inline>
        </w:drawing>
      </w:r>
      <w:r>
        <w:rPr>
          <w:rFonts w:ascii="Calibri" w:hAnsi="Calibri" w:cs="Calibri"/>
          <w:b/>
          <w:bCs/>
          <w:noProof/>
          <w:color w:val="C45911" w:themeColor="accent2" w:themeShade="BF"/>
          <w:sz w:val="28"/>
          <w:szCs w:val="28"/>
        </w:rPr>
        <w:drawing>
          <wp:inline distT="0" distB="0" distL="0" distR="0" wp14:anchorId="20A56ABD" wp14:editId="63BDFAA3">
            <wp:extent cx="4013200" cy="8445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4013410" cy="844594"/>
                    </a:xfrm>
                    <a:prstGeom prst="rect">
                      <a:avLst/>
                    </a:prstGeom>
                  </pic:spPr>
                </pic:pic>
              </a:graphicData>
            </a:graphic>
          </wp:inline>
        </w:drawing>
      </w:r>
      <w:r>
        <w:rPr>
          <w:rFonts w:ascii="Calibri" w:hAnsi="Calibri" w:cs="Calibri"/>
          <w:b/>
          <w:bCs/>
          <w:noProof/>
          <w:color w:val="C45911" w:themeColor="accent2" w:themeShade="BF"/>
          <w:sz w:val="28"/>
          <w:szCs w:val="28"/>
        </w:rPr>
        <w:lastRenderedPageBreak/>
        <w:drawing>
          <wp:inline distT="0" distB="0" distL="0" distR="0" wp14:anchorId="6332E7D6" wp14:editId="40AF3FF0">
            <wp:extent cx="3803650" cy="47879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3803849" cy="4788150"/>
                    </a:xfrm>
                    <a:prstGeom prst="rect">
                      <a:avLst/>
                    </a:prstGeom>
                  </pic:spPr>
                </pic:pic>
              </a:graphicData>
            </a:graphic>
          </wp:inline>
        </w:drawing>
      </w:r>
    </w:p>
    <w:sectPr w:rsidR="00CB7E7D" w:rsidRPr="0034158E" w:rsidSect="00A53C48">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525B0"/>
    <w:multiLevelType w:val="multilevel"/>
    <w:tmpl w:val="0AC21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BF22AF"/>
    <w:multiLevelType w:val="multilevel"/>
    <w:tmpl w:val="9B38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5176840"/>
    <w:multiLevelType w:val="multilevel"/>
    <w:tmpl w:val="591CE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CB07235"/>
    <w:multiLevelType w:val="multilevel"/>
    <w:tmpl w:val="4DE6C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0BC6B51"/>
    <w:multiLevelType w:val="hybridMultilevel"/>
    <w:tmpl w:val="EE62A085"/>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6AB"/>
    <w:rsid w:val="00102F58"/>
    <w:rsid w:val="00137AAE"/>
    <w:rsid w:val="003366AB"/>
    <w:rsid w:val="0034158E"/>
    <w:rsid w:val="00546229"/>
    <w:rsid w:val="007C3DE3"/>
    <w:rsid w:val="00851CDE"/>
    <w:rsid w:val="00A53C48"/>
    <w:rsid w:val="00A72A6A"/>
    <w:rsid w:val="00C5209B"/>
    <w:rsid w:val="00CB7E7D"/>
    <w:rsid w:val="00D36F5E"/>
    <w:rsid w:val="00D7218C"/>
    <w:rsid w:val="00DC3605"/>
    <w:rsid w:val="00EC7717"/>
    <w:rsid w:val="00F93BBE"/>
    <w:rsid w:val="00FF42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69260"/>
  <w15:chartTrackingRefBased/>
  <w15:docId w15:val="{3E590480-FF47-4369-ACDB-594870763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6AB"/>
  </w:style>
  <w:style w:type="paragraph" w:styleId="Heading3">
    <w:name w:val="heading 3"/>
    <w:basedOn w:val="Normal"/>
    <w:link w:val="Heading3Char"/>
    <w:uiPriority w:val="9"/>
    <w:qFormat/>
    <w:rsid w:val="00DC3605"/>
    <w:pPr>
      <w:spacing w:before="100" w:beforeAutospacing="1" w:after="100" w:afterAutospacing="1" w:line="240" w:lineRule="auto"/>
      <w:outlineLvl w:val="2"/>
    </w:pPr>
    <w:rPr>
      <w:rFonts w:ascii="Times New Roman" w:eastAsia="Times New Roman" w:hAnsi="Times New Roman" w:cs="Times New Roman"/>
      <w:b/>
      <w:bCs/>
      <w:sz w:val="27"/>
      <w:szCs w:val="27"/>
      <w:lang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6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366AB"/>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A53C48"/>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A53C48"/>
    <w:rPr>
      <w:rFonts w:eastAsiaTheme="minorEastAsia"/>
      <w:szCs w:val="22"/>
      <w:lang w:val="en-US" w:bidi="ar-SA"/>
    </w:rPr>
  </w:style>
  <w:style w:type="paragraph" w:styleId="NormalWeb">
    <w:name w:val="Normal (Web)"/>
    <w:basedOn w:val="Normal"/>
    <w:uiPriority w:val="99"/>
    <w:semiHidden/>
    <w:unhideWhenUsed/>
    <w:rsid w:val="00C5209B"/>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Heading3Char">
    <w:name w:val="Heading 3 Char"/>
    <w:basedOn w:val="DefaultParagraphFont"/>
    <w:link w:val="Heading3"/>
    <w:uiPriority w:val="9"/>
    <w:rsid w:val="00DC3605"/>
    <w:rPr>
      <w:rFonts w:ascii="Times New Roman" w:eastAsia="Times New Roman" w:hAnsi="Times New Roman" w:cs="Times New Roman"/>
      <w:b/>
      <w:bCs/>
      <w:sz w:val="27"/>
      <w:szCs w:val="27"/>
      <w:lang w:eastAsia="en-IN" w:bidi="ar-SA"/>
    </w:rPr>
  </w:style>
  <w:style w:type="character" w:styleId="Strong">
    <w:name w:val="Strong"/>
    <w:basedOn w:val="DefaultParagraphFont"/>
    <w:uiPriority w:val="22"/>
    <w:qFormat/>
    <w:rsid w:val="00102F58"/>
    <w:rPr>
      <w:b/>
      <w:bCs/>
    </w:rPr>
  </w:style>
  <w:style w:type="character" w:styleId="HTMLCode">
    <w:name w:val="HTML Code"/>
    <w:basedOn w:val="DefaultParagraphFont"/>
    <w:uiPriority w:val="99"/>
    <w:semiHidden/>
    <w:unhideWhenUsed/>
    <w:rsid w:val="00102F5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1246">
      <w:bodyDiv w:val="1"/>
      <w:marLeft w:val="0"/>
      <w:marRight w:val="0"/>
      <w:marTop w:val="0"/>
      <w:marBottom w:val="0"/>
      <w:divBdr>
        <w:top w:val="none" w:sz="0" w:space="0" w:color="auto"/>
        <w:left w:val="none" w:sz="0" w:space="0" w:color="auto"/>
        <w:bottom w:val="none" w:sz="0" w:space="0" w:color="auto"/>
        <w:right w:val="none" w:sz="0" w:space="0" w:color="auto"/>
      </w:divBdr>
    </w:div>
    <w:div w:id="105932391">
      <w:bodyDiv w:val="1"/>
      <w:marLeft w:val="0"/>
      <w:marRight w:val="0"/>
      <w:marTop w:val="0"/>
      <w:marBottom w:val="0"/>
      <w:divBdr>
        <w:top w:val="none" w:sz="0" w:space="0" w:color="auto"/>
        <w:left w:val="none" w:sz="0" w:space="0" w:color="auto"/>
        <w:bottom w:val="none" w:sz="0" w:space="0" w:color="auto"/>
        <w:right w:val="none" w:sz="0" w:space="0" w:color="auto"/>
      </w:divBdr>
    </w:div>
    <w:div w:id="414471800">
      <w:bodyDiv w:val="1"/>
      <w:marLeft w:val="0"/>
      <w:marRight w:val="0"/>
      <w:marTop w:val="0"/>
      <w:marBottom w:val="0"/>
      <w:divBdr>
        <w:top w:val="none" w:sz="0" w:space="0" w:color="auto"/>
        <w:left w:val="none" w:sz="0" w:space="0" w:color="auto"/>
        <w:bottom w:val="none" w:sz="0" w:space="0" w:color="auto"/>
        <w:right w:val="none" w:sz="0" w:space="0" w:color="auto"/>
      </w:divBdr>
    </w:div>
    <w:div w:id="680591686">
      <w:bodyDiv w:val="1"/>
      <w:marLeft w:val="0"/>
      <w:marRight w:val="0"/>
      <w:marTop w:val="0"/>
      <w:marBottom w:val="0"/>
      <w:divBdr>
        <w:top w:val="none" w:sz="0" w:space="0" w:color="auto"/>
        <w:left w:val="none" w:sz="0" w:space="0" w:color="auto"/>
        <w:bottom w:val="none" w:sz="0" w:space="0" w:color="auto"/>
        <w:right w:val="none" w:sz="0" w:space="0" w:color="auto"/>
      </w:divBdr>
      <w:divsChild>
        <w:div w:id="638612492">
          <w:marLeft w:val="0"/>
          <w:marRight w:val="0"/>
          <w:marTop w:val="0"/>
          <w:marBottom w:val="0"/>
          <w:divBdr>
            <w:top w:val="none" w:sz="0" w:space="0" w:color="auto"/>
            <w:left w:val="none" w:sz="0" w:space="0" w:color="auto"/>
            <w:bottom w:val="none" w:sz="0" w:space="0" w:color="auto"/>
            <w:right w:val="none" w:sz="0" w:space="0" w:color="auto"/>
          </w:divBdr>
          <w:divsChild>
            <w:div w:id="191958288">
              <w:marLeft w:val="0"/>
              <w:marRight w:val="0"/>
              <w:marTop w:val="0"/>
              <w:marBottom w:val="0"/>
              <w:divBdr>
                <w:top w:val="none" w:sz="0" w:space="0" w:color="auto"/>
                <w:left w:val="none" w:sz="0" w:space="0" w:color="auto"/>
                <w:bottom w:val="none" w:sz="0" w:space="0" w:color="auto"/>
                <w:right w:val="none" w:sz="0" w:space="0" w:color="auto"/>
              </w:divBdr>
              <w:divsChild>
                <w:div w:id="776022353">
                  <w:marLeft w:val="0"/>
                  <w:marRight w:val="0"/>
                  <w:marTop w:val="0"/>
                  <w:marBottom w:val="0"/>
                  <w:divBdr>
                    <w:top w:val="none" w:sz="0" w:space="0" w:color="auto"/>
                    <w:left w:val="none" w:sz="0" w:space="0" w:color="auto"/>
                    <w:bottom w:val="none" w:sz="0" w:space="0" w:color="auto"/>
                    <w:right w:val="none" w:sz="0" w:space="0" w:color="auto"/>
                  </w:divBdr>
                  <w:divsChild>
                    <w:div w:id="126707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766304">
      <w:bodyDiv w:val="1"/>
      <w:marLeft w:val="0"/>
      <w:marRight w:val="0"/>
      <w:marTop w:val="0"/>
      <w:marBottom w:val="0"/>
      <w:divBdr>
        <w:top w:val="none" w:sz="0" w:space="0" w:color="auto"/>
        <w:left w:val="none" w:sz="0" w:space="0" w:color="auto"/>
        <w:bottom w:val="none" w:sz="0" w:space="0" w:color="auto"/>
        <w:right w:val="none" w:sz="0" w:space="0" w:color="auto"/>
      </w:divBdr>
    </w:div>
    <w:div w:id="1157653100">
      <w:bodyDiv w:val="1"/>
      <w:marLeft w:val="0"/>
      <w:marRight w:val="0"/>
      <w:marTop w:val="0"/>
      <w:marBottom w:val="0"/>
      <w:divBdr>
        <w:top w:val="none" w:sz="0" w:space="0" w:color="auto"/>
        <w:left w:val="none" w:sz="0" w:space="0" w:color="auto"/>
        <w:bottom w:val="none" w:sz="0" w:space="0" w:color="auto"/>
        <w:right w:val="none" w:sz="0" w:space="0" w:color="auto"/>
      </w:divBdr>
    </w:div>
    <w:div w:id="1479150454">
      <w:bodyDiv w:val="1"/>
      <w:marLeft w:val="0"/>
      <w:marRight w:val="0"/>
      <w:marTop w:val="0"/>
      <w:marBottom w:val="0"/>
      <w:divBdr>
        <w:top w:val="none" w:sz="0" w:space="0" w:color="auto"/>
        <w:left w:val="none" w:sz="0" w:space="0" w:color="auto"/>
        <w:bottom w:val="none" w:sz="0" w:space="0" w:color="auto"/>
        <w:right w:val="none" w:sz="0" w:space="0" w:color="auto"/>
      </w:divBdr>
    </w:div>
    <w:div w:id="1545364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jpg"/><Relationship Id="rId18" Type="http://schemas.microsoft.com/office/2007/relationships/diagramDrawing" Target="diagrams/drawing1.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image" Target="media/image2.png"/><Relationship Id="rId12" Type="http://schemas.openxmlformats.org/officeDocument/2006/relationships/image" Target="media/image4.jpg"/><Relationship Id="rId17" Type="http://schemas.openxmlformats.org/officeDocument/2006/relationships/diagramColors" Target="diagrams/colors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emf"/><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9.png"/><Relationship Id="rId10" Type="http://schemas.openxmlformats.org/officeDocument/2006/relationships/image" Target="media/image30.emf"/><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diagramData" Target="diagrams/data1.xml"/><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720EDB-2B5B-4EBD-875B-EBE180004C85}" type="doc">
      <dgm:prSet loTypeId="urn:microsoft.com/office/officeart/2005/8/layout/StepDownProcess" loCatId="process" qsTypeId="urn:microsoft.com/office/officeart/2005/8/quickstyle/3d5" qsCatId="3D" csTypeId="urn:microsoft.com/office/officeart/2005/8/colors/accent5_4" csCatId="accent5" phldr="1"/>
      <dgm:spPr/>
    </dgm:pt>
    <dgm:pt modelId="{6DD2E782-5467-477A-A72B-3A1D2C9FA9ED}">
      <dgm:prSet phldrT="[Text]"/>
      <dgm:spPr/>
      <dgm:t>
        <a:bodyPr/>
        <a:lstStyle/>
        <a:p>
          <a:r>
            <a:rPr lang="en-US"/>
            <a:t>Import Library</a:t>
          </a:r>
        </a:p>
      </dgm:t>
    </dgm:pt>
    <dgm:pt modelId="{5208AF04-B38B-433E-BC9A-90F0582E3FDC}" type="parTrans" cxnId="{5575FFD5-6809-40A0-AAA0-F2EE5E6DDF92}">
      <dgm:prSet/>
      <dgm:spPr/>
      <dgm:t>
        <a:bodyPr/>
        <a:lstStyle/>
        <a:p>
          <a:endParaRPr lang="en-US"/>
        </a:p>
      </dgm:t>
    </dgm:pt>
    <dgm:pt modelId="{5E042423-FBDB-4CB3-A0DC-D9916AEF1C4C}" type="sibTrans" cxnId="{5575FFD5-6809-40A0-AAA0-F2EE5E6DDF92}">
      <dgm:prSet/>
      <dgm:spPr/>
      <dgm:t>
        <a:bodyPr/>
        <a:lstStyle/>
        <a:p>
          <a:endParaRPr lang="en-US"/>
        </a:p>
      </dgm:t>
    </dgm:pt>
    <dgm:pt modelId="{31DCD92B-3281-42F1-A8C6-2ADFE22D44FA}">
      <dgm:prSet phldrT="[Text]"/>
      <dgm:spPr/>
      <dgm:t>
        <a:bodyPr/>
        <a:lstStyle/>
        <a:p>
          <a:r>
            <a:rPr lang="en-US"/>
            <a:t>Import Dataset</a:t>
          </a:r>
        </a:p>
      </dgm:t>
    </dgm:pt>
    <dgm:pt modelId="{A4813694-67D0-49C5-A41B-ECF31318A8C7}" type="parTrans" cxnId="{E71DE939-2F95-49DC-9269-AC53D4442D7F}">
      <dgm:prSet/>
      <dgm:spPr/>
      <dgm:t>
        <a:bodyPr/>
        <a:lstStyle/>
        <a:p>
          <a:endParaRPr lang="en-US"/>
        </a:p>
      </dgm:t>
    </dgm:pt>
    <dgm:pt modelId="{A496C4D0-D697-44C8-853B-43FE33843ED2}" type="sibTrans" cxnId="{E71DE939-2F95-49DC-9269-AC53D4442D7F}">
      <dgm:prSet/>
      <dgm:spPr/>
      <dgm:t>
        <a:bodyPr/>
        <a:lstStyle/>
        <a:p>
          <a:endParaRPr lang="en-US"/>
        </a:p>
      </dgm:t>
    </dgm:pt>
    <dgm:pt modelId="{C4BF45C8-A3F3-4FF8-B949-760D8170BD77}">
      <dgm:prSet phldrT="[Text]"/>
      <dgm:spPr/>
      <dgm:t>
        <a:bodyPr/>
        <a:lstStyle/>
        <a:p>
          <a:r>
            <a:rPr lang="en-US"/>
            <a:t>Data Analysis</a:t>
          </a:r>
        </a:p>
      </dgm:t>
    </dgm:pt>
    <dgm:pt modelId="{FF7DF554-09DA-404A-8FA9-912417C9856D}" type="parTrans" cxnId="{7F58E75B-15C4-441D-9F0E-4FDDD2B3E14B}">
      <dgm:prSet/>
      <dgm:spPr/>
      <dgm:t>
        <a:bodyPr/>
        <a:lstStyle/>
        <a:p>
          <a:endParaRPr lang="en-US"/>
        </a:p>
      </dgm:t>
    </dgm:pt>
    <dgm:pt modelId="{C6C72D7E-8E9C-48F9-8E12-73D029B81703}" type="sibTrans" cxnId="{7F58E75B-15C4-441D-9F0E-4FDDD2B3E14B}">
      <dgm:prSet/>
      <dgm:spPr/>
      <dgm:t>
        <a:bodyPr/>
        <a:lstStyle/>
        <a:p>
          <a:endParaRPr lang="en-US"/>
        </a:p>
      </dgm:t>
    </dgm:pt>
    <dgm:pt modelId="{5EC3CEC0-FEEC-4BB3-A970-53CC00682902}">
      <dgm:prSet/>
      <dgm:spPr/>
      <dgm:t>
        <a:bodyPr/>
        <a:lstStyle/>
        <a:p>
          <a:r>
            <a:rPr lang="en-US"/>
            <a:t>Feature Engineering</a:t>
          </a:r>
        </a:p>
      </dgm:t>
    </dgm:pt>
    <dgm:pt modelId="{8AEF502F-8E76-4B5F-AC8D-C9D46C86D553}" type="parTrans" cxnId="{F6B2FE14-DBFF-423B-A44C-0A3B063F4DDE}">
      <dgm:prSet/>
      <dgm:spPr/>
      <dgm:t>
        <a:bodyPr/>
        <a:lstStyle/>
        <a:p>
          <a:endParaRPr lang="en-US"/>
        </a:p>
      </dgm:t>
    </dgm:pt>
    <dgm:pt modelId="{10D325DC-D877-405B-B104-0C1AE168B4BA}" type="sibTrans" cxnId="{F6B2FE14-DBFF-423B-A44C-0A3B063F4DDE}">
      <dgm:prSet/>
      <dgm:spPr/>
      <dgm:t>
        <a:bodyPr/>
        <a:lstStyle/>
        <a:p>
          <a:endParaRPr lang="en-US"/>
        </a:p>
      </dgm:t>
    </dgm:pt>
    <dgm:pt modelId="{9C60C876-201D-401F-ADA2-137E1E411EA1}">
      <dgm:prSet/>
      <dgm:spPr/>
      <dgm:t>
        <a:bodyPr/>
        <a:lstStyle/>
        <a:p>
          <a:r>
            <a:rPr lang="en-US"/>
            <a:t>Model Selection</a:t>
          </a:r>
        </a:p>
      </dgm:t>
    </dgm:pt>
    <dgm:pt modelId="{139E3310-BE00-4CB9-BF94-035C78A2C52D}" type="parTrans" cxnId="{DCFE2BB1-7EC3-43D2-B75B-8ED7A71FA9B0}">
      <dgm:prSet/>
      <dgm:spPr/>
      <dgm:t>
        <a:bodyPr/>
        <a:lstStyle/>
        <a:p>
          <a:endParaRPr lang="en-US"/>
        </a:p>
      </dgm:t>
    </dgm:pt>
    <dgm:pt modelId="{7EF4B5DA-687B-411C-BCE3-1BA301F41518}" type="sibTrans" cxnId="{DCFE2BB1-7EC3-43D2-B75B-8ED7A71FA9B0}">
      <dgm:prSet/>
      <dgm:spPr/>
      <dgm:t>
        <a:bodyPr/>
        <a:lstStyle/>
        <a:p>
          <a:endParaRPr lang="en-US"/>
        </a:p>
      </dgm:t>
    </dgm:pt>
    <dgm:pt modelId="{213CC78C-5AFC-426E-A9AB-43629736F36E}">
      <dgm:prSet/>
      <dgm:spPr/>
      <dgm:t>
        <a:bodyPr/>
        <a:lstStyle/>
        <a:p>
          <a:r>
            <a:rPr lang="en-US"/>
            <a:t>Prediction</a:t>
          </a:r>
        </a:p>
      </dgm:t>
    </dgm:pt>
    <dgm:pt modelId="{D1ECE517-6EB5-47ED-8578-A858709D6B59}" type="parTrans" cxnId="{8003A7EB-1360-4FCF-A6F9-14695645501D}">
      <dgm:prSet/>
      <dgm:spPr/>
      <dgm:t>
        <a:bodyPr/>
        <a:lstStyle/>
        <a:p>
          <a:endParaRPr lang="en-US"/>
        </a:p>
      </dgm:t>
    </dgm:pt>
    <dgm:pt modelId="{B573FBC2-B020-4672-8C79-1037C0539F20}" type="sibTrans" cxnId="{8003A7EB-1360-4FCF-A6F9-14695645501D}">
      <dgm:prSet/>
      <dgm:spPr/>
      <dgm:t>
        <a:bodyPr/>
        <a:lstStyle/>
        <a:p>
          <a:endParaRPr lang="en-US"/>
        </a:p>
      </dgm:t>
    </dgm:pt>
    <dgm:pt modelId="{90D400DF-54D8-4208-998B-B653A900E5A1}">
      <dgm:prSet/>
      <dgm:spPr/>
      <dgm:t>
        <a:bodyPr/>
        <a:lstStyle/>
        <a:p>
          <a:r>
            <a:rPr lang="en-US"/>
            <a:t>Train-Test-Split</a:t>
          </a:r>
        </a:p>
      </dgm:t>
    </dgm:pt>
    <dgm:pt modelId="{97F4549F-D2BA-469A-8C8B-078A20175D32}" type="parTrans" cxnId="{7851D1E7-49EB-4DD1-AFEC-5C84640F5613}">
      <dgm:prSet/>
      <dgm:spPr/>
      <dgm:t>
        <a:bodyPr/>
        <a:lstStyle/>
        <a:p>
          <a:endParaRPr lang="en-US"/>
        </a:p>
      </dgm:t>
    </dgm:pt>
    <dgm:pt modelId="{B62FCCAC-353B-48F2-97B5-1CD8EEA396B8}" type="sibTrans" cxnId="{7851D1E7-49EB-4DD1-AFEC-5C84640F5613}">
      <dgm:prSet/>
      <dgm:spPr/>
      <dgm:t>
        <a:bodyPr/>
        <a:lstStyle/>
        <a:p>
          <a:endParaRPr lang="en-US"/>
        </a:p>
      </dgm:t>
    </dgm:pt>
    <dgm:pt modelId="{7C5B48B1-847F-40F4-BBA3-6C4276CB61B8}">
      <dgm:prSet/>
      <dgm:spPr/>
      <dgm:t>
        <a:bodyPr/>
        <a:lstStyle/>
        <a:p>
          <a:r>
            <a:rPr lang="en-US"/>
            <a:t>Save Mdel</a:t>
          </a:r>
        </a:p>
      </dgm:t>
    </dgm:pt>
    <dgm:pt modelId="{75ECD7BA-4202-4788-9ED6-D35F06704015}" type="parTrans" cxnId="{29A1B39B-8395-4704-AC70-9FD17589716C}">
      <dgm:prSet/>
      <dgm:spPr/>
      <dgm:t>
        <a:bodyPr/>
        <a:lstStyle/>
        <a:p>
          <a:endParaRPr lang="en-US"/>
        </a:p>
      </dgm:t>
    </dgm:pt>
    <dgm:pt modelId="{A125B37A-871C-4D43-AB76-DF818F9CFFD4}" type="sibTrans" cxnId="{29A1B39B-8395-4704-AC70-9FD17589716C}">
      <dgm:prSet/>
      <dgm:spPr/>
      <dgm:t>
        <a:bodyPr/>
        <a:lstStyle/>
        <a:p>
          <a:endParaRPr lang="en-US"/>
        </a:p>
      </dgm:t>
    </dgm:pt>
    <dgm:pt modelId="{44A13F5F-5293-4D12-92F0-8E286F6D4505}" type="pres">
      <dgm:prSet presAssocID="{DD720EDB-2B5B-4EBD-875B-EBE180004C85}" presName="rootnode" presStyleCnt="0">
        <dgm:presLayoutVars>
          <dgm:chMax/>
          <dgm:chPref/>
          <dgm:dir/>
          <dgm:animLvl val="lvl"/>
        </dgm:presLayoutVars>
      </dgm:prSet>
      <dgm:spPr/>
    </dgm:pt>
    <dgm:pt modelId="{CA5DFD84-71C7-4D3A-8090-D272A0EEEB38}" type="pres">
      <dgm:prSet presAssocID="{6DD2E782-5467-477A-A72B-3A1D2C9FA9ED}" presName="composite" presStyleCnt="0"/>
      <dgm:spPr/>
    </dgm:pt>
    <dgm:pt modelId="{0031D915-18BA-407B-97FE-DF99CD38B31B}" type="pres">
      <dgm:prSet presAssocID="{6DD2E782-5467-477A-A72B-3A1D2C9FA9ED}" presName="bentUpArrow1" presStyleLbl="alignImgPlace1" presStyleIdx="0" presStyleCnt="7"/>
      <dgm:spPr/>
    </dgm:pt>
    <dgm:pt modelId="{5FA385AE-CD02-4965-94A3-FD02E775DE38}" type="pres">
      <dgm:prSet presAssocID="{6DD2E782-5467-477A-A72B-3A1D2C9FA9ED}" presName="ParentText" presStyleLbl="node1" presStyleIdx="0" presStyleCnt="8">
        <dgm:presLayoutVars>
          <dgm:chMax val="1"/>
          <dgm:chPref val="1"/>
          <dgm:bulletEnabled val="1"/>
        </dgm:presLayoutVars>
      </dgm:prSet>
      <dgm:spPr/>
    </dgm:pt>
    <dgm:pt modelId="{4164D252-283C-4BD8-851F-A418B3583E3F}" type="pres">
      <dgm:prSet presAssocID="{6DD2E782-5467-477A-A72B-3A1D2C9FA9ED}" presName="ChildText" presStyleLbl="revTx" presStyleIdx="0" presStyleCnt="7">
        <dgm:presLayoutVars>
          <dgm:chMax val="0"/>
          <dgm:chPref val="0"/>
          <dgm:bulletEnabled val="1"/>
        </dgm:presLayoutVars>
      </dgm:prSet>
      <dgm:spPr/>
    </dgm:pt>
    <dgm:pt modelId="{05DE57C4-D596-4208-B72A-F0B5D2F08D43}" type="pres">
      <dgm:prSet presAssocID="{5E042423-FBDB-4CB3-A0DC-D9916AEF1C4C}" presName="sibTrans" presStyleCnt="0"/>
      <dgm:spPr/>
    </dgm:pt>
    <dgm:pt modelId="{8794E621-5060-44DE-9AC8-5CA6F257CB66}" type="pres">
      <dgm:prSet presAssocID="{31DCD92B-3281-42F1-A8C6-2ADFE22D44FA}" presName="composite" presStyleCnt="0"/>
      <dgm:spPr/>
    </dgm:pt>
    <dgm:pt modelId="{CFFEAC04-5B52-4472-A993-EB9292CCD55F}" type="pres">
      <dgm:prSet presAssocID="{31DCD92B-3281-42F1-A8C6-2ADFE22D44FA}" presName="bentUpArrow1" presStyleLbl="alignImgPlace1" presStyleIdx="1" presStyleCnt="7"/>
      <dgm:spPr/>
    </dgm:pt>
    <dgm:pt modelId="{06DDA53B-557E-41F1-9491-3FF8D423B40C}" type="pres">
      <dgm:prSet presAssocID="{31DCD92B-3281-42F1-A8C6-2ADFE22D44FA}" presName="ParentText" presStyleLbl="node1" presStyleIdx="1" presStyleCnt="8">
        <dgm:presLayoutVars>
          <dgm:chMax val="1"/>
          <dgm:chPref val="1"/>
          <dgm:bulletEnabled val="1"/>
        </dgm:presLayoutVars>
      </dgm:prSet>
      <dgm:spPr/>
    </dgm:pt>
    <dgm:pt modelId="{3F1351DE-8922-4B25-94CF-7CDE2ACFF7CA}" type="pres">
      <dgm:prSet presAssocID="{31DCD92B-3281-42F1-A8C6-2ADFE22D44FA}" presName="ChildText" presStyleLbl="revTx" presStyleIdx="1" presStyleCnt="7">
        <dgm:presLayoutVars>
          <dgm:chMax val="0"/>
          <dgm:chPref val="0"/>
          <dgm:bulletEnabled val="1"/>
        </dgm:presLayoutVars>
      </dgm:prSet>
      <dgm:spPr/>
    </dgm:pt>
    <dgm:pt modelId="{D6E38FB1-7A67-47A9-AC47-ED4C48661AA7}" type="pres">
      <dgm:prSet presAssocID="{A496C4D0-D697-44C8-853B-43FE33843ED2}" presName="sibTrans" presStyleCnt="0"/>
      <dgm:spPr/>
    </dgm:pt>
    <dgm:pt modelId="{A5B0831F-16B8-47EF-829B-661B5BF67F67}" type="pres">
      <dgm:prSet presAssocID="{C4BF45C8-A3F3-4FF8-B949-760D8170BD77}" presName="composite" presStyleCnt="0"/>
      <dgm:spPr/>
    </dgm:pt>
    <dgm:pt modelId="{A09BE880-4C90-4D4B-9BBB-46039B255B3B}" type="pres">
      <dgm:prSet presAssocID="{C4BF45C8-A3F3-4FF8-B949-760D8170BD77}" presName="bentUpArrow1" presStyleLbl="alignImgPlace1" presStyleIdx="2" presStyleCnt="7"/>
      <dgm:spPr/>
    </dgm:pt>
    <dgm:pt modelId="{AE574FD0-8011-49AA-AD3A-F1091499DEBC}" type="pres">
      <dgm:prSet presAssocID="{C4BF45C8-A3F3-4FF8-B949-760D8170BD77}" presName="ParentText" presStyleLbl="node1" presStyleIdx="2" presStyleCnt="8">
        <dgm:presLayoutVars>
          <dgm:chMax val="1"/>
          <dgm:chPref val="1"/>
          <dgm:bulletEnabled val="1"/>
        </dgm:presLayoutVars>
      </dgm:prSet>
      <dgm:spPr/>
    </dgm:pt>
    <dgm:pt modelId="{B90C8D5B-137E-41B1-AA9F-92913841BD8A}" type="pres">
      <dgm:prSet presAssocID="{C4BF45C8-A3F3-4FF8-B949-760D8170BD77}" presName="ChildText" presStyleLbl="revTx" presStyleIdx="2" presStyleCnt="7">
        <dgm:presLayoutVars>
          <dgm:chMax val="0"/>
          <dgm:chPref val="0"/>
          <dgm:bulletEnabled val="1"/>
        </dgm:presLayoutVars>
      </dgm:prSet>
      <dgm:spPr/>
    </dgm:pt>
    <dgm:pt modelId="{A10AB436-D63B-402D-A28E-2D694C66CDFF}" type="pres">
      <dgm:prSet presAssocID="{C6C72D7E-8E9C-48F9-8E12-73D029B81703}" presName="sibTrans" presStyleCnt="0"/>
      <dgm:spPr/>
    </dgm:pt>
    <dgm:pt modelId="{56E3DF5A-CBBE-4F5A-A9FF-DDAC9747CF90}" type="pres">
      <dgm:prSet presAssocID="{5EC3CEC0-FEEC-4BB3-A970-53CC00682902}" presName="composite" presStyleCnt="0"/>
      <dgm:spPr/>
    </dgm:pt>
    <dgm:pt modelId="{095316BA-57DE-4C98-8CCE-9D9F6E48E758}" type="pres">
      <dgm:prSet presAssocID="{5EC3CEC0-FEEC-4BB3-A970-53CC00682902}" presName="bentUpArrow1" presStyleLbl="alignImgPlace1" presStyleIdx="3" presStyleCnt="7"/>
      <dgm:spPr/>
    </dgm:pt>
    <dgm:pt modelId="{9E07B7DB-555B-4AA9-BE33-EEC3EEA3A935}" type="pres">
      <dgm:prSet presAssocID="{5EC3CEC0-FEEC-4BB3-A970-53CC00682902}" presName="ParentText" presStyleLbl="node1" presStyleIdx="3" presStyleCnt="8">
        <dgm:presLayoutVars>
          <dgm:chMax val="1"/>
          <dgm:chPref val="1"/>
          <dgm:bulletEnabled val="1"/>
        </dgm:presLayoutVars>
      </dgm:prSet>
      <dgm:spPr/>
    </dgm:pt>
    <dgm:pt modelId="{E961BCA2-0957-4DD8-B4DC-43D8C2204A70}" type="pres">
      <dgm:prSet presAssocID="{5EC3CEC0-FEEC-4BB3-A970-53CC00682902}" presName="ChildText" presStyleLbl="revTx" presStyleIdx="3" presStyleCnt="7">
        <dgm:presLayoutVars>
          <dgm:chMax val="0"/>
          <dgm:chPref val="0"/>
          <dgm:bulletEnabled val="1"/>
        </dgm:presLayoutVars>
      </dgm:prSet>
      <dgm:spPr/>
    </dgm:pt>
    <dgm:pt modelId="{D131A54F-D897-4FF3-B810-02E123099B48}" type="pres">
      <dgm:prSet presAssocID="{10D325DC-D877-405B-B104-0C1AE168B4BA}" presName="sibTrans" presStyleCnt="0"/>
      <dgm:spPr/>
    </dgm:pt>
    <dgm:pt modelId="{89087BA6-F63D-4DAE-BD60-ADA5A908A940}" type="pres">
      <dgm:prSet presAssocID="{9C60C876-201D-401F-ADA2-137E1E411EA1}" presName="composite" presStyleCnt="0"/>
      <dgm:spPr/>
    </dgm:pt>
    <dgm:pt modelId="{5CD3D542-9A4E-4442-9FDC-6C43F96D404B}" type="pres">
      <dgm:prSet presAssocID="{9C60C876-201D-401F-ADA2-137E1E411EA1}" presName="bentUpArrow1" presStyleLbl="alignImgPlace1" presStyleIdx="4" presStyleCnt="7"/>
      <dgm:spPr/>
    </dgm:pt>
    <dgm:pt modelId="{3DCCD41C-DD19-41B3-B5F9-51F4DCDE5D47}" type="pres">
      <dgm:prSet presAssocID="{9C60C876-201D-401F-ADA2-137E1E411EA1}" presName="ParentText" presStyleLbl="node1" presStyleIdx="4" presStyleCnt="8">
        <dgm:presLayoutVars>
          <dgm:chMax val="1"/>
          <dgm:chPref val="1"/>
          <dgm:bulletEnabled val="1"/>
        </dgm:presLayoutVars>
      </dgm:prSet>
      <dgm:spPr/>
    </dgm:pt>
    <dgm:pt modelId="{142BFB07-7629-4B27-936B-2BB4994BCA85}" type="pres">
      <dgm:prSet presAssocID="{9C60C876-201D-401F-ADA2-137E1E411EA1}" presName="ChildText" presStyleLbl="revTx" presStyleIdx="4" presStyleCnt="7">
        <dgm:presLayoutVars>
          <dgm:chMax val="0"/>
          <dgm:chPref val="0"/>
          <dgm:bulletEnabled val="1"/>
        </dgm:presLayoutVars>
      </dgm:prSet>
      <dgm:spPr/>
    </dgm:pt>
    <dgm:pt modelId="{7957CD25-03DA-4B6F-AF85-CEF4545C828E}" type="pres">
      <dgm:prSet presAssocID="{7EF4B5DA-687B-411C-BCE3-1BA301F41518}" presName="sibTrans" presStyleCnt="0"/>
      <dgm:spPr/>
    </dgm:pt>
    <dgm:pt modelId="{0CA7B920-61A1-4CB3-B28E-1AFAEB7E08C0}" type="pres">
      <dgm:prSet presAssocID="{90D400DF-54D8-4208-998B-B653A900E5A1}" presName="composite" presStyleCnt="0"/>
      <dgm:spPr/>
    </dgm:pt>
    <dgm:pt modelId="{7C62DA62-CE99-4C57-B689-294B0C354A1F}" type="pres">
      <dgm:prSet presAssocID="{90D400DF-54D8-4208-998B-B653A900E5A1}" presName="bentUpArrow1" presStyleLbl="alignImgPlace1" presStyleIdx="5" presStyleCnt="7"/>
      <dgm:spPr/>
    </dgm:pt>
    <dgm:pt modelId="{D53E6F6C-DA79-40F0-BF52-AE89CAEAD777}" type="pres">
      <dgm:prSet presAssocID="{90D400DF-54D8-4208-998B-B653A900E5A1}" presName="ParentText" presStyleLbl="node1" presStyleIdx="5" presStyleCnt="8">
        <dgm:presLayoutVars>
          <dgm:chMax val="1"/>
          <dgm:chPref val="1"/>
          <dgm:bulletEnabled val="1"/>
        </dgm:presLayoutVars>
      </dgm:prSet>
      <dgm:spPr/>
    </dgm:pt>
    <dgm:pt modelId="{FC9AFB75-1D32-4FB2-B4DE-81FC60518F44}" type="pres">
      <dgm:prSet presAssocID="{90D400DF-54D8-4208-998B-B653A900E5A1}" presName="ChildText" presStyleLbl="revTx" presStyleIdx="5" presStyleCnt="7">
        <dgm:presLayoutVars>
          <dgm:chMax val="0"/>
          <dgm:chPref val="0"/>
          <dgm:bulletEnabled val="1"/>
        </dgm:presLayoutVars>
      </dgm:prSet>
      <dgm:spPr/>
    </dgm:pt>
    <dgm:pt modelId="{8EB7BBE0-D78D-440F-8E62-7B9CDE8B9F42}" type="pres">
      <dgm:prSet presAssocID="{B62FCCAC-353B-48F2-97B5-1CD8EEA396B8}" presName="sibTrans" presStyleCnt="0"/>
      <dgm:spPr/>
    </dgm:pt>
    <dgm:pt modelId="{AB7FA9BE-9C90-4EEF-B842-B3B9EF5A15EF}" type="pres">
      <dgm:prSet presAssocID="{7C5B48B1-847F-40F4-BBA3-6C4276CB61B8}" presName="composite" presStyleCnt="0"/>
      <dgm:spPr/>
    </dgm:pt>
    <dgm:pt modelId="{9C809F00-5535-4DF2-8EC2-02666DF16294}" type="pres">
      <dgm:prSet presAssocID="{7C5B48B1-847F-40F4-BBA3-6C4276CB61B8}" presName="bentUpArrow1" presStyleLbl="alignImgPlace1" presStyleIdx="6" presStyleCnt="7"/>
      <dgm:spPr/>
    </dgm:pt>
    <dgm:pt modelId="{534F1929-CA19-429F-84DF-E5EF1B65FF1C}" type="pres">
      <dgm:prSet presAssocID="{7C5B48B1-847F-40F4-BBA3-6C4276CB61B8}" presName="ParentText" presStyleLbl="node1" presStyleIdx="6" presStyleCnt="8">
        <dgm:presLayoutVars>
          <dgm:chMax val="1"/>
          <dgm:chPref val="1"/>
          <dgm:bulletEnabled val="1"/>
        </dgm:presLayoutVars>
      </dgm:prSet>
      <dgm:spPr/>
    </dgm:pt>
    <dgm:pt modelId="{A4688AF0-84A0-48A5-9ED7-C6CB0AB14508}" type="pres">
      <dgm:prSet presAssocID="{7C5B48B1-847F-40F4-BBA3-6C4276CB61B8}" presName="ChildText" presStyleLbl="revTx" presStyleIdx="6" presStyleCnt="7">
        <dgm:presLayoutVars>
          <dgm:chMax val="0"/>
          <dgm:chPref val="0"/>
          <dgm:bulletEnabled val="1"/>
        </dgm:presLayoutVars>
      </dgm:prSet>
      <dgm:spPr/>
    </dgm:pt>
    <dgm:pt modelId="{841101B5-ECB9-44FD-AA97-E9900A495E29}" type="pres">
      <dgm:prSet presAssocID="{A125B37A-871C-4D43-AB76-DF818F9CFFD4}" presName="sibTrans" presStyleCnt="0"/>
      <dgm:spPr/>
    </dgm:pt>
    <dgm:pt modelId="{B5524538-5567-4274-A757-F4A5599E089C}" type="pres">
      <dgm:prSet presAssocID="{213CC78C-5AFC-426E-A9AB-43629736F36E}" presName="composite" presStyleCnt="0"/>
      <dgm:spPr/>
    </dgm:pt>
    <dgm:pt modelId="{AAA17633-AC7F-4A92-A9C9-43F7E4B921FF}" type="pres">
      <dgm:prSet presAssocID="{213CC78C-5AFC-426E-A9AB-43629736F36E}" presName="ParentText" presStyleLbl="node1" presStyleIdx="7" presStyleCnt="8">
        <dgm:presLayoutVars>
          <dgm:chMax val="1"/>
          <dgm:chPref val="1"/>
          <dgm:bulletEnabled val="1"/>
        </dgm:presLayoutVars>
      </dgm:prSet>
      <dgm:spPr/>
    </dgm:pt>
  </dgm:ptLst>
  <dgm:cxnLst>
    <dgm:cxn modelId="{F6B2FE14-DBFF-423B-A44C-0A3B063F4DDE}" srcId="{DD720EDB-2B5B-4EBD-875B-EBE180004C85}" destId="{5EC3CEC0-FEEC-4BB3-A970-53CC00682902}" srcOrd="3" destOrd="0" parTransId="{8AEF502F-8E76-4B5F-AC8D-C9D46C86D553}" sibTransId="{10D325DC-D877-405B-B104-0C1AE168B4BA}"/>
    <dgm:cxn modelId="{2DAB951D-C305-4B69-8FFD-E822B57DE5D8}" type="presOf" srcId="{6DD2E782-5467-477A-A72B-3A1D2C9FA9ED}" destId="{5FA385AE-CD02-4965-94A3-FD02E775DE38}" srcOrd="0" destOrd="0" presId="urn:microsoft.com/office/officeart/2005/8/layout/StepDownProcess"/>
    <dgm:cxn modelId="{E71DE939-2F95-49DC-9269-AC53D4442D7F}" srcId="{DD720EDB-2B5B-4EBD-875B-EBE180004C85}" destId="{31DCD92B-3281-42F1-A8C6-2ADFE22D44FA}" srcOrd="1" destOrd="0" parTransId="{A4813694-67D0-49C5-A41B-ECF31318A8C7}" sibTransId="{A496C4D0-D697-44C8-853B-43FE33843ED2}"/>
    <dgm:cxn modelId="{7F58E75B-15C4-441D-9F0E-4FDDD2B3E14B}" srcId="{DD720EDB-2B5B-4EBD-875B-EBE180004C85}" destId="{C4BF45C8-A3F3-4FF8-B949-760D8170BD77}" srcOrd="2" destOrd="0" parTransId="{FF7DF554-09DA-404A-8FA9-912417C9856D}" sibTransId="{C6C72D7E-8E9C-48F9-8E12-73D029B81703}"/>
    <dgm:cxn modelId="{82635059-2898-400D-83FA-3A42CD392179}" type="presOf" srcId="{213CC78C-5AFC-426E-A9AB-43629736F36E}" destId="{AAA17633-AC7F-4A92-A9C9-43F7E4B921FF}" srcOrd="0" destOrd="0" presId="urn:microsoft.com/office/officeart/2005/8/layout/StepDownProcess"/>
    <dgm:cxn modelId="{1928AD8E-6909-4E63-B9B6-D78E11075B39}" type="presOf" srcId="{C4BF45C8-A3F3-4FF8-B949-760D8170BD77}" destId="{AE574FD0-8011-49AA-AD3A-F1091499DEBC}" srcOrd="0" destOrd="0" presId="urn:microsoft.com/office/officeart/2005/8/layout/StepDownProcess"/>
    <dgm:cxn modelId="{29A1B39B-8395-4704-AC70-9FD17589716C}" srcId="{DD720EDB-2B5B-4EBD-875B-EBE180004C85}" destId="{7C5B48B1-847F-40F4-BBA3-6C4276CB61B8}" srcOrd="6" destOrd="0" parTransId="{75ECD7BA-4202-4788-9ED6-D35F06704015}" sibTransId="{A125B37A-871C-4D43-AB76-DF818F9CFFD4}"/>
    <dgm:cxn modelId="{279F1BA9-7A46-417B-AB03-69077F5F9F5A}" type="presOf" srcId="{7C5B48B1-847F-40F4-BBA3-6C4276CB61B8}" destId="{534F1929-CA19-429F-84DF-E5EF1B65FF1C}" srcOrd="0" destOrd="0" presId="urn:microsoft.com/office/officeart/2005/8/layout/StepDownProcess"/>
    <dgm:cxn modelId="{DCFE2BB1-7EC3-43D2-B75B-8ED7A71FA9B0}" srcId="{DD720EDB-2B5B-4EBD-875B-EBE180004C85}" destId="{9C60C876-201D-401F-ADA2-137E1E411EA1}" srcOrd="4" destOrd="0" parTransId="{139E3310-BE00-4CB9-BF94-035C78A2C52D}" sibTransId="{7EF4B5DA-687B-411C-BCE3-1BA301F41518}"/>
    <dgm:cxn modelId="{633E37B2-F2B3-46A4-A975-0513BE663DB8}" type="presOf" srcId="{DD720EDB-2B5B-4EBD-875B-EBE180004C85}" destId="{44A13F5F-5293-4D12-92F0-8E286F6D4505}" srcOrd="0" destOrd="0" presId="urn:microsoft.com/office/officeart/2005/8/layout/StepDownProcess"/>
    <dgm:cxn modelId="{044CA6C5-98B9-435B-ABCE-D97C0B6A6666}" type="presOf" srcId="{90D400DF-54D8-4208-998B-B653A900E5A1}" destId="{D53E6F6C-DA79-40F0-BF52-AE89CAEAD777}" srcOrd="0" destOrd="0" presId="urn:microsoft.com/office/officeart/2005/8/layout/StepDownProcess"/>
    <dgm:cxn modelId="{2B9988CD-EFAC-4774-AD8A-D1A0966C620B}" type="presOf" srcId="{31DCD92B-3281-42F1-A8C6-2ADFE22D44FA}" destId="{06DDA53B-557E-41F1-9491-3FF8D423B40C}" srcOrd="0" destOrd="0" presId="urn:microsoft.com/office/officeart/2005/8/layout/StepDownProcess"/>
    <dgm:cxn modelId="{5575FFD5-6809-40A0-AAA0-F2EE5E6DDF92}" srcId="{DD720EDB-2B5B-4EBD-875B-EBE180004C85}" destId="{6DD2E782-5467-477A-A72B-3A1D2C9FA9ED}" srcOrd="0" destOrd="0" parTransId="{5208AF04-B38B-433E-BC9A-90F0582E3FDC}" sibTransId="{5E042423-FBDB-4CB3-A0DC-D9916AEF1C4C}"/>
    <dgm:cxn modelId="{1D42C3E7-79BC-4AC9-AEF8-8CB32801BE35}" type="presOf" srcId="{9C60C876-201D-401F-ADA2-137E1E411EA1}" destId="{3DCCD41C-DD19-41B3-B5F9-51F4DCDE5D47}" srcOrd="0" destOrd="0" presId="urn:microsoft.com/office/officeart/2005/8/layout/StepDownProcess"/>
    <dgm:cxn modelId="{7851D1E7-49EB-4DD1-AFEC-5C84640F5613}" srcId="{DD720EDB-2B5B-4EBD-875B-EBE180004C85}" destId="{90D400DF-54D8-4208-998B-B653A900E5A1}" srcOrd="5" destOrd="0" parTransId="{97F4549F-D2BA-469A-8C8B-078A20175D32}" sibTransId="{B62FCCAC-353B-48F2-97B5-1CD8EEA396B8}"/>
    <dgm:cxn modelId="{8003A7EB-1360-4FCF-A6F9-14695645501D}" srcId="{DD720EDB-2B5B-4EBD-875B-EBE180004C85}" destId="{213CC78C-5AFC-426E-A9AB-43629736F36E}" srcOrd="7" destOrd="0" parTransId="{D1ECE517-6EB5-47ED-8578-A858709D6B59}" sibTransId="{B573FBC2-B020-4672-8C79-1037C0539F20}"/>
    <dgm:cxn modelId="{F95F67F2-FA28-442F-878B-CA4C458923E9}" type="presOf" srcId="{5EC3CEC0-FEEC-4BB3-A970-53CC00682902}" destId="{9E07B7DB-555B-4AA9-BE33-EEC3EEA3A935}" srcOrd="0" destOrd="0" presId="urn:microsoft.com/office/officeart/2005/8/layout/StepDownProcess"/>
    <dgm:cxn modelId="{0C60B56F-799C-4334-803A-BF0118857517}" type="presParOf" srcId="{44A13F5F-5293-4D12-92F0-8E286F6D4505}" destId="{CA5DFD84-71C7-4D3A-8090-D272A0EEEB38}" srcOrd="0" destOrd="0" presId="urn:microsoft.com/office/officeart/2005/8/layout/StepDownProcess"/>
    <dgm:cxn modelId="{8F99349A-DBE6-4EB0-87E2-735E882469D6}" type="presParOf" srcId="{CA5DFD84-71C7-4D3A-8090-D272A0EEEB38}" destId="{0031D915-18BA-407B-97FE-DF99CD38B31B}" srcOrd="0" destOrd="0" presId="urn:microsoft.com/office/officeart/2005/8/layout/StepDownProcess"/>
    <dgm:cxn modelId="{C076B762-14DE-4A94-B538-C491C5BDC473}" type="presParOf" srcId="{CA5DFD84-71C7-4D3A-8090-D272A0EEEB38}" destId="{5FA385AE-CD02-4965-94A3-FD02E775DE38}" srcOrd="1" destOrd="0" presId="urn:microsoft.com/office/officeart/2005/8/layout/StepDownProcess"/>
    <dgm:cxn modelId="{7F83D339-41F3-4D99-925C-F279B59D5683}" type="presParOf" srcId="{CA5DFD84-71C7-4D3A-8090-D272A0EEEB38}" destId="{4164D252-283C-4BD8-851F-A418B3583E3F}" srcOrd="2" destOrd="0" presId="urn:microsoft.com/office/officeart/2005/8/layout/StepDownProcess"/>
    <dgm:cxn modelId="{90055682-C918-42CB-96C0-E294D68D66D9}" type="presParOf" srcId="{44A13F5F-5293-4D12-92F0-8E286F6D4505}" destId="{05DE57C4-D596-4208-B72A-F0B5D2F08D43}" srcOrd="1" destOrd="0" presId="urn:microsoft.com/office/officeart/2005/8/layout/StepDownProcess"/>
    <dgm:cxn modelId="{1E5E094D-C049-4811-9134-B637B8DE127A}" type="presParOf" srcId="{44A13F5F-5293-4D12-92F0-8E286F6D4505}" destId="{8794E621-5060-44DE-9AC8-5CA6F257CB66}" srcOrd="2" destOrd="0" presId="urn:microsoft.com/office/officeart/2005/8/layout/StepDownProcess"/>
    <dgm:cxn modelId="{40EDE8AF-FCC7-4F47-B836-686BC9342012}" type="presParOf" srcId="{8794E621-5060-44DE-9AC8-5CA6F257CB66}" destId="{CFFEAC04-5B52-4472-A993-EB9292CCD55F}" srcOrd="0" destOrd="0" presId="urn:microsoft.com/office/officeart/2005/8/layout/StepDownProcess"/>
    <dgm:cxn modelId="{009398E6-4DB4-44BE-B825-362CBCE66878}" type="presParOf" srcId="{8794E621-5060-44DE-9AC8-5CA6F257CB66}" destId="{06DDA53B-557E-41F1-9491-3FF8D423B40C}" srcOrd="1" destOrd="0" presId="urn:microsoft.com/office/officeart/2005/8/layout/StepDownProcess"/>
    <dgm:cxn modelId="{489F6DE7-1034-43A8-AF19-76F0B773EA87}" type="presParOf" srcId="{8794E621-5060-44DE-9AC8-5CA6F257CB66}" destId="{3F1351DE-8922-4B25-94CF-7CDE2ACFF7CA}" srcOrd="2" destOrd="0" presId="urn:microsoft.com/office/officeart/2005/8/layout/StepDownProcess"/>
    <dgm:cxn modelId="{53A19275-D528-4563-923F-7063856CBD1A}" type="presParOf" srcId="{44A13F5F-5293-4D12-92F0-8E286F6D4505}" destId="{D6E38FB1-7A67-47A9-AC47-ED4C48661AA7}" srcOrd="3" destOrd="0" presId="urn:microsoft.com/office/officeart/2005/8/layout/StepDownProcess"/>
    <dgm:cxn modelId="{7E398EDF-0F8E-4290-ABED-24882A336C54}" type="presParOf" srcId="{44A13F5F-5293-4D12-92F0-8E286F6D4505}" destId="{A5B0831F-16B8-47EF-829B-661B5BF67F67}" srcOrd="4" destOrd="0" presId="urn:microsoft.com/office/officeart/2005/8/layout/StepDownProcess"/>
    <dgm:cxn modelId="{EE195C79-3971-4065-9ABB-1FF70E36EC86}" type="presParOf" srcId="{A5B0831F-16B8-47EF-829B-661B5BF67F67}" destId="{A09BE880-4C90-4D4B-9BBB-46039B255B3B}" srcOrd="0" destOrd="0" presId="urn:microsoft.com/office/officeart/2005/8/layout/StepDownProcess"/>
    <dgm:cxn modelId="{B4EC831D-5DB2-4DEF-8C63-EBF0B860B36B}" type="presParOf" srcId="{A5B0831F-16B8-47EF-829B-661B5BF67F67}" destId="{AE574FD0-8011-49AA-AD3A-F1091499DEBC}" srcOrd="1" destOrd="0" presId="urn:microsoft.com/office/officeart/2005/8/layout/StepDownProcess"/>
    <dgm:cxn modelId="{EE373DFE-6B8F-49DF-8088-F7EF958B11A8}" type="presParOf" srcId="{A5B0831F-16B8-47EF-829B-661B5BF67F67}" destId="{B90C8D5B-137E-41B1-AA9F-92913841BD8A}" srcOrd="2" destOrd="0" presId="urn:microsoft.com/office/officeart/2005/8/layout/StepDownProcess"/>
    <dgm:cxn modelId="{86950E3F-5B58-4B91-B099-EE0D31A70904}" type="presParOf" srcId="{44A13F5F-5293-4D12-92F0-8E286F6D4505}" destId="{A10AB436-D63B-402D-A28E-2D694C66CDFF}" srcOrd="5" destOrd="0" presId="urn:microsoft.com/office/officeart/2005/8/layout/StepDownProcess"/>
    <dgm:cxn modelId="{C3562EDA-AA10-4300-9802-443EFB166F63}" type="presParOf" srcId="{44A13F5F-5293-4D12-92F0-8E286F6D4505}" destId="{56E3DF5A-CBBE-4F5A-A9FF-DDAC9747CF90}" srcOrd="6" destOrd="0" presId="urn:microsoft.com/office/officeart/2005/8/layout/StepDownProcess"/>
    <dgm:cxn modelId="{0F6EF3A3-5204-4E97-8B02-A1F40092972D}" type="presParOf" srcId="{56E3DF5A-CBBE-4F5A-A9FF-DDAC9747CF90}" destId="{095316BA-57DE-4C98-8CCE-9D9F6E48E758}" srcOrd="0" destOrd="0" presId="urn:microsoft.com/office/officeart/2005/8/layout/StepDownProcess"/>
    <dgm:cxn modelId="{CE37C672-2A91-4D79-9DC8-6A88C032DCB5}" type="presParOf" srcId="{56E3DF5A-CBBE-4F5A-A9FF-DDAC9747CF90}" destId="{9E07B7DB-555B-4AA9-BE33-EEC3EEA3A935}" srcOrd="1" destOrd="0" presId="urn:microsoft.com/office/officeart/2005/8/layout/StepDownProcess"/>
    <dgm:cxn modelId="{50D8CD00-BB36-43F7-B931-F736E1BE6293}" type="presParOf" srcId="{56E3DF5A-CBBE-4F5A-A9FF-DDAC9747CF90}" destId="{E961BCA2-0957-4DD8-B4DC-43D8C2204A70}" srcOrd="2" destOrd="0" presId="urn:microsoft.com/office/officeart/2005/8/layout/StepDownProcess"/>
    <dgm:cxn modelId="{15BFAEAE-078E-4775-A6A0-2CA7F2AAB714}" type="presParOf" srcId="{44A13F5F-5293-4D12-92F0-8E286F6D4505}" destId="{D131A54F-D897-4FF3-B810-02E123099B48}" srcOrd="7" destOrd="0" presId="urn:microsoft.com/office/officeart/2005/8/layout/StepDownProcess"/>
    <dgm:cxn modelId="{A4675C10-58F9-448E-8355-2846671D7948}" type="presParOf" srcId="{44A13F5F-5293-4D12-92F0-8E286F6D4505}" destId="{89087BA6-F63D-4DAE-BD60-ADA5A908A940}" srcOrd="8" destOrd="0" presId="urn:microsoft.com/office/officeart/2005/8/layout/StepDownProcess"/>
    <dgm:cxn modelId="{84B9B1FB-1218-4ABB-B0E1-B993F2F50327}" type="presParOf" srcId="{89087BA6-F63D-4DAE-BD60-ADA5A908A940}" destId="{5CD3D542-9A4E-4442-9FDC-6C43F96D404B}" srcOrd="0" destOrd="0" presId="urn:microsoft.com/office/officeart/2005/8/layout/StepDownProcess"/>
    <dgm:cxn modelId="{13E10923-3864-41C6-B0DF-DA846910928F}" type="presParOf" srcId="{89087BA6-F63D-4DAE-BD60-ADA5A908A940}" destId="{3DCCD41C-DD19-41B3-B5F9-51F4DCDE5D47}" srcOrd="1" destOrd="0" presId="urn:microsoft.com/office/officeart/2005/8/layout/StepDownProcess"/>
    <dgm:cxn modelId="{7DC2983E-423F-4EE6-901B-0F7206D2F0D3}" type="presParOf" srcId="{89087BA6-F63D-4DAE-BD60-ADA5A908A940}" destId="{142BFB07-7629-4B27-936B-2BB4994BCA85}" srcOrd="2" destOrd="0" presId="urn:microsoft.com/office/officeart/2005/8/layout/StepDownProcess"/>
    <dgm:cxn modelId="{960B1661-15B5-4B89-8607-1FBFC5A8753C}" type="presParOf" srcId="{44A13F5F-5293-4D12-92F0-8E286F6D4505}" destId="{7957CD25-03DA-4B6F-AF85-CEF4545C828E}" srcOrd="9" destOrd="0" presId="urn:microsoft.com/office/officeart/2005/8/layout/StepDownProcess"/>
    <dgm:cxn modelId="{A20B8285-3E84-4AF9-AAE6-BB916EF382D0}" type="presParOf" srcId="{44A13F5F-5293-4D12-92F0-8E286F6D4505}" destId="{0CA7B920-61A1-4CB3-B28E-1AFAEB7E08C0}" srcOrd="10" destOrd="0" presId="urn:microsoft.com/office/officeart/2005/8/layout/StepDownProcess"/>
    <dgm:cxn modelId="{3E1E0907-7316-4234-83BF-4E085A5A875E}" type="presParOf" srcId="{0CA7B920-61A1-4CB3-B28E-1AFAEB7E08C0}" destId="{7C62DA62-CE99-4C57-B689-294B0C354A1F}" srcOrd="0" destOrd="0" presId="urn:microsoft.com/office/officeart/2005/8/layout/StepDownProcess"/>
    <dgm:cxn modelId="{2EB435D0-2D8E-41B6-879C-2FA50FFFCA68}" type="presParOf" srcId="{0CA7B920-61A1-4CB3-B28E-1AFAEB7E08C0}" destId="{D53E6F6C-DA79-40F0-BF52-AE89CAEAD777}" srcOrd="1" destOrd="0" presId="urn:microsoft.com/office/officeart/2005/8/layout/StepDownProcess"/>
    <dgm:cxn modelId="{2386AEF5-2D57-47B2-8C33-1B0A7847E729}" type="presParOf" srcId="{0CA7B920-61A1-4CB3-B28E-1AFAEB7E08C0}" destId="{FC9AFB75-1D32-4FB2-B4DE-81FC60518F44}" srcOrd="2" destOrd="0" presId="urn:microsoft.com/office/officeart/2005/8/layout/StepDownProcess"/>
    <dgm:cxn modelId="{E905EF48-CC16-4B57-866E-3B0014C3514A}" type="presParOf" srcId="{44A13F5F-5293-4D12-92F0-8E286F6D4505}" destId="{8EB7BBE0-D78D-440F-8E62-7B9CDE8B9F42}" srcOrd="11" destOrd="0" presId="urn:microsoft.com/office/officeart/2005/8/layout/StepDownProcess"/>
    <dgm:cxn modelId="{C5D7BC29-2AFD-419A-88AD-96784EE2B533}" type="presParOf" srcId="{44A13F5F-5293-4D12-92F0-8E286F6D4505}" destId="{AB7FA9BE-9C90-4EEF-B842-B3B9EF5A15EF}" srcOrd="12" destOrd="0" presId="urn:microsoft.com/office/officeart/2005/8/layout/StepDownProcess"/>
    <dgm:cxn modelId="{B94D7AFA-767D-4A69-ABE5-5A8783C19958}" type="presParOf" srcId="{AB7FA9BE-9C90-4EEF-B842-B3B9EF5A15EF}" destId="{9C809F00-5535-4DF2-8EC2-02666DF16294}" srcOrd="0" destOrd="0" presId="urn:microsoft.com/office/officeart/2005/8/layout/StepDownProcess"/>
    <dgm:cxn modelId="{5080DF23-6A30-4BC3-ABBC-1CD30A053CEF}" type="presParOf" srcId="{AB7FA9BE-9C90-4EEF-B842-B3B9EF5A15EF}" destId="{534F1929-CA19-429F-84DF-E5EF1B65FF1C}" srcOrd="1" destOrd="0" presId="urn:microsoft.com/office/officeart/2005/8/layout/StepDownProcess"/>
    <dgm:cxn modelId="{71CDD0C9-DF80-447B-9FCF-61B0B1F2CE77}" type="presParOf" srcId="{AB7FA9BE-9C90-4EEF-B842-B3B9EF5A15EF}" destId="{A4688AF0-84A0-48A5-9ED7-C6CB0AB14508}" srcOrd="2" destOrd="0" presId="urn:microsoft.com/office/officeart/2005/8/layout/StepDownProcess"/>
    <dgm:cxn modelId="{6559F5FE-6349-4443-874C-FB10A9FB6D9A}" type="presParOf" srcId="{44A13F5F-5293-4D12-92F0-8E286F6D4505}" destId="{841101B5-ECB9-44FD-AA97-E9900A495E29}" srcOrd="13" destOrd="0" presId="urn:microsoft.com/office/officeart/2005/8/layout/StepDownProcess"/>
    <dgm:cxn modelId="{0B483F49-BBAB-432A-A3B5-906D761FC391}" type="presParOf" srcId="{44A13F5F-5293-4D12-92F0-8E286F6D4505}" destId="{B5524538-5567-4274-A757-F4A5599E089C}" srcOrd="14" destOrd="0" presId="urn:microsoft.com/office/officeart/2005/8/layout/StepDownProcess"/>
    <dgm:cxn modelId="{3C630726-C25C-4AB5-8631-91FC601C6628}" type="presParOf" srcId="{B5524538-5567-4274-A757-F4A5599E089C}" destId="{AAA17633-AC7F-4A92-A9C9-43F7E4B921FF}" srcOrd="0"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31D915-18BA-407B-97FE-DF99CD38B31B}">
      <dsp:nvSpPr>
        <dsp:cNvPr id="0" name=""/>
        <dsp:cNvSpPr/>
      </dsp:nvSpPr>
      <dsp:spPr>
        <a:xfrm rot="5400000">
          <a:off x="580046" y="544629"/>
          <a:ext cx="461157" cy="525011"/>
        </a:xfrm>
        <a:prstGeom prst="bentUpArrow">
          <a:avLst>
            <a:gd name="adj1" fmla="val 32840"/>
            <a:gd name="adj2" fmla="val 25000"/>
            <a:gd name="adj3" fmla="val 35780"/>
          </a:avLst>
        </a:prstGeom>
        <a:solidFill>
          <a:schemeClr val="accent5">
            <a:tint val="50000"/>
            <a:hueOff val="0"/>
            <a:satOff val="0"/>
            <a:lumOff val="0"/>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5FA385AE-CD02-4965-94A3-FD02E775DE38}">
      <dsp:nvSpPr>
        <dsp:cNvPr id="0" name=""/>
        <dsp:cNvSpPr/>
      </dsp:nvSpPr>
      <dsp:spPr>
        <a:xfrm>
          <a:off x="457867" y="33427"/>
          <a:ext cx="776317" cy="543396"/>
        </a:xfrm>
        <a:prstGeom prst="roundRect">
          <a:avLst>
            <a:gd name="adj" fmla="val 16670"/>
          </a:avLst>
        </a:prstGeom>
        <a:solidFill>
          <a:schemeClr val="accent5">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Import Library</a:t>
          </a:r>
        </a:p>
      </dsp:txBody>
      <dsp:txXfrm>
        <a:off x="484398" y="59958"/>
        <a:ext cx="723255" cy="490334"/>
      </dsp:txXfrm>
    </dsp:sp>
    <dsp:sp modelId="{4164D252-283C-4BD8-851F-A418B3583E3F}">
      <dsp:nvSpPr>
        <dsp:cNvPr id="0" name=""/>
        <dsp:cNvSpPr/>
      </dsp:nvSpPr>
      <dsp:spPr>
        <a:xfrm>
          <a:off x="1234185" y="85252"/>
          <a:ext cx="564619" cy="439197"/>
        </a:xfrm>
        <a:prstGeom prst="rect">
          <a:avLst/>
        </a:prstGeom>
        <a:noFill/>
        <a:ln>
          <a:noFill/>
        </a:ln>
        <a:effectLst/>
      </dsp:spPr>
      <dsp:style>
        <a:lnRef idx="0">
          <a:scrgbClr r="0" g="0" b="0"/>
        </a:lnRef>
        <a:fillRef idx="0">
          <a:scrgbClr r="0" g="0" b="0"/>
        </a:fillRef>
        <a:effectRef idx="0">
          <a:scrgbClr r="0" g="0" b="0"/>
        </a:effectRef>
        <a:fontRef idx="minor"/>
      </dsp:style>
    </dsp:sp>
    <dsp:sp modelId="{CFFEAC04-5B52-4472-A993-EB9292CCD55F}">
      <dsp:nvSpPr>
        <dsp:cNvPr id="0" name=""/>
        <dsp:cNvSpPr/>
      </dsp:nvSpPr>
      <dsp:spPr>
        <a:xfrm rot="5400000">
          <a:off x="1223696" y="1155043"/>
          <a:ext cx="461157" cy="525011"/>
        </a:xfrm>
        <a:prstGeom prst="bentUpArrow">
          <a:avLst>
            <a:gd name="adj1" fmla="val 32840"/>
            <a:gd name="adj2" fmla="val 25000"/>
            <a:gd name="adj3" fmla="val 35780"/>
          </a:avLst>
        </a:prstGeom>
        <a:solidFill>
          <a:schemeClr val="accent5">
            <a:tint val="50000"/>
            <a:hueOff val="-2162"/>
            <a:satOff val="104"/>
            <a:lumOff val="-353"/>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06DDA53B-557E-41F1-9491-3FF8D423B40C}">
      <dsp:nvSpPr>
        <dsp:cNvPr id="0" name=""/>
        <dsp:cNvSpPr/>
      </dsp:nvSpPr>
      <dsp:spPr>
        <a:xfrm>
          <a:off x="1101517" y="643841"/>
          <a:ext cx="776317" cy="543396"/>
        </a:xfrm>
        <a:prstGeom prst="roundRect">
          <a:avLst>
            <a:gd name="adj" fmla="val 16670"/>
          </a:avLst>
        </a:prstGeom>
        <a:solidFill>
          <a:schemeClr val="accent5">
            <a:shade val="50000"/>
            <a:hueOff val="100623"/>
            <a:satOff val="-2451"/>
            <a:lumOff val="10724"/>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Import Dataset</a:t>
          </a:r>
        </a:p>
      </dsp:txBody>
      <dsp:txXfrm>
        <a:off x="1128048" y="670372"/>
        <a:ext cx="723255" cy="490334"/>
      </dsp:txXfrm>
    </dsp:sp>
    <dsp:sp modelId="{3F1351DE-8922-4B25-94CF-7CDE2ACFF7CA}">
      <dsp:nvSpPr>
        <dsp:cNvPr id="0" name=""/>
        <dsp:cNvSpPr/>
      </dsp:nvSpPr>
      <dsp:spPr>
        <a:xfrm>
          <a:off x="1877834" y="695666"/>
          <a:ext cx="564619" cy="439197"/>
        </a:xfrm>
        <a:prstGeom prst="rect">
          <a:avLst/>
        </a:prstGeom>
        <a:noFill/>
        <a:ln>
          <a:noFill/>
        </a:ln>
        <a:effectLst/>
      </dsp:spPr>
      <dsp:style>
        <a:lnRef idx="0">
          <a:scrgbClr r="0" g="0" b="0"/>
        </a:lnRef>
        <a:fillRef idx="0">
          <a:scrgbClr r="0" g="0" b="0"/>
        </a:fillRef>
        <a:effectRef idx="0">
          <a:scrgbClr r="0" g="0" b="0"/>
        </a:effectRef>
        <a:fontRef idx="minor"/>
      </dsp:style>
    </dsp:sp>
    <dsp:sp modelId="{A09BE880-4C90-4D4B-9BBB-46039B255B3B}">
      <dsp:nvSpPr>
        <dsp:cNvPr id="0" name=""/>
        <dsp:cNvSpPr/>
      </dsp:nvSpPr>
      <dsp:spPr>
        <a:xfrm rot="5400000">
          <a:off x="1867345" y="1765457"/>
          <a:ext cx="461157" cy="525011"/>
        </a:xfrm>
        <a:prstGeom prst="bentUpArrow">
          <a:avLst>
            <a:gd name="adj1" fmla="val 32840"/>
            <a:gd name="adj2" fmla="val 25000"/>
            <a:gd name="adj3" fmla="val 35780"/>
          </a:avLst>
        </a:prstGeom>
        <a:solidFill>
          <a:schemeClr val="accent5">
            <a:tint val="50000"/>
            <a:hueOff val="-4325"/>
            <a:satOff val="207"/>
            <a:lumOff val="-706"/>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AE574FD0-8011-49AA-AD3A-F1091499DEBC}">
      <dsp:nvSpPr>
        <dsp:cNvPr id="0" name=""/>
        <dsp:cNvSpPr/>
      </dsp:nvSpPr>
      <dsp:spPr>
        <a:xfrm>
          <a:off x="1745166" y="1254255"/>
          <a:ext cx="776317" cy="543396"/>
        </a:xfrm>
        <a:prstGeom prst="roundRect">
          <a:avLst>
            <a:gd name="adj" fmla="val 16670"/>
          </a:avLst>
        </a:prstGeom>
        <a:solidFill>
          <a:schemeClr val="accent5">
            <a:shade val="50000"/>
            <a:hueOff val="201247"/>
            <a:satOff val="-4901"/>
            <a:lumOff val="2144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Data Analysis</a:t>
          </a:r>
        </a:p>
      </dsp:txBody>
      <dsp:txXfrm>
        <a:off x="1771697" y="1280786"/>
        <a:ext cx="723255" cy="490334"/>
      </dsp:txXfrm>
    </dsp:sp>
    <dsp:sp modelId="{B90C8D5B-137E-41B1-AA9F-92913841BD8A}">
      <dsp:nvSpPr>
        <dsp:cNvPr id="0" name=""/>
        <dsp:cNvSpPr/>
      </dsp:nvSpPr>
      <dsp:spPr>
        <a:xfrm>
          <a:off x="2521484" y="1306080"/>
          <a:ext cx="564619" cy="439197"/>
        </a:xfrm>
        <a:prstGeom prst="rect">
          <a:avLst/>
        </a:prstGeom>
        <a:noFill/>
        <a:ln>
          <a:noFill/>
        </a:ln>
        <a:effectLst/>
      </dsp:spPr>
      <dsp:style>
        <a:lnRef idx="0">
          <a:scrgbClr r="0" g="0" b="0"/>
        </a:lnRef>
        <a:fillRef idx="0">
          <a:scrgbClr r="0" g="0" b="0"/>
        </a:fillRef>
        <a:effectRef idx="0">
          <a:scrgbClr r="0" g="0" b="0"/>
        </a:effectRef>
        <a:fontRef idx="minor"/>
      </dsp:style>
    </dsp:sp>
    <dsp:sp modelId="{095316BA-57DE-4C98-8CCE-9D9F6E48E758}">
      <dsp:nvSpPr>
        <dsp:cNvPr id="0" name=""/>
        <dsp:cNvSpPr/>
      </dsp:nvSpPr>
      <dsp:spPr>
        <a:xfrm rot="5400000">
          <a:off x="2510995" y="2375871"/>
          <a:ext cx="461157" cy="525011"/>
        </a:xfrm>
        <a:prstGeom prst="bentUpArrow">
          <a:avLst>
            <a:gd name="adj1" fmla="val 32840"/>
            <a:gd name="adj2" fmla="val 25000"/>
            <a:gd name="adj3" fmla="val 35780"/>
          </a:avLst>
        </a:prstGeom>
        <a:solidFill>
          <a:schemeClr val="accent5">
            <a:tint val="50000"/>
            <a:hueOff val="-6487"/>
            <a:satOff val="311"/>
            <a:lumOff val="-1059"/>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9E07B7DB-555B-4AA9-BE33-EEC3EEA3A935}">
      <dsp:nvSpPr>
        <dsp:cNvPr id="0" name=""/>
        <dsp:cNvSpPr/>
      </dsp:nvSpPr>
      <dsp:spPr>
        <a:xfrm>
          <a:off x="2388816" y="1864669"/>
          <a:ext cx="776317" cy="543396"/>
        </a:xfrm>
        <a:prstGeom prst="roundRect">
          <a:avLst>
            <a:gd name="adj" fmla="val 16670"/>
          </a:avLst>
        </a:prstGeom>
        <a:solidFill>
          <a:schemeClr val="accent5">
            <a:shade val="50000"/>
            <a:hueOff val="301870"/>
            <a:satOff val="-7352"/>
            <a:lumOff val="32172"/>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Feature Engineering</a:t>
          </a:r>
        </a:p>
      </dsp:txBody>
      <dsp:txXfrm>
        <a:off x="2415347" y="1891200"/>
        <a:ext cx="723255" cy="490334"/>
      </dsp:txXfrm>
    </dsp:sp>
    <dsp:sp modelId="{E961BCA2-0957-4DD8-B4DC-43D8C2204A70}">
      <dsp:nvSpPr>
        <dsp:cNvPr id="0" name=""/>
        <dsp:cNvSpPr/>
      </dsp:nvSpPr>
      <dsp:spPr>
        <a:xfrm>
          <a:off x="3165133" y="1916494"/>
          <a:ext cx="564619" cy="439197"/>
        </a:xfrm>
        <a:prstGeom prst="rect">
          <a:avLst/>
        </a:prstGeom>
        <a:noFill/>
        <a:ln>
          <a:noFill/>
        </a:ln>
        <a:effectLst/>
      </dsp:spPr>
      <dsp:style>
        <a:lnRef idx="0">
          <a:scrgbClr r="0" g="0" b="0"/>
        </a:lnRef>
        <a:fillRef idx="0">
          <a:scrgbClr r="0" g="0" b="0"/>
        </a:fillRef>
        <a:effectRef idx="0">
          <a:scrgbClr r="0" g="0" b="0"/>
        </a:effectRef>
        <a:fontRef idx="minor"/>
      </dsp:style>
    </dsp:sp>
    <dsp:sp modelId="{5CD3D542-9A4E-4442-9FDC-6C43F96D404B}">
      <dsp:nvSpPr>
        <dsp:cNvPr id="0" name=""/>
        <dsp:cNvSpPr/>
      </dsp:nvSpPr>
      <dsp:spPr>
        <a:xfrm rot="5400000">
          <a:off x="3154644" y="2986285"/>
          <a:ext cx="461157" cy="525011"/>
        </a:xfrm>
        <a:prstGeom prst="bentUpArrow">
          <a:avLst>
            <a:gd name="adj1" fmla="val 32840"/>
            <a:gd name="adj2" fmla="val 25000"/>
            <a:gd name="adj3" fmla="val 35780"/>
          </a:avLst>
        </a:prstGeom>
        <a:solidFill>
          <a:schemeClr val="accent5">
            <a:tint val="50000"/>
            <a:hueOff val="-8650"/>
            <a:satOff val="415"/>
            <a:lumOff val="-1412"/>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3DCCD41C-DD19-41B3-B5F9-51F4DCDE5D47}">
      <dsp:nvSpPr>
        <dsp:cNvPr id="0" name=""/>
        <dsp:cNvSpPr/>
      </dsp:nvSpPr>
      <dsp:spPr>
        <a:xfrm>
          <a:off x="3032466" y="2475083"/>
          <a:ext cx="776317" cy="543396"/>
        </a:xfrm>
        <a:prstGeom prst="roundRect">
          <a:avLst>
            <a:gd name="adj" fmla="val 16670"/>
          </a:avLst>
        </a:prstGeom>
        <a:solidFill>
          <a:schemeClr val="accent5">
            <a:shade val="50000"/>
            <a:hueOff val="402493"/>
            <a:satOff val="-9802"/>
            <a:lumOff val="42896"/>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Model Selection</a:t>
          </a:r>
        </a:p>
      </dsp:txBody>
      <dsp:txXfrm>
        <a:off x="3058997" y="2501614"/>
        <a:ext cx="723255" cy="490334"/>
      </dsp:txXfrm>
    </dsp:sp>
    <dsp:sp modelId="{142BFB07-7629-4B27-936B-2BB4994BCA85}">
      <dsp:nvSpPr>
        <dsp:cNvPr id="0" name=""/>
        <dsp:cNvSpPr/>
      </dsp:nvSpPr>
      <dsp:spPr>
        <a:xfrm>
          <a:off x="3808783" y="2526908"/>
          <a:ext cx="564619" cy="439197"/>
        </a:xfrm>
        <a:prstGeom prst="rect">
          <a:avLst/>
        </a:prstGeom>
        <a:noFill/>
        <a:ln>
          <a:noFill/>
        </a:ln>
        <a:effectLst/>
      </dsp:spPr>
      <dsp:style>
        <a:lnRef idx="0">
          <a:scrgbClr r="0" g="0" b="0"/>
        </a:lnRef>
        <a:fillRef idx="0">
          <a:scrgbClr r="0" g="0" b="0"/>
        </a:fillRef>
        <a:effectRef idx="0">
          <a:scrgbClr r="0" g="0" b="0"/>
        </a:effectRef>
        <a:fontRef idx="minor"/>
      </dsp:style>
    </dsp:sp>
    <dsp:sp modelId="{7C62DA62-CE99-4C57-B689-294B0C354A1F}">
      <dsp:nvSpPr>
        <dsp:cNvPr id="0" name=""/>
        <dsp:cNvSpPr/>
      </dsp:nvSpPr>
      <dsp:spPr>
        <a:xfrm rot="5400000">
          <a:off x="3798294" y="3596699"/>
          <a:ext cx="461157" cy="525011"/>
        </a:xfrm>
        <a:prstGeom prst="bentUpArrow">
          <a:avLst>
            <a:gd name="adj1" fmla="val 32840"/>
            <a:gd name="adj2" fmla="val 25000"/>
            <a:gd name="adj3" fmla="val 35780"/>
          </a:avLst>
        </a:prstGeom>
        <a:solidFill>
          <a:schemeClr val="accent5">
            <a:tint val="50000"/>
            <a:hueOff val="-10812"/>
            <a:satOff val="518"/>
            <a:lumOff val="-1765"/>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D53E6F6C-DA79-40F0-BF52-AE89CAEAD777}">
      <dsp:nvSpPr>
        <dsp:cNvPr id="0" name=""/>
        <dsp:cNvSpPr/>
      </dsp:nvSpPr>
      <dsp:spPr>
        <a:xfrm>
          <a:off x="3676115" y="3085497"/>
          <a:ext cx="776317" cy="543396"/>
        </a:xfrm>
        <a:prstGeom prst="roundRect">
          <a:avLst>
            <a:gd name="adj" fmla="val 16670"/>
          </a:avLst>
        </a:prstGeom>
        <a:solidFill>
          <a:schemeClr val="accent5">
            <a:shade val="50000"/>
            <a:hueOff val="301870"/>
            <a:satOff val="-7352"/>
            <a:lumOff val="32172"/>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Train-Test-Split</a:t>
          </a:r>
        </a:p>
      </dsp:txBody>
      <dsp:txXfrm>
        <a:off x="3702646" y="3112028"/>
        <a:ext cx="723255" cy="490334"/>
      </dsp:txXfrm>
    </dsp:sp>
    <dsp:sp modelId="{FC9AFB75-1D32-4FB2-B4DE-81FC60518F44}">
      <dsp:nvSpPr>
        <dsp:cNvPr id="0" name=""/>
        <dsp:cNvSpPr/>
      </dsp:nvSpPr>
      <dsp:spPr>
        <a:xfrm>
          <a:off x="4452433" y="3137322"/>
          <a:ext cx="564619" cy="439197"/>
        </a:xfrm>
        <a:prstGeom prst="rect">
          <a:avLst/>
        </a:prstGeom>
        <a:noFill/>
        <a:ln>
          <a:noFill/>
        </a:ln>
        <a:effectLst/>
      </dsp:spPr>
      <dsp:style>
        <a:lnRef idx="0">
          <a:scrgbClr r="0" g="0" b="0"/>
        </a:lnRef>
        <a:fillRef idx="0">
          <a:scrgbClr r="0" g="0" b="0"/>
        </a:fillRef>
        <a:effectRef idx="0">
          <a:scrgbClr r="0" g="0" b="0"/>
        </a:effectRef>
        <a:fontRef idx="minor"/>
      </dsp:style>
    </dsp:sp>
    <dsp:sp modelId="{9C809F00-5535-4DF2-8EC2-02666DF16294}">
      <dsp:nvSpPr>
        <dsp:cNvPr id="0" name=""/>
        <dsp:cNvSpPr/>
      </dsp:nvSpPr>
      <dsp:spPr>
        <a:xfrm rot="5400000">
          <a:off x="4441943" y="4207113"/>
          <a:ext cx="461157" cy="525011"/>
        </a:xfrm>
        <a:prstGeom prst="bentUpArrow">
          <a:avLst>
            <a:gd name="adj1" fmla="val 32840"/>
            <a:gd name="adj2" fmla="val 25000"/>
            <a:gd name="adj3" fmla="val 35780"/>
          </a:avLst>
        </a:prstGeom>
        <a:solidFill>
          <a:schemeClr val="accent5">
            <a:tint val="50000"/>
            <a:hueOff val="-12975"/>
            <a:satOff val="622"/>
            <a:lumOff val="-2118"/>
            <a:alphaOff val="0"/>
          </a:schemeClr>
        </a:solidFill>
        <a:ln>
          <a:noFill/>
        </a:ln>
        <a:effectLst/>
        <a:sp3d extrusionH="63500" contourW="12700" prstMaterial="matte">
          <a:contourClr>
            <a:schemeClr val="lt1"/>
          </a:contourClr>
        </a:sp3d>
      </dsp:spPr>
      <dsp:style>
        <a:lnRef idx="0">
          <a:scrgbClr r="0" g="0" b="0"/>
        </a:lnRef>
        <a:fillRef idx="1">
          <a:scrgbClr r="0" g="0" b="0"/>
        </a:fillRef>
        <a:effectRef idx="0">
          <a:scrgbClr r="0" g="0" b="0"/>
        </a:effectRef>
        <a:fontRef idx="minor"/>
      </dsp:style>
    </dsp:sp>
    <dsp:sp modelId="{534F1929-CA19-429F-84DF-E5EF1B65FF1C}">
      <dsp:nvSpPr>
        <dsp:cNvPr id="0" name=""/>
        <dsp:cNvSpPr/>
      </dsp:nvSpPr>
      <dsp:spPr>
        <a:xfrm>
          <a:off x="4319765" y="3695911"/>
          <a:ext cx="776317" cy="543396"/>
        </a:xfrm>
        <a:prstGeom prst="roundRect">
          <a:avLst>
            <a:gd name="adj" fmla="val 16670"/>
          </a:avLst>
        </a:prstGeom>
        <a:solidFill>
          <a:schemeClr val="accent5">
            <a:shade val="50000"/>
            <a:hueOff val="201247"/>
            <a:satOff val="-4901"/>
            <a:lumOff val="21448"/>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Save Mdel</a:t>
          </a:r>
        </a:p>
      </dsp:txBody>
      <dsp:txXfrm>
        <a:off x="4346296" y="3722442"/>
        <a:ext cx="723255" cy="490334"/>
      </dsp:txXfrm>
    </dsp:sp>
    <dsp:sp modelId="{A4688AF0-84A0-48A5-9ED7-C6CB0AB14508}">
      <dsp:nvSpPr>
        <dsp:cNvPr id="0" name=""/>
        <dsp:cNvSpPr/>
      </dsp:nvSpPr>
      <dsp:spPr>
        <a:xfrm>
          <a:off x="5096082" y="3747737"/>
          <a:ext cx="564619" cy="439197"/>
        </a:xfrm>
        <a:prstGeom prst="rect">
          <a:avLst/>
        </a:prstGeom>
        <a:noFill/>
        <a:ln>
          <a:noFill/>
        </a:ln>
        <a:effectLst/>
      </dsp:spPr>
      <dsp:style>
        <a:lnRef idx="0">
          <a:scrgbClr r="0" g="0" b="0"/>
        </a:lnRef>
        <a:fillRef idx="0">
          <a:scrgbClr r="0" g="0" b="0"/>
        </a:fillRef>
        <a:effectRef idx="0">
          <a:scrgbClr r="0" g="0" b="0"/>
        </a:effectRef>
        <a:fontRef idx="minor"/>
      </dsp:style>
    </dsp:sp>
    <dsp:sp modelId="{AAA17633-AC7F-4A92-A9C9-43F7E4B921FF}">
      <dsp:nvSpPr>
        <dsp:cNvPr id="0" name=""/>
        <dsp:cNvSpPr/>
      </dsp:nvSpPr>
      <dsp:spPr>
        <a:xfrm>
          <a:off x="4963414" y="4306325"/>
          <a:ext cx="776317" cy="543396"/>
        </a:xfrm>
        <a:prstGeom prst="roundRect">
          <a:avLst>
            <a:gd name="adj" fmla="val 16670"/>
          </a:avLst>
        </a:prstGeom>
        <a:solidFill>
          <a:schemeClr val="accent5">
            <a:shade val="50000"/>
            <a:hueOff val="100623"/>
            <a:satOff val="-2451"/>
            <a:lumOff val="10724"/>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US" sz="1000" kern="1200"/>
            <a:t>Prediction</a:t>
          </a:r>
        </a:p>
      </dsp:txBody>
      <dsp:txXfrm>
        <a:off x="4989945" y="4332856"/>
        <a:ext cx="723255" cy="49033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050E15-0436-4F66-91DD-51F0054165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13</Pages>
  <Words>1144</Words>
  <Characters>6523</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poonam saini</cp:lastModifiedBy>
  <cp:revision>9</cp:revision>
  <dcterms:created xsi:type="dcterms:W3CDTF">2024-07-10T11:24:00Z</dcterms:created>
  <dcterms:modified xsi:type="dcterms:W3CDTF">2024-08-21T07:10:00Z</dcterms:modified>
</cp:coreProperties>
</file>