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1975"/>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8066_WPSOffice_Type1"/>
          <w:r>
            <w:rPr>
              <w:rFonts w:ascii="宋体" w:hAnsi="宋体" w:eastAsia="宋体"/>
              <w:sz w:val="21"/>
            </w:rPr>
            <w:t>目录</w:t>
          </w:r>
        </w:p>
        <w:p>
          <w:pPr>
            <w:pStyle w:val="10"/>
            <w:tabs>
              <w:tab w:val="right" w:leader="dot" w:pos="8306"/>
            </w:tabs>
          </w:pPr>
          <w:r>
            <w:fldChar w:fldCharType="begin"/>
          </w:r>
          <w:r>
            <w:instrText xml:space="preserve"> HYPERLINK \l _Toc27802_WPSOffice_Level1 </w:instrText>
          </w:r>
          <w:r>
            <w:fldChar w:fldCharType="separate"/>
          </w:r>
          <w:sdt>
            <w:sdtPr>
              <w:rPr>
                <w:rFonts w:asciiTheme="minorHAnsi" w:hAnsiTheme="minorHAnsi" w:eastAsiaTheme="minorEastAsia" w:cstheme="minorBidi"/>
                <w:kern w:val="2"/>
                <w:sz w:val="21"/>
                <w:szCs w:val="24"/>
                <w:lang w:val="en-US" w:eastAsia="zh-CN" w:bidi="ar-SA"/>
              </w:rPr>
              <w:id w:val="147461975"/>
              <w:placeholder>
                <w:docPart w:val="{93d90619-6140-4052-af95-580ae70ff5e9}"/>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支付方式</w:t>
              </w:r>
            </w:sdtContent>
          </w:sdt>
          <w:r>
            <w:tab/>
          </w:r>
          <w:bookmarkStart w:id="1" w:name="_Toc27802_WPSOffice_Level1Page"/>
          <w:r>
            <w:t>1</w:t>
          </w:r>
          <w:bookmarkEnd w:id="1"/>
          <w:r>
            <w:fldChar w:fldCharType="end"/>
          </w:r>
        </w:p>
        <w:p>
          <w:pPr>
            <w:pStyle w:val="10"/>
            <w:tabs>
              <w:tab w:val="right" w:leader="dot" w:pos="8306"/>
            </w:tabs>
          </w:pPr>
          <w:r>
            <w:fldChar w:fldCharType="begin"/>
          </w:r>
          <w:r>
            <w:instrText xml:space="preserve"> HYPERLINK \l _Toc8066_WPSOffice_Level1 </w:instrText>
          </w:r>
          <w:r>
            <w:fldChar w:fldCharType="separate"/>
          </w:r>
          <w:sdt>
            <w:sdtPr>
              <w:rPr>
                <w:rFonts w:asciiTheme="minorHAnsi" w:hAnsiTheme="minorHAnsi" w:eastAsiaTheme="minorEastAsia" w:cstheme="minorBidi"/>
                <w:kern w:val="2"/>
                <w:sz w:val="21"/>
                <w:szCs w:val="24"/>
                <w:lang w:val="en-US" w:eastAsia="zh-CN" w:bidi="ar-SA"/>
              </w:rPr>
              <w:id w:val="147461975"/>
              <w:placeholder>
                <w:docPart w:val="{76f3d577-b2f6-49c3-9aea-f5dd295a8659}"/>
              </w:placeholder>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1. </w:t>
              </w:r>
              <w:r>
                <w:rPr>
                  <w:rFonts w:hint="eastAsia" w:ascii="Arial" w:hAnsi="Arial" w:eastAsia="黑体" w:cstheme="minorBidi"/>
                </w:rPr>
                <w:t>电脑网站支付</w:t>
              </w:r>
            </w:sdtContent>
          </w:sdt>
          <w:r>
            <w:tab/>
          </w:r>
          <w:bookmarkStart w:id="2" w:name="_Toc8066_WPSOffice_Level1Page"/>
          <w:r>
            <w:t>1</w:t>
          </w:r>
          <w:bookmarkEnd w:id="2"/>
          <w:r>
            <w:fldChar w:fldCharType="end"/>
          </w:r>
        </w:p>
        <w:p>
          <w:pPr>
            <w:pStyle w:val="10"/>
            <w:tabs>
              <w:tab w:val="right" w:leader="dot" w:pos="8306"/>
            </w:tabs>
          </w:pPr>
          <w:r>
            <w:fldChar w:fldCharType="begin"/>
          </w:r>
          <w:r>
            <w:instrText xml:space="preserve"> HYPERLINK \l _Toc14372_WPSOffice_Level1 </w:instrText>
          </w:r>
          <w:r>
            <w:fldChar w:fldCharType="separate"/>
          </w:r>
          <w:sdt>
            <w:sdtPr>
              <w:rPr>
                <w:rFonts w:asciiTheme="minorHAnsi" w:hAnsiTheme="minorHAnsi" w:eastAsiaTheme="minorEastAsia" w:cstheme="minorBidi"/>
                <w:kern w:val="2"/>
                <w:sz w:val="21"/>
                <w:szCs w:val="24"/>
                <w:lang w:val="en-US" w:eastAsia="zh-CN" w:bidi="ar-SA"/>
              </w:rPr>
              <w:id w:val="147461975"/>
              <w:placeholder>
                <w:docPart w:val="{9890c44e-c5a5-4555-8e50-4cbcd3133954}"/>
              </w:placeholder>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2. </w:t>
              </w:r>
              <w:r>
                <w:rPr>
                  <w:rFonts w:hint="eastAsia" w:ascii="Arial" w:hAnsi="Arial" w:eastAsia="黑体" w:cstheme="minorBidi"/>
                </w:rPr>
                <w:t>手机支付</w:t>
              </w:r>
            </w:sdtContent>
          </w:sdt>
          <w:r>
            <w:tab/>
          </w:r>
          <w:bookmarkStart w:id="3" w:name="_Toc14372_WPSOffice_Level1Page"/>
          <w:r>
            <w:t>3</w:t>
          </w:r>
          <w:bookmarkEnd w:id="3"/>
          <w:r>
            <w:fldChar w:fldCharType="end"/>
          </w:r>
        </w:p>
        <w:p>
          <w:pPr>
            <w:pStyle w:val="10"/>
            <w:tabs>
              <w:tab w:val="right" w:leader="dot" w:pos="8306"/>
            </w:tabs>
          </w:pPr>
          <w:r>
            <w:fldChar w:fldCharType="begin"/>
          </w:r>
          <w:r>
            <w:instrText xml:space="preserve"> HYPERLINK \l _Toc22102_WPSOffice_Level1 </w:instrText>
          </w:r>
          <w:r>
            <w:fldChar w:fldCharType="separate"/>
          </w:r>
          <w:sdt>
            <w:sdtPr>
              <w:rPr>
                <w:rFonts w:asciiTheme="minorHAnsi" w:hAnsiTheme="minorHAnsi" w:eastAsiaTheme="minorEastAsia" w:cstheme="minorBidi"/>
                <w:kern w:val="2"/>
                <w:sz w:val="21"/>
                <w:szCs w:val="24"/>
                <w:lang w:val="en-US" w:eastAsia="zh-CN" w:bidi="ar-SA"/>
              </w:rPr>
              <w:id w:val="147461975"/>
              <w:placeholder>
                <w:docPart w:val="{60d7b938-f8e7-464a-8ca4-e53093acfacb}"/>
              </w:placeholder>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3. App支付</w:t>
              </w:r>
            </w:sdtContent>
          </w:sdt>
          <w:r>
            <w:tab/>
          </w:r>
          <w:bookmarkStart w:id="4" w:name="_Toc22102_WPSOffice_Level1Page"/>
          <w:r>
            <w:t>6</w:t>
          </w:r>
          <w:bookmarkEnd w:id="4"/>
          <w:r>
            <w:fldChar w:fldCharType="end"/>
          </w:r>
        </w:p>
        <w:p>
          <w:pPr>
            <w:pStyle w:val="10"/>
            <w:tabs>
              <w:tab w:val="right" w:leader="dot" w:pos="8306"/>
            </w:tabs>
          </w:pPr>
          <w:r>
            <w:fldChar w:fldCharType="begin"/>
          </w:r>
          <w:r>
            <w:instrText xml:space="preserve"> HYPERLINK \l _Toc15668_WPSOffice_Level1 </w:instrText>
          </w:r>
          <w:r>
            <w:fldChar w:fldCharType="separate"/>
          </w:r>
          <w:sdt>
            <w:sdtPr>
              <w:rPr>
                <w:rFonts w:asciiTheme="minorHAnsi" w:hAnsiTheme="minorHAnsi" w:eastAsiaTheme="minorEastAsia" w:cstheme="minorBidi"/>
                <w:kern w:val="2"/>
                <w:sz w:val="21"/>
                <w:szCs w:val="24"/>
                <w:lang w:val="en-US" w:eastAsia="zh-CN" w:bidi="ar-SA"/>
              </w:rPr>
              <w:id w:val="147461975"/>
              <w:placeholder>
                <w:docPart w:val="{cab59609-00b2-4e6d-aa67-17b20efe9e13}"/>
              </w:placeholder>
            </w:sdtPr>
            <w:sdtEndPr>
              <w:rPr>
                <w:rFonts w:asciiTheme="minorHAnsi" w:hAnsiTheme="minorHAnsi" w:eastAsiaTheme="minorEastAsia" w:cstheme="minorBidi"/>
                <w:kern w:val="2"/>
                <w:sz w:val="21"/>
                <w:szCs w:val="24"/>
                <w:lang w:val="en-US" w:eastAsia="zh-CN" w:bidi="ar-SA"/>
              </w:rPr>
            </w:sdtEndPr>
            <w:sdtContent>
              <w:r>
                <w:rPr>
                  <w:rFonts w:hint="default" w:ascii="Arial" w:hAnsi="Arial" w:eastAsia="黑体" w:cstheme="minorBidi"/>
                </w:rPr>
                <w:t xml:space="preserve">4. </w:t>
              </w:r>
              <w:r>
                <w:rPr>
                  <w:rFonts w:hint="eastAsia" w:ascii="Arial" w:hAnsi="Arial" w:eastAsia="黑体" w:cstheme="minorBidi"/>
                </w:rPr>
                <w:t>当面付</w:t>
              </w:r>
            </w:sdtContent>
          </w:sdt>
          <w:r>
            <w:tab/>
          </w:r>
          <w:bookmarkStart w:id="5" w:name="_Toc15668_WPSOffice_Level1Page"/>
          <w:r>
            <w:t>9</w:t>
          </w:r>
          <w:bookmarkEnd w:id="5"/>
          <w:r>
            <w:fldChar w:fldCharType="end"/>
          </w:r>
        </w:p>
        <w:p>
          <w:pPr>
            <w:pStyle w:val="10"/>
            <w:tabs>
              <w:tab w:val="right" w:leader="dot" w:pos="8306"/>
            </w:tabs>
          </w:pPr>
          <w:r>
            <w:fldChar w:fldCharType="begin"/>
          </w:r>
          <w:r>
            <w:instrText xml:space="preserve"> HYPERLINK \l _Toc12310_WPSOffice_Level1 </w:instrText>
          </w:r>
          <w:r>
            <w:fldChar w:fldCharType="separate"/>
          </w:r>
          <w:sdt>
            <w:sdtPr>
              <w:rPr>
                <w:rFonts w:asciiTheme="minorHAnsi" w:hAnsiTheme="minorHAnsi" w:eastAsiaTheme="minorEastAsia" w:cstheme="minorBidi"/>
                <w:kern w:val="2"/>
                <w:sz w:val="21"/>
                <w:szCs w:val="24"/>
                <w:lang w:val="en-US" w:eastAsia="zh-CN" w:bidi="ar-SA"/>
              </w:rPr>
              <w:id w:val="147461975"/>
              <w:placeholder>
                <w:docPart w:val="{60e60ad7-57cc-43ad-9965-7fab6446509f}"/>
              </w:placeholder>
            </w:sdtPr>
            <w:sdtEndPr>
              <w:rPr>
                <w:rFonts w:asciiTheme="minorHAnsi" w:hAnsiTheme="minorHAnsi" w:eastAsiaTheme="minorEastAsia" w:cstheme="minorBidi"/>
                <w:kern w:val="2"/>
                <w:sz w:val="21"/>
                <w:szCs w:val="24"/>
                <w:lang w:val="en-US" w:eastAsia="zh-CN" w:bidi="ar-SA"/>
              </w:rPr>
            </w:sdtEndPr>
            <w:sdtContent>
              <w:r>
                <w:rPr>
                  <w:rFonts w:hint="default" w:ascii="Wingdings" w:hAnsi="Wingdings" w:eastAsia="宋体" w:cs="宋体"/>
                </w:rPr>
                <w:t xml:space="preserve"> </w:t>
              </w:r>
              <w:r>
                <w:rPr>
                  <w:rFonts w:hint="default" w:ascii="宋体" w:hAnsi="宋体" w:eastAsia="宋体" w:cs="宋体"/>
                </w:rPr>
                <w:t>条码支付</w:t>
              </w:r>
              <w:r>
                <w:rPr>
                  <w:rFonts w:hint="eastAsia" w:ascii="宋体" w:hAnsi="宋体" w:eastAsia="宋体" w:cs="宋体"/>
                </w:rPr>
                <w:t>：</w:t>
              </w:r>
            </w:sdtContent>
          </w:sdt>
          <w:r>
            <w:tab/>
          </w:r>
          <w:bookmarkStart w:id="6" w:name="_Toc12310_WPSOffice_Level1Page"/>
          <w:r>
            <w:t>9</w:t>
          </w:r>
          <w:bookmarkEnd w:id="6"/>
          <w:r>
            <w:fldChar w:fldCharType="end"/>
          </w:r>
        </w:p>
        <w:p>
          <w:pPr>
            <w:pStyle w:val="10"/>
            <w:tabs>
              <w:tab w:val="right" w:leader="dot" w:pos="8306"/>
            </w:tabs>
          </w:pPr>
          <w:r>
            <w:fldChar w:fldCharType="begin"/>
          </w:r>
          <w:r>
            <w:instrText xml:space="preserve"> HYPERLINK \l _Toc26092_WPSOffice_Level1 </w:instrText>
          </w:r>
          <w:r>
            <w:fldChar w:fldCharType="separate"/>
          </w:r>
          <w:sdt>
            <w:sdtPr>
              <w:rPr>
                <w:rFonts w:asciiTheme="minorHAnsi" w:hAnsiTheme="minorHAnsi" w:eastAsiaTheme="minorEastAsia" w:cstheme="minorBidi"/>
                <w:kern w:val="2"/>
                <w:sz w:val="21"/>
                <w:szCs w:val="24"/>
                <w:lang w:val="en-US" w:eastAsia="zh-CN" w:bidi="ar-SA"/>
              </w:rPr>
              <w:id w:val="147461975"/>
              <w:placeholder>
                <w:docPart w:val="{8739cb14-af09-4035-adb0-4cd9e6fb8a6f}"/>
              </w:placeholder>
            </w:sdtPr>
            <w:sdtEndPr>
              <w:rPr>
                <w:rFonts w:asciiTheme="minorHAnsi" w:hAnsiTheme="minorHAnsi" w:eastAsiaTheme="minorEastAsia" w:cstheme="minorBidi"/>
                <w:kern w:val="2"/>
                <w:sz w:val="21"/>
                <w:szCs w:val="24"/>
                <w:lang w:val="en-US" w:eastAsia="zh-CN" w:bidi="ar-SA"/>
              </w:rPr>
            </w:sdtEndPr>
            <w:sdtContent>
              <w:r>
                <w:rPr>
                  <w:rFonts w:hint="default" w:ascii="Wingdings" w:hAnsi="Wingdings" w:eastAsia="宋体" w:cs="宋体"/>
                </w:rPr>
                <w:t xml:space="preserve"> </w:t>
              </w:r>
              <w:r>
                <w:rPr>
                  <w:rFonts w:hint="default" w:ascii="宋体" w:hAnsi="宋体" w:eastAsia="宋体" w:cs="宋体"/>
                  <w:color w:val="ED7D31" w:themeColor="accent2"/>
                  <w14:textFill>
                    <w14:solidFill>
                      <w14:schemeClr w14:val="accent2"/>
                    </w14:solidFill>
                  </w14:textFill>
                </w:rPr>
                <w:t>扫码支付</w:t>
              </w:r>
              <w:r>
                <w:rPr>
                  <w:rFonts w:hint="eastAsia" w:ascii="宋体" w:hAnsi="宋体" w:eastAsia="宋体" w:cs="宋体"/>
                </w:rPr>
                <w:t>：</w:t>
              </w:r>
            </w:sdtContent>
          </w:sdt>
          <w:r>
            <w:tab/>
          </w:r>
          <w:bookmarkStart w:id="7" w:name="_Toc26092_WPSOffice_Level1Page"/>
          <w:r>
            <w:t>10</w:t>
          </w:r>
          <w:bookmarkEnd w:id="7"/>
          <w:r>
            <w:fldChar w:fldCharType="end"/>
          </w:r>
        </w:p>
        <w:p>
          <w:pPr>
            <w:pStyle w:val="10"/>
            <w:tabs>
              <w:tab w:val="right" w:leader="dot" w:pos="8306"/>
            </w:tabs>
          </w:pPr>
          <w:r>
            <w:fldChar w:fldCharType="begin"/>
          </w:r>
          <w:r>
            <w:instrText xml:space="preserve"> HYPERLINK \l _Toc18985_WPSOffice_Level1 </w:instrText>
          </w:r>
          <w:r>
            <w:fldChar w:fldCharType="separate"/>
          </w:r>
          <w:sdt>
            <w:sdtPr>
              <w:rPr>
                <w:rFonts w:asciiTheme="minorHAnsi" w:hAnsiTheme="minorHAnsi" w:eastAsiaTheme="minorEastAsia" w:cstheme="minorBidi"/>
                <w:kern w:val="2"/>
                <w:sz w:val="21"/>
                <w:szCs w:val="24"/>
                <w:lang w:val="en-US" w:eastAsia="zh-CN" w:bidi="ar-SA"/>
              </w:rPr>
              <w:id w:val="147461975"/>
              <w:placeholder>
                <w:docPart w:val="{40436ebf-cef5-49a9-95c2-e6ddebe17d0e}"/>
              </w:placeholder>
            </w:sdtPr>
            <w:sdtEndPr>
              <w:rPr>
                <w:rFonts w:asciiTheme="minorHAnsi" w:hAnsiTheme="minorHAnsi" w:eastAsiaTheme="minorEastAsia" w:cstheme="minorBidi"/>
                <w:kern w:val="2"/>
                <w:sz w:val="21"/>
                <w:szCs w:val="24"/>
                <w:lang w:val="en-US" w:eastAsia="zh-CN" w:bidi="ar-SA"/>
              </w:rPr>
            </w:sdtEndPr>
            <w:sdtContent>
              <w:r>
                <w:rPr>
                  <w:rFonts w:hint="default" w:ascii="Wingdings" w:hAnsi="Wingdings" w:eastAsia="宋体" w:cs="宋体"/>
                </w:rPr>
                <w:t xml:space="preserve"> </w:t>
              </w:r>
              <w:r>
                <w:rPr>
                  <w:rFonts w:hint="default" w:ascii="宋体" w:hAnsi="宋体" w:eastAsia="宋体" w:cs="宋体"/>
                </w:rPr>
                <w:t>声波支付</w:t>
              </w:r>
              <w:r>
                <w:rPr>
                  <w:rFonts w:hint="eastAsia" w:ascii="宋体" w:hAnsi="宋体" w:eastAsia="宋体" w:cs="宋体"/>
                </w:rPr>
                <w:t>：</w:t>
              </w:r>
            </w:sdtContent>
          </w:sdt>
          <w:r>
            <w:tab/>
          </w:r>
          <w:bookmarkStart w:id="8" w:name="_Toc18985_WPSOffice_Level1Page"/>
          <w:r>
            <w:t>11</w:t>
          </w:r>
          <w:bookmarkEnd w:id="8"/>
          <w:r>
            <w:fldChar w:fldCharType="end"/>
          </w:r>
        </w:p>
        <w:p>
          <w:pPr>
            <w:pStyle w:val="10"/>
            <w:tabs>
              <w:tab w:val="right" w:leader="dot" w:pos="8306"/>
            </w:tabs>
          </w:pPr>
          <w:r>
            <w:fldChar w:fldCharType="begin"/>
          </w:r>
          <w:r>
            <w:instrText xml:space="preserve"> HYPERLINK \l _Toc14497_WPSOffice_Level1 </w:instrText>
          </w:r>
          <w:r>
            <w:fldChar w:fldCharType="separate"/>
          </w:r>
          <w:sdt>
            <w:sdtPr>
              <w:rPr>
                <w:rFonts w:asciiTheme="minorHAnsi" w:hAnsiTheme="minorHAnsi" w:eastAsiaTheme="minorEastAsia" w:cstheme="minorBidi"/>
                <w:kern w:val="2"/>
                <w:sz w:val="21"/>
                <w:szCs w:val="24"/>
                <w:lang w:val="en-US" w:eastAsia="zh-CN" w:bidi="ar-SA"/>
              </w:rPr>
              <w:id w:val="147461975"/>
              <w:placeholder>
                <w:docPart w:val="{c72a2b67-ab2a-47d7-85ab-d0af725bd143}"/>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Demo</w:t>
              </w:r>
            </w:sdtContent>
          </w:sdt>
          <w:r>
            <w:tab/>
          </w:r>
          <w:bookmarkStart w:id="9" w:name="_Toc14497_WPSOffice_Level1Page"/>
          <w:r>
            <w:t>12</w:t>
          </w:r>
          <w:bookmarkEnd w:id="9"/>
          <w:r>
            <w:fldChar w:fldCharType="end"/>
          </w:r>
          <w:bookmarkEnd w:id="0"/>
        </w:p>
      </w:sdtContent>
    </w:sdt>
    <w:p>
      <w:pPr>
        <w:rPr>
          <w:rFonts w:hint="eastAsia"/>
          <w:lang w:val="en-US" w:eastAsia="zh-CN"/>
        </w:rPr>
      </w:pPr>
    </w:p>
    <w:p>
      <w:pPr>
        <w:pStyle w:val="2"/>
        <w:rPr>
          <w:rFonts w:hint="eastAsia"/>
          <w:lang w:val="en-US" w:eastAsia="zh-CN"/>
        </w:rPr>
      </w:pPr>
      <w:bookmarkStart w:id="10" w:name="_Toc27802_WPSOffice_Level1"/>
      <w:r>
        <w:rPr>
          <w:rFonts w:hint="eastAsia"/>
          <w:lang w:val="en-US" w:eastAsia="zh-CN"/>
        </w:rPr>
        <w:t>支付方式</w:t>
      </w:r>
      <w:bookmarkEnd w:id="10"/>
    </w:p>
    <w:p>
      <w:pPr>
        <w:pStyle w:val="3"/>
        <w:numPr>
          <w:ilvl w:val="0"/>
          <w:numId w:val="1"/>
        </w:numPr>
        <w:ind w:left="425" w:leftChars="0" w:hanging="425" w:firstLineChars="0"/>
      </w:pPr>
      <w:bookmarkStart w:id="11" w:name="_Toc8066_WPSOffice_Level1"/>
      <w:r>
        <w:rPr>
          <w:rFonts w:hint="eastAsia"/>
          <w:lang w:val="en-US" w:eastAsia="zh-CN"/>
        </w:rPr>
        <w:t>电脑网站支付</w:t>
      </w:r>
      <w:bookmarkEnd w:id="11"/>
    </w:p>
    <w:p>
      <w:pPr>
        <w:rPr>
          <w:rFonts w:ascii="Helvetica" w:hAnsi="Helvetica" w:eastAsia="Helvetica" w:cs="Helvetica"/>
          <w:i w:val="0"/>
          <w:caps w:val="0"/>
          <w:spacing w:val="0"/>
          <w:sz w:val="21"/>
          <w:szCs w:val="21"/>
          <w:shd w:val="clear" w:fill="FFFFFF"/>
        </w:rPr>
      </w:pPr>
      <w:r>
        <w:rPr>
          <w:rFonts w:ascii="Helvetica" w:hAnsi="Helvetica" w:eastAsia="Helvetica" w:cs="Helvetica"/>
          <w:i w:val="0"/>
          <w:caps w:val="0"/>
          <w:spacing w:val="0"/>
          <w:sz w:val="21"/>
          <w:szCs w:val="21"/>
          <w:shd w:val="clear" w:fill="FFFFFF"/>
        </w:rPr>
        <w:t>用户通过支付宝PC收银台完成支付，交易款项即时给到商户支付宝账户。</w:t>
      </w:r>
    </w:p>
    <w:p>
      <w:pPr>
        <w:rPr>
          <w:rFonts w:hint="eastAsia" w:ascii="Helvetica" w:hAnsi="Helvetica" w:eastAsia="宋体" w:cs="Helvetica"/>
          <w:i w:val="0"/>
          <w:caps w:val="0"/>
          <w:spacing w:val="0"/>
          <w:sz w:val="21"/>
          <w:szCs w:val="21"/>
          <w:shd w:val="clear" w:fill="FFFFFF"/>
          <w:lang w:val="en-US" w:eastAsia="zh-CN"/>
        </w:rPr>
      </w:pPr>
      <w:r>
        <w:rPr>
          <w:rFonts w:hint="eastAsia" w:ascii="Helvetica" w:hAnsi="Helvetica" w:eastAsia="宋体" w:cs="Helvetica"/>
          <w:i w:val="0"/>
          <w:caps w:val="0"/>
          <w:spacing w:val="0"/>
          <w:sz w:val="21"/>
          <w:szCs w:val="21"/>
          <w:shd w:val="clear" w:fill="FFFFFF"/>
          <w:lang w:val="en-US" w:eastAsia="zh-CN"/>
        </w:rPr>
        <w:t>支付界面：</w:t>
      </w:r>
    </w:p>
    <w:p>
      <w:pPr>
        <w:rPr>
          <w:rFonts w:hint="eastAsia"/>
          <w:lang w:val="en-US" w:eastAsia="zh-CN"/>
        </w:rPr>
      </w:pPr>
      <w:r>
        <w:rPr>
          <w:rFonts w:ascii="宋体" w:hAnsi="宋体" w:eastAsia="宋体" w:cs="宋体"/>
          <w:sz w:val="24"/>
          <w:szCs w:val="24"/>
        </w:rPr>
        <w:drawing>
          <wp:inline distT="0" distB="0" distL="114300" distR="114300">
            <wp:extent cx="5762625" cy="3449955"/>
            <wp:effectExtent l="0" t="0" r="9525" b="1714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4"/>
                    <a:stretch>
                      <a:fillRect/>
                    </a:stretch>
                  </pic:blipFill>
                  <pic:spPr>
                    <a:xfrm>
                      <a:off x="0" y="0"/>
                      <a:ext cx="5762625" cy="3449955"/>
                    </a:xfrm>
                    <a:prstGeom prst="rect">
                      <a:avLst/>
                    </a:prstGeom>
                    <a:noFill/>
                    <a:ln w="9525">
                      <a:noFill/>
                    </a:ln>
                  </pic:spPr>
                </pic:pic>
              </a:graphicData>
            </a:graphic>
          </wp:inline>
        </w:drawing>
      </w:r>
    </w:p>
    <w:p>
      <w:pPr>
        <w:keepNext w:val="0"/>
        <w:keepLines w:val="0"/>
        <w:widowControl/>
        <w:suppressLineNumbers w:val="0"/>
        <w:jc w:val="left"/>
        <w:rPr>
          <w:rFonts w:hint="eastAsia" w:eastAsiaTheme="minorEastAsia"/>
          <w:lang w:val="en-US" w:eastAsia="zh-CN"/>
        </w:rPr>
      </w:pPr>
      <w:r>
        <w:rPr>
          <w:rFonts w:hint="eastAsia"/>
          <w:lang w:val="en-US" w:eastAsia="zh-CN"/>
        </w:rPr>
        <w:t>流程：</w:t>
      </w:r>
      <w:r>
        <w:rPr>
          <w:rFonts w:ascii="宋体" w:hAnsi="宋体" w:eastAsia="宋体" w:cs="宋体"/>
          <w:sz w:val="24"/>
          <w:szCs w:val="24"/>
        </w:rPr>
        <w:drawing>
          <wp:inline distT="0" distB="0" distL="114300" distR="114300">
            <wp:extent cx="5633720" cy="7797165"/>
            <wp:effectExtent l="0" t="0" r="5080" b="1333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5"/>
                    <a:stretch>
                      <a:fillRect/>
                    </a:stretch>
                  </pic:blipFill>
                  <pic:spPr>
                    <a:xfrm>
                      <a:off x="0" y="0"/>
                      <a:ext cx="5633720" cy="7797165"/>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接口：</w:t>
      </w:r>
      <w:r>
        <w:rPr>
          <w:rFonts w:ascii="宋体" w:hAnsi="宋体" w:eastAsia="宋体" w:cs="宋体"/>
          <w:kern w:val="0"/>
          <w:sz w:val="24"/>
          <w:szCs w:val="24"/>
          <w:lang w:val="en-US" w:eastAsia="zh-CN" w:bidi="ar"/>
        </w:rPr>
        <w:drawing>
          <wp:inline distT="0" distB="0" distL="114300" distR="114300">
            <wp:extent cx="5683250" cy="2668905"/>
            <wp:effectExtent l="0" t="0" r="12700" b="1714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6"/>
                    <a:stretch>
                      <a:fillRect/>
                    </a:stretch>
                  </pic:blipFill>
                  <pic:spPr>
                    <a:xfrm>
                      <a:off x="0" y="0"/>
                      <a:ext cx="5683250" cy="2668905"/>
                    </a:xfrm>
                    <a:prstGeom prst="rect">
                      <a:avLst/>
                    </a:prstGeom>
                    <a:noFill/>
                    <a:ln w="9525">
                      <a:noFill/>
                    </a:ln>
                  </pic:spPr>
                </pic:pic>
              </a:graphicData>
            </a:graphic>
          </wp:inline>
        </w:drawing>
      </w:r>
    </w:p>
    <w:p>
      <w:pPr>
        <w:rPr>
          <w:rFonts w:hint="eastAsia"/>
          <w:lang w:val="en-US" w:eastAsia="zh-CN"/>
        </w:rPr>
      </w:pPr>
    </w:p>
    <w:p>
      <w:pPr>
        <w:pStyle w:val="3"/>
        <w:numPr>
          <w:ilvl w:val="0"/>
          <w:numId w:val="1"/>
        </w:numPr>
        <w:ind w:left="425" w:leftChars="0" w:hanging="425" w:firstLineChars="0"/>
        <w:rPr>
          <w:rFonts w:hint="eastAsia"/>
          <w:lang w:val="en-US" w:eastAsia="zh-CN"/>
        </w:rPr>
      </w:pPr>
      <w:bookmarkStart w:id="12" w:name="_Toc14372_WPSOffice_Level1"/>
      <w:r>
        <w:rPr>
          <w:rFonts w:hint="eastAsia"/>
          <w:lang w:val="en-US" w:eastAsia="zh-CN"/>
        </w:rPr>
        <w:t>手机支付</w:t>
      </w:r>
      <w:bookmarkEnd w:id="12"/>
    </w:p>
    <w:p>
      <w:pPr>
        <w:pStyle w:val="3"/>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适用于商家在移动端网页应用中集成支付宝支付功能。</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商家在网页中调用支付宝提供的网页支付接口调起支付宝客户端内的支付模块，商家网页会跳转到支付宝中完成支付，支付完后跳回到商家网页内，最后展示支付结果。若无法唤起支付宝客户端，则在一定的时间后会自动进入网页支付流程。</w:t>
      </w:r>
    </w:p>
    <w:p>
      <w:pPr>
        <w:rPr>
          <w:rFonts w:hint="eastAsia"/>
          <w:lang w:val="en-US" w:eastAsia="zh-CN"/>
        </w:rPr>
      </w:pPr>
      <w:r>
        <w:rPr>
          <w:rFonts w:hint="eastAsia"/>
          <w:lang w:val="en-US" w:eastAsia="zh-CN"/>
        </w:rPr>
        <w:t>流程及界面：</w:t>
      </w:r>
    </w:p>
    <w:p>
      <w:pPr>
        <w:pStyle w:val="6"/>
        <w:keepNext w:val="0"/>
        <w:keepLines w:val="0"/>
        <w:widowControl/>
        <w:suppressLineNumbers w:val="0"/>
        <w:shd w:val="clear" w:fill="FFFFFF"/>
        <w:spacing w:before="0" w:beforeAutospacing="0" w:after="120" w:afterAutospacing="0"/>
        <w:ind w:left="0" w:right="0" w:firstLine="0"/>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用户已安装支付宝支付流程</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步骤1：用户在浏览器中访问商家网页应用，选择商品下单、确认购买，进入支付环节，选择支付宝付款，用户点击去支付，如下图1；</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步骤2：进入到支付宝支付路由页面，支付宝处理支付请求，并尝试唤起支付宝客户端，如下图2；</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步骤3：进入到支付宝页面，调起支付宝支付，出现确认支付界面，如下图3；</w:t>
      </w:r>
    </w:p>
    <w:tbl>
      <w:tblPr>
        <w:tblStyle w:val="9"/>
        <w:tblW w:w="131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65"/>
        <w:gridCol w:w="3350"/>
        <w:gridCol w:w="66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165"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图1：</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57045" cy="3126740"/>
                  <wp:effectExtent l="0" t="0" r="14605" b="16510"/>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7"/>
                          <a:stretch>
                            <a:fillRect/>
                          </a:stretch>
                        </pic:blipFill>
                        <pic:spPr>
                          <a:xfrm>
                            <a:off x="0" y="0"/>
                            <a:ext cx="1757045" cy="3126740"/>
                          </a:xfrm>
                          <a:prstGeom prst="rect">
                            <a:avLst/>
                          </a:prstGeom>
                          <a:noFill/>
                          <a:ln w="9525">
                            <a:noFill/>
                          </a:ln>
                        </pic:spPr>
                      </pic:pic>
                    </a:graphicData>
                  </a:graphic>
                </wp:inline>
              </w:drawing>
            </w:r>
          </w:p>
        </w:tc>
        <w:tc>
          <w:tcPr>
            <w:tcW w:w="3350"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图2：</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48790" cy="3110865"/>
                  <wp:effectExtent l="0" t="0" r="3810" b="13335"/>
                  <wp:docPr id="24"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7"/>
                          <pic:cNvPicPr>
                            <a:picLocks noChangeAspect="1"/>
                          </pic:cNvPicPr>
                        </pic:nvPicPr>
                        <pic:blipFill>
                          <a:blip r:embed="rId8"/>
                          <a:stretch>
                            <a:fillRect/>
                          </a:stretch>
                        </pic:blipFill>
                        <pic:spPr>
                          <a:xfrm>
                            <a:off x="0" y="0"/>
                            <a:ext cx="1748790" cy="3110865"/>
                          </a:xfrm>
                          <a:prstGeom prst="rect">
                            <a:avLst/>
                          </a:prstGeom>
                          <a:noFill/>
                          <a:ln w="9525">
                            <a:noFill/>
                          </a:ln>
                        </pic:spPr>
                      </pic:pic>
                    </a:graphicData>
                  </a:graphic>
                </wp:inline>
              </w:drawing>
            </w:r>
          </w:p>
        </w:tc>
        <w:tc>
          <w:tcPr>
            <w:tcW w:w="6684"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图3：</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76730" cy="3161665"/>
                  <wp:effectExtent l="0" t="0" r="13970" b="635"/>
                  <wp:docPr id="28"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8"/>
                          <pic:cNvPicPr>
                            <a:picLocks noChangeAspect="1"/>
                          </pic:cNvPicPr>
                        </pic:nvPicPr>
                        <pic:blipFill>
                          <a:blip r:embed="rId9"/>
                          <a:stretch>
                            <a:fillRect/>
                          </a:stretch>
                        </pic:blipFill>
                        <pic:spPr>
                          <a:xfrm>
                            <a:off x="0" y="0"/>
                            <a:ext cx="1776730" cy="3161665"/>
                          </a:xfrm>
                          <a:prstGeom prst="rect">
                            <a:avLst/>
                          </a:prstGeom>
                          <a:noFill/>
                          <a:ln w="9525">
                            <a:noFill/>
                          </a:ln>
                        </pic:spPr>
                      </pic:pic>
                    </a:graphicData>
                  </a:graphic>
                </wp:inline>
              </w:drawing>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步骤4：用户确认收款方和金额，点击立即支付后出现输入密码界面，如下图4；</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步骤5：输入正确密码后，支付宝端显示支付结果，如下图5；</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步骤6：自动回跳到浏览器中，商家根据付款结果个性化展示订单处理结果，如下图6。</w:t>
      </w:r>
      <w:r>
        <w:rPr>
          <w:rFonts w:hint="default" w:ascii="Helvetica" w:hAnsi="Helvetica" w:eastAsia="Helvetica" w:cs="Helvetica"/>
          <w:i w:val="0"/>
          <w:caps w:val="0"/>
          <w:spacing w:val="0"/>
          <w:sz w:val="21"/>
          <w:szCs w:val="21"/>
          <w:shd w:val="clear" w:fill="FFFFFF"/>
        </w:rPr>
        <w:br w:type="textWrapping"/>
      </w:r>
      <w:r>
        <w:rPr>
          <w:rStyle w:val="8"/>
          <w:rFonts w:hint="default" w:ascii="Helvetica" w:hAnsi="Helvetica" w:eastAsia="Helvetica" w:cs="Helvetica"/>
          <w:b/>
          <w:i w:val="0"/>
          <w:caps w:val="0"/>
          <w:color w:val="FF0000"/>
          <w:spacing w:val="0"/>
          <w:sz w:val="21"/>
          <w:szCs w:val="21"/>
          <w:shd w:val="clear" w:fill="FFFFFF"/>
        </w:rPr>
        <w:t>注意：在iOS系统中，唤起支付宝App支付完成后，不会自动回到浏览器或商户App。用户可手工切回到浏览器或商户App。</w:t>
      </w:r>
    </w:p>
    <w:tbl>
      <w:tblPr>
        <w:tblStyle w:val="9"/>
        <w:tblW w:w="13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272"/>
        <w:gridCol w:w="3302"/>
        <w:gridCol w:w="66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27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图4：</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844040" cy="3281045"/>
                  <wp:effectExtent l="0" t="0" r="3810" b="14605"/>
                  <wp:docPr id="23"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59"/>
                          <pic:cNvPicPr>
                            <a:picLocks noChangeAspect="1"/>
                          </pic:cNvPicPr>
                        </pic:nvPicPr>
                        <pic:blipFill>
                          <a:blip r:embed="rId10"/>
                          <a:stretch>
                            <a:fillRect/>
                          </a:stretch>
                        </pic:blipFill>
                        <pic:spPr>
                          <a:xfrm>
                            <a:off x="0" y="0"/>
                            <a:ext cx="1844040" cy="3281045"/>
                          </a:xfrm>
                          <a:prstGeom prst="rect">
                            <a:avLst/>
                          </a:prstGeom>
                          <a:noFill/>
                          <a:ln w="9525">
                            <a:noFill/>
                          </a:ln>
                        </pic:spPr>
                      </pic:pic>
                    </a:graphicData>
                  </a:graphic>
                </wp:inline>
              </w:drawing>
            </w:r>
          </w:p>
        </w:tc>
        <w:tc>
          <w:tcPr>
            <w:tcW w:w="330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图5：</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864360" cy="3316605"/>
                  <wp:effectExtent l="0" t="0" r="2540" b="17145"/>
                  <wp:docPr id="27" name="图片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60"/>
                          <pic:cNvPicPr>
                            <a:picLocks noChangeAspect="1"/>
                          </pic:cNvPicPr>
                        </pic:nvPicPr>
                        <pic:blipFill>
                          <a:blip r:embed="rId11"/>
                          <a:stretch>
                            <a:fillRect/>
                          </a:stretch>
                        </pic:blipFill>
                        <pic:spPr>
                          <a:xfrm flipH="1">
                            <a:off x="0" y="0"/>
                            <a:ext cx="1864360" cy="3316605"/>
                          </a:xfrm>
                          <a:prstGeom prst="rect">
                            <a:avLst/>
                          </a:prstGeom>
                          <a:noFill/>
                          <a:ln w="9525">
                            <a:noFill/>
                          </a:ln>
                        </pic:spPr>
                      </pic:pic>
                    </a:graphicData>
                  </a:graphic>
                </wp:inline>
              </w:drawing>
            </w:r>
          </w:p>
        </w:tc>
        <w:tc>
          <w:tcPr>
            <w:tcW w:w="6626"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图6：</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806575" cy="3213735"/>
                  <wp:effectExtent l="0" t="0" r="3175" b="5715"/>
                  <wp:docPr id="22" name="图片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descr="IMG_261"/>
                          <pic:cNvPicPr>
                            <a:picLocks noChangeAspect="1"/>
                          </pic:cNvPicPr>
                        </pic:nvPicPr>
                        <pic:blipFill>
                          <a:blip r:embed="rId12"/>
                          <a:stretch>
                            <a:fillRect/>
                          </a:stretch>
                        </pic:blipFill>
                        <pic:spPr>
                          <a:xfrm>
                            <a:off x="0" y="0"/>
                            <a:ext cx="1806575" cy="3213735"/>
                          </a:xfrm>
                          <a:prstGeom prst="rect">
                            <a:avLst/>
                          </a:prstGeom>
                          <a:noFill/>
                          <a:ln w="9525">
                            <a:noFill/>
                          </a:ln>
                        </pic:spPr>
                      </pic:pic>
                    </a:graphicData>
                  </a:graphic>
                </wp:inline>
              </w:drawing>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用户未安装支付宝支付流程</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步骤1：若用户未安装支付宝客户端，用户进入到支付宝网页收银台，用户登录支付宝账户，如图7和图8；</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步骤2：登录成功后，进入付款确认页面，如图9；</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步骤3：用户点击确认付款，进入支付密码页面，如图10；</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步骤4：用户输入密码，完成支付，展示支付结果，如图11。</w:t>
      </w:r>
    </w:p>
    <w:tbl>
      <w:tblPr>
        <w:tblStyle w:val="9"/>
        <w:tblW w:w="13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52"/>
        <w:gridCol w:w="3122"/>
        <w:gridCol w:w="69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15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图7：</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635125" cy="2909570"/>
                  <wp:effectExtent l="0" t="0" r="3175" b="5080"/>
                  <wp:docPr id="25" name="图片 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descr="IMG_262"/>
                          <pic:cNvPicPr>
                            <a:picLocks noChangeAspect="1"/>
                          </pic:cNvPicPr>
                        </pic:nvPicPr>
                        <pic:blipFill>
                          <a:blip r:embed="rId13"/>
                          <a:stretch>
                            <a:fillRect/>
                          </a:stretch>
                        </pic:blipFill>
                        <pic:spPr>
                          <a:xfrm>
                            <a:off x="0" y="0"/>
                            <a:ext cx="1635125" cy="2909570"/>
                          </a:xfrm>
                          <a:prstGeom prst="rect">
                            <a:avLst/>
                          </a:prstGeom>
                          <a:noFill/>
                          <a:ln w="9525">
                            <a:noFill/>
                          </a:ln>
                        </pic:spPr>
                      </pic:pic>
                    </a:graphicData>
                  </a:graphic>
                </wp:inline>
              </w:drawing>
            </w:r>
          </w:p>
        </w:tc>
        <w:tc>
          <w:tcPr>
            <w:tcW w:w="312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图8：</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602740" cy="2851150"/>
                  <wp:effectExtent l="0" t="0" r="16510" b="6350"/>
                  <wp:docPr id="31" name="图片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63"/>
                          <pic:cNvPicPr>
                            <a:picLocks noChangeAspect="1"/>
                          </pic:cNvPicPr>
                        </pic:nvPicPr>
                        <pic:blipFill>
                          <a:blip r:embed="rId14"/>
                          <a:stretch>
                            <a:fillRect/>
                          </a:stretch>
                        </pic:blipFill>
                        <pic:spPr>
                          <a:xfrm>
                            <a:off x="0" y="0"/>
                            <a:ext cx="1602740" cy="2851150"/>
                          </a:xfrm>
                          <a:prstGeom prst="rect">
                            <a:avLst/>
                          </a:prstGeom>
                          <a:noFill/>
                          <a:ln w="9525">
                            <a:noFill/>
                          </a:ln>
                        </pic:spPr>
                      </pic:pic>
                    </a:graphicData>
                  </a:graphic>
                </wp:inline>
              </w:drawing>
            </w:r>
          </w:p>
        </w:tc>
        <w:tc>
          <w:tcPr>
            <w:tcW w:w="6926"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图9：</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611630" cy="2867025"/>
                  <wp:effectExtent l="0" t="0" r="7620" b="9525"/>
                  <wp:docPr id="29" name="图片 3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64"/>
                          <pic:cNvPicPr>
                            <a:picLocks noChangeAspect="1"/>
                          </pic:cNvPicPr>
                        </pic:nvPicPr>
                        <pic:blipFill>
                          <a:blip r:embed="rId15"/>
                          <a:stretch>
                            <a:fillRect/>
                          </a:stretch>
                        </pic:blipFill>
                        <pic:spPr>
                          <a:xfrm>
                            <a:off x="0" y="0"/>
                            <a:ext cx="1611630" cy="28670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15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图10：</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70380" cy="3148965"/>
                  <wp:effectExtent l="0" t="0" r="1270" b="13335"/>
                  <wp:docPr id="32" name="图片 3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65"/>
                          <pic:cNvPicPr>
                            <a:picLocks noChangeAspect="1"/>
                          </pic:cNvPicPr>
                        </pic:nvPicPr>
                        <pic:blipFill>
                          <a:blip r:embed="rId16"/>
                          <a:stretch>
                            <a:fillRect/>
                          </a:stretch>
                        </pic:blipFill>
                        <pic:spPr>
                          <a:xfrm>
                            <a:off x="0" y="0"/>
                            <a:ext cx="1770380" cy="3148965"/>
                          </a:xfrm>
                          <a:prstGeom prst="rect">
                            <a:avLst/>
                          </a:prstGeom>
                          <a:noFill/>
                          <a:ln w="9525">
                            <a:noFill/>
                          </a:ln>
                        </pic:spPr>
                      </pic:pic>
                    </a:graphicData>
                  </a:graphic>
                </wp:inline>
              </w:drawing>
            </w:r>
          </w:p>
        </w:tc>
        <w:tc>
          <w:tcPr>
            <w:tcW w:w="312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图11：</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46250" cy="3106420"/>
                  <wp:effectExtent l="0" t="0" r="6350" b="17780"/>
                  <wp:docPr id="30" name="图片 3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descr="IMG_266"/>
                          <pic:cNvPicPr>
                            <a:picLocks noChangeAspect="1"/>
                          </pic:cNvPicPr>
                        </pic:nvPicPr>
                        <pic:blipFill>
                          <a:blip r:embed="rId17"/>
                          <a:stretch>
                            <a:fillRect/>
                          </a:stretch>
                        </pic:blipFill>
                        <pic:spPr>
                          <a:xfrm>
                            <a:off x="0" y="0"/>
                            <a:ext cx="1746250" cy="3106420"/>
                          </a:xfrm>
                          <a:prstGeom prst="rect">
                            <a:avLst/>
                          </a:prstGeom>
                          <a:noFill/>
                          <a:ln w="9525">
                            <a:noFill/>
                          </a:ln>
                        </pic:spPr>
                      </pic:pic>
                    </a:graphicData>
                  </a:graphic>
                </wp:inline>
              </w:drawing>
            </w:r>
          </w:p>
        </w:tc>
        <w:tc>
          <w:tcPr>
            <w:tcW w:w="6926"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jc w:val="left"/>
              <w:rPr>
                <w:rFonts w:hint="eastAsia" w:ascii="宋体"/>
                <w:sz w:val="18"/>
                <w:szCs w:val="18"/>
              </w:rPr>
            </w:pPr>
          </w:p>
        </w:tc>
      </w:tr>
    </w:tbl>
    <w:p>
      <w:pPr>
        <w:rPr>
          <w:rFonts w:hint="default"/>
          <w:lang w:val="en-US" w:eastAsia="zh-CN"/>
        </w:rPr>
      </w:pPr>
    </w:p>
    <w:p>
      <w:pPr>
        <w:rPr>
          <w:rFonts w:hint="default"/>
          <w:lang w:val="en-US" w:eastAsia="zh-CN"/>
        </w:rPr>
      </w:pPr>
    </w:p>
    <w:p>
      <w:pPr>
        <w:pStyle w:val="3"/>
        <w:numPr>
          <w:ilvl w:val="0"/>
          <w:numId w:val="1"/>
        </w:numPr>
        <w:ind w:left="425" w:leftChars="0" w:hanging="425" w:firstLineChars="0"/>
        <w:rPr>
          <w:rFonts w:hint="eastAsia"/>
          <w:b/>
          <w:lang w:val="en-US" w:eastAsia="zh-CN"/>
        </w:rPr>
      </w:pPr>
      <w:bookmarkStart w:id="13" w:name="_Toc22102_WPSOffice_Level1"/>
      <w:r>
        <w:rPr>
          <w:rFonts w:hint="default"/>
          <w:b/>
          <w:lang w:val="en-US" w:eastAsia="zh-CN"/>
        </w:rPr>
        <w:t>App支付</w:t>
      </w:r>
      <w:bookmarkEnd w:id="13"/>
    </w:p>
    <w:p>
      <w:pPr>
        <w:pStyle w:val="3"/>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适用于商家在App应用中集成支付宝支付功能。</w:t>
      </w:r>
      <w:r>
        <w:rPr>
          <w:rFonts w:hint="default" w:ascii="Helvetica" w:hAnsi="Helvetica" w:eastAsia="Helvetica" w:cs="Helvetica"/>
          <w:i w:val="0"/>
          <w:caps w:val="0"/>
          <w:spacing w:val="0"/>
          <w:sz w:val="21"/>
          <w:szCs w:val="21"/>
          <w:shd w:val="clear" w:fill="FFFFFF"/>
        </w:rPr>
        <w:br w:type="textWrapping"/>
      </w:r>
      <w:r>
        <w:rPr>
          <w:rFonts w:hint="default" w:asciiTheme="minorHAnsi" w:hAnsiTheme="minorHAnsi" w:eastAsiaTheme="minorEastAsia" w:cstheme="minorBidi"/>
          <w:b w:val="0"/>
          <w:kern w:val="2"/>
          <w:sz w:val="21"/>
          <w:szCs w:val="24"/>
          <w:lang w:val="en-US" w:eastAsia="zh-CN" w:bidi="ar-SA"/>
        </w:rPr>
        <w:t>商家APP调用支付宝提供的SDK，SDK再调用支付宝APP内的支付模块。如果用户已安装支付宝APP，商家APP会跳转到支付宝中完成支付，支付完后跳回到商家APP内，最后展示支付结果。如果用户没有安装支付宝APP，商家APP内会调起支付宝网页支付收银台，用户登录支付宝账户，支付完后展示支付结果。</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目前支持手机系统有：iOS（苹果）、Android（安卓）。</w:t>
      </w:r>
    </w:p>
    <w:p>
      <w:pPr>
        <w:ind w:firstLine="420"/>
        <w:rPr>
          <w:rFonts w:hint="eastAsia"/>
          <w:lang w:val="en-US" w:eastAsia="zh-CN"/>
        </w:rPr>
      </w:pPr>
    </w:p>
    <w:p>
      <w:pPr>
        <w:rPr>
          <w:rFonts w:hint="eastAsia"/>
          <w:lang w:val="en-US" w:eastAsia="zh-CN"/>
        </w:rPr>
      </w:pPr>
      <w:r>
        <w:rPr>
          <w:rFonts w:hint="eastAsia"/>
          <w:lang w:val="en-US" w:eastAsia="zh-CN"/>
        </w:rPr>
        <w:t>流程和界面：</w:t>
      </w:r>
      <w:r>
        <w:rPr>
          <w:rFonts w:hint="eastAsia"/>
          <w:lang w:val="en-US" w:eastAsia="zh-CN"/>
        </w:rPr>
        <w:br w:type="page"/>
      </w:r>
    </w:p>
    <w:p>
      <w:pPr>
        <w:pStyle w:val="6"/>
        <w:keepNext w:val="0"/>
        <w:keepLines w:val="0"/>
        <w:widowControl/>
        <w:suppressLineNumbers w:val="0"/>
        <w:shd w:val="clear" w:fill="FFFFFF"/>
        <w:spacing w:before="0" w:beforeAutospacing="0" w:after="120" w:afterAutospacing="0"/>
        <w:ind w:left="0" w:right="0" w:firstLine="0"/>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用户已安装支付宝支付流程</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步骤1：用户在商家App中选择商品下单、确认购买，进入支付环节，选择支付宝，用户点击确认支付，如图1；</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步骤2：进入到支付宝页面，调起支付宝支付，出现确认支付界面，如图2；</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步骤3：用户确认收款方和金额，点击立即支付后出现输入密码界面，如图3；</w:t>
      </w:r>
    </w:p>
    <w:tbl>
      <w:tblPr>
        <w:tblStyle w:val="9"/>
        <w:tblW w:w="131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240"/>
        <w:gridCol w:w="3313"/>
        <w:gridCol w:w="6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240"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图1：</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51330" cy="3117850"/>
                  <wp:effectExtent l="0" t="0" r="1270" b="6350"/>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18"/>
                          <a:stretch>
                            <a:fillRect/>
                          </a:stretch>
                        </pic:blipFill>
                        <pic:spPr>
                          <a:xfrm flipH="1">
                            <a:off x="0" y="0"/>
                            <a:ext cx="1751330" cy="3117850"/>
                          </a:xfrm>
                          <a:prstGeom prst="rect">
                            <a:avLst/>
                          </a:prstGeom>
                          <a:noFill/>
                          <a:ln w="9525">
                            <a:noFill/>
                          </a:ln>
                        </pic:spPr>
                      </pic:pic>
                    </a:graphicData>
                  </a:graphic>
                </wp:inline>
              </w:drawing>
            </w:r>
          </w:p>
        </w:tc>
        <w:tc>
          <w:tcPr>
            <w:tcW w:w="3313"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图2：</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671955" cy="2974975"/>
                  <wp:effectExtent l="0" t="0" r="4445" b="15875"/>
                  <wp:docPr id="15"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7"/>
                          <pic:cNvPicPr>
                            <a:picLocks noChangeAspect="1"/>
                          </pic:cNvPicPr>
                        </pic:nvPicPr>
                        <pic:blipFill>
                          <a:blip r:embed="rId19"/>
                          <a:stretch>
                            <a:fillRect/>
                          </a:stretch>
                        </pic:blipFill>
                        <pic:spPr>
                          <a:xfrm>
                            <a:off x="0" y="0"/>
                            <a:ext cx="1671955" cy="2974975"/>
                          </a:xfrm>
                          <a:prstGeom prst="rect">
                            <a:avLst/>
                          </a:prstGeom>
                          <a:noFill/>
                          <a:ln w="9525">
                            <a:noFill/>
                          </a:ln>
                        </pic:spPr>
                      </pic:pic>
                    </a:graphicData>
                  </a:graphic>
                </wp:inline>
              </w:drawing>
            </w:r>
          </w:p>
        </w:tc>
        <w:tc>
          <w:tcPr>
            <w:tcW w:w="6646"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图3：</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662430" cy="2957830"/>
                  <wp:effectExtent l="0" t="0" r="13970" b="13970"/>
                  <wp:docPr id="12"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58"/>
                          <pic:cNvPicPr>
                            <a:picLocks noChangeAspect="1"/>
                          </pic:cNvPicPr>
                        </pic:nvPicPr>
                        <pic:blipFill>
                          <a:blip r:embed="rId20"/>
                          <a:stretch>
                            <a:fillRect/>
                          </a:stretch>
                        </pic:blipFill>
                        <pic:spPr>
                          <a:xfrm>
                            <a:off x="0" y="0"/>
                            <a:ext cx="1662430" cy="2957830"/>
                          </a:xfrm>
                          <a:prstGeom prst="rect">
                            <a:avLst/>
                          </a:prstGeom>
                          <a:noFill/>
                          <a:ln w="9525">
                            <a:noFill/>
                          </a:ln>
                        </pic:spPr>
                      </pic:pic>
                    </a:graphicData>
                  </a:graphic>
                </wp:inline>
              </w:drawing>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步骤4：输入正确密码后，支付宝端显示支付结果，如图4；</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步骤5：自动回跳到商家App中，商家根据付款结果个性化展示订单处理结果，如图5。</w:t>
      </w:r>
    </w:p>
    <w:tbl>
      <w:tblPr>
        <w:tblStyle w:val="9"/>
        <w:tblW w:w="131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40"/>
        <w:gridCol w:w="9337"/>
        <w:gridCol w:w="7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140"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图4：</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40535" cy="3096260"/>
                  <wp:effectExtent l="0" t="0" r="12065" b="8890"/>
                  <wp:docPr id="14"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59"/>
                          <pic:cNvPicPr>
                            <a:picLocks noChangeAspect="1"/>
                          </pic:cNvPicPr>
                        </pic:nvPicPr>
                        <pic:blipFill>
                          <a:blip r:embed="rId21"/>
                          <a:stretch>
                            <a:fillRect/>
                          </a:stretch>
                        </pic:blipFill>
                        <pic:spPr>
                          <a:xfrm>
                            <a:off x="0" y="0"/>
                            <a:ext cx="1740535" cy="3096260"/>
                          </a:xfrm>
                          <a:prstGeom prst="rect">
                            <a:avLst/>
                          </a:prstGeom>
                          <a:noFill/>
                          <a:ln w="9525">
                            <a:noFill/>
                          </a:ln>
                        </pic:spPr>
                      </pic:pic>
                    </a:graphicData>
                  </a:graphic>
                </wp:inline>
              </w:drawing>
            </w:r>
          </w:p>
        </w:tc>
        <w:tc>
          <w:tcPr>
            <w:tcW w:w="9337"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图5：</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37360" cy="3091180"/>
                  <wp:effectExtent l="0" t="0" r="15240" b="13970"/>
                  <wp:docPr id="18"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60"/>
                          <pic:cNvPicPr>
                            <a:picLocks noChangeAspect="1"/>
                          </pic:cNvPicPr>
                        </pic:nvPicPr>
                        <pic:blipFill>
                          <a:blip r:embed="rId22"/>
                          <a:stretch>
                            <a:fillRect/>
                          </a:stretch>
                        </pic:blipFill>
                        <pic:spPr>
                          <a:xfrm>
                            <a:off x="0" y="0"/>
                            <a:ext cx="1737360" cy="3091180"/>
                          </a:xfrm>
                          <a:prstGeom prst="rect">
                            <a:avLst/>
                          </a:prstGeom>
                          <a:noFill/>
                          <a:ln w="9525">
                            <a:noFill/>
                          </a:ln>
                        </pic:spPr>
                      </pic:pic>
                    </a:graphicData>
                  </a:graphic>
                </wp:inline>
              </w:drawing>
            </w:r>
          </w:p>
        </w:tc>
        <w:tc>
          <w:tcPr>
            <w:tcW w:w="72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  </w:t>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用户未安装支付宝支付流程</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步骤1：用户在商家App中选择商品下单、确认购买，进入支付环节，选择支付宝，用户点击确认支付，如图6；</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步骤2：用户未安装支付宝客户端，则调起支付宝网页支付收银台，用户登录支付宝账户，如图7；</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步骤3：登录成功后，进入确认付款页面，如图8；</w:t>
      </w:r>
    </w:p>
    <w:tbl>
      <w:tblPr>
        <w:tblStyle w:val="9"/>
        <w:tblW w:w="13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972"/>
        <w:gridCol w:w="2882"/>
        <w:gridCol w:w="73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97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图1：</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649730" cy="2935605"/>
                  <wp:effectExtent l="0" t="0" r="7620" b="17145"/>
                  <wp:docPr id="13"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1"/>
                          <pic:cNvPicPr>
                            <a:picLocks noChangeAspect="1"/>
                          </pic:cNvPicPr>
                        </pic:nvPicPr>
                        <pic:blipFill>
                          <a:blip r:embed="rId18"/>
                          <a:stretch>
                            <a:fillRect/>
                          </a:stretch>
                        </pic:blipFill>
                        <pic:spPr>
                          <a:xfrm flipH="1">
                            <a:off x="0" y="0"/>
                            <a:ext cx="1649730" cy="2935605"/>
                          </a:xfrm>
                          <a:prstGeom prst="rect">
                            <a:avLst/>
                          </a:prstGeom>
                          <a:noFill/>
                          <a:ln w="9525">
                            <a:noFill/>
                          </a:ln>
                        </pic:spPr>
                      </pic:pic>
                    </a:graphicData>
                  </a:graphic>
                </wp:inline>
              </w:drawing>
            </w:r>
          </w:p>
        </w:tc>
        <w:tc>
          <w:tcPr>
            <w:tcW w:w="288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图2：</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596390" cy="2840355"/>
                  <wp:effectExtent l="0" t="0" r="3810" b="17145"/>
                  <wp:docPr id="19"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62"/>
                          <pic:cNvPicPr>
                            <a:picLocks noChangeAspect="1"/>
                          </pic:cNvPicPr>
                        </pic:nvPicPr>
                        <pic:blipFill>
                          <a:blip r:embed="rId23"/>
                          <a:stretch>
                            <a:fillRect/>
                          </a:stretch>
                        </pic:blipFill>
                        <pic:spPr>
                          <a:xfrm>
                            <a:off x="0" y="0"/>
                            <a:ext cx="1596390" cy="2840355"/>
                          </a:xfrm>
                          <a:prstGeom prst="rect">
                            <a:avLst/>
                          </a:prstGeom>
                          <a:noFill/>
                          <a:ln w="9525">
                            <a:noFill/>
                          </a:ln>
                        </pic:spPr>
                      </pic:pic>
                    </a:graphicData>
                  </a:graphic>
                </wp:inline>
              </w:drawing>
            </w:r>
          </w:p>
        </w:tc>
        <w:tc>
          <w:tcPr>
            <w:tcW w:w="7346"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图3：</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666875" cy="2964815"/>
                  <wp:effectExtent l="0" t="0" r="9525" b="6985"/>
                  <wp:docPr id="16"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3"/>
                          <pic:cNvPicPr>
                            <a:picLocks noChangeAspect="1"/>
                          </pic:cNvPicPr>
                        </pic:nvPicPr>
                        <pic:blipFill>
                          <a:blip r:embed="rId24"/>
                          <a:stretch>
                            <a:fillRect/>
                          </a:stretch>
                        </pic:blipFill>
                        <pic:spPr>
                          <a:xfrm>
                            <a:off x="0" y="0"/>
                            <a:ext cx="1666875" cy="2964815"/>
                          </a:xfrm>
                          <a:prstGeom prst="rect">
                            <a:avLst/>
                          </a:prstGeom>
                          <a:noFill/>
                          <a:ln w="9525">
                            <a:noFill/>
                          </a:ln>
                        </pic:spPr>
                      </pic:pic>
                    </a:graphicData>
                  </a:graphic>
                </wp:inline>
              </w:drawing>
            </w:r>
          </w:p>
        </w:tc>
      </w:tr>
    </w:tbl>
    <w:p>
      <w:pPr>
        <w:pStyle w:val="6"/>
        <w:keepNext w:val="0"/>
        <w:keepLines w:val="0"/>
        <w:widowControl/>
        <w:suppressLineNumbers w:val="0"/>
        <w:shd w:val="clear" w:fill="FFFFFF"/>
        <w:spacing w:before="0" w:beforeAutospacing="0" w:after="120" w:afterAutospacing="0"/>
        <w:ind w:left="0" w:right="0" w:firstLine="0"/>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步骤4：用户点击确认付款，进入支付密码页面，如下图9；</w:t>
      </w:r>
      <w:r>
        <w:rPr>
          <w:rFonts w:hint="default" w:ascii="Helvetica" w:hAnsi="Helvetica" w:eastAsia="Helvetica" w:cs="Helvetica"/>
          <w:i w:val="0"/>
          <w:caps w:val="0"/>
          <w:spacing w:val="0"/>
          <w:sz w:val="21"/>
          <w:szCs w:val="21"/>
          <w:shd w:val="clear" w:fill="FFFFFF"/>
        </w:rPr>
        <w:br w:type="textWrapping"/>
      </w:r>
      <w:r>
        <w:rPr>
          <w:rFonts w:hint="default" w:ascii="Helvetica" w:hAnsi="Helvetica" w:eastAsia="Helvetica" w:cs="Helvetica"/>
          <w:i w:val="0"/>
          <w:caps w:val="0"/>
          <w:spacing w:val="0"/>
          <w:sz w:val="21"/>
          <w:szCs w:val="21"/>
          <w:shd w:val="clear" w:fill="FFFFFF"/>
        </w:rPr>
        <w:t>步骤5：用户输入密码，完成支付，展示支付结果，如图10。</w:t>
      </w:r>
    </w:p>
    <w:tbl>
      <w:tblPr>
        <w:tblStyle w:val="9"/>
        <w:tblW w:w="13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452"/>
        <w:gridCol w:w="97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452"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图4：</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10690" cy="3043555"/>
                  <wp:effectExtent l="0" t="0" r="3810" b="4445"/>
                  <wp:docPr id="17"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64"/>
                          <pic:cNvPicPr>
                            <a:picLocks noChangeAspect="1"/>
                          </pic:cNvPicPr>
                        </pic:nvPicPr>
                        <pic:blipFill>
                          <a:blip r:embed="rId25"/>
                          <a:stretch>
                            <a:fillRect/>
                          </a:stretch>
                        </pic:blipFill>
                        <pic:spPr>
                          <a:xfrm flipH="1">
                            <a:off x="0" y="0"/>
                            <a:ext cx="1710690" cy="3043555"/>
                          </a:xfrm>
                          <a:prstGeom prst="rect">
                            <a:avLst/>
                          </a:prstGeom>
                          <a:noFill/>
                          <a:ln w="9525">
                            <a:noFill/>
                          </a:ln>
                        </pic:spPr>
                      </pic:pic>
                    </a:graphicData>
                  </a:graphic>
                </wp:inline>
              </w:drawing>
            </w:r>
          </w:p>
        </w:tc>
        <w:tc>
          <w:tcPr>
            <w:tcW w:w="9748" w:type="dxa"/>
            <w:tcBorders>
              <w:top w:val="single" w:color="F0F3F6" w:sz="6" w:space="0"/>
              <w:left w:val="single" w:color="F0F3F6" w:sz="6" w:space="0"/>
              <w:bottom w:val="single" w:color="F0F3F6" w:sz="6" w:space="0"/>
              <w:right w:val="single" w:color="F0F3F6" w:sz="6" w:space="0"/>
            </w:tcBorders>
            <w:shd w:val="clear" w:color="auto" w:fill="auto"/>
            <w:tcMar>
              <w:top w:w="120" w:type="dxa"/>
              <w:left w:w="180" w:type="dxa"/>
              <w:bottom w:w="120" w:type="dxa"/>
              <w:right w:w="18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t>图5：</w:t>
            </w:r>
          </w:p>
          <w:p>
            <w:pPr>
              <w:keepNext w:val="0"/>
              <w:keepLines w:val="0"/>
              <w:widowControl/>
              <w:suppressLineNumbers w:val="0"/>
              <w:pBdr>
                <w:top w:val="none" w:color="auto" w:sz="0" w:space="0"/>
                <w:left w:val="none" w:color="auto" w:sz="0" w:space="0"/>
                <w:bottom w:val="none" w:color="auto" w:sz="0" w:space="0"/>
                <w:right w:val="none" w:color="auto" w:sz="0" w:space="0"/>
              </w:pBdr>
              <w:jc w:val="left"/>
              <w:textAlignment w:val="top"/>
              <w:rPr>
                <w:sz w:val="18"/>
                <w:szCs w:val="18"/>
              </w:rPr>
            </w:pPr>
            <w:r>
              <w:rPr>
                <w:rFonts w:ascii="宋体" w:hAnsi="宋体" w:eastAsia="宋体" w:cs="宋体"/>
                <w:kern w:val="0"/>
                <w:sz w:val="18"/>
                <w:szCs w:val="18"/>
                <w:lang w:val="en-US" w:eastAsia="zh-CN" w:bidi="ar"/>
              </w:rPr>
              <w:drawing>
                <wp:inline distT="0" distB="0" distL="114300" distR="114300">
                  <wp:extent cx="1727200" cy="3074035"/>
                  <wp:effectExtent l="0" t="0" r="6350" b="12065"/>
                  <wp:docPr id="21" name="图片 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65"/>
                          <pic:cNvPicPr>
                            <a:picLocks noChangeAspect="1"/>
                          </pic:cNvPicPr>
                        </pic:nvPicPr>
                        <pic:blipFill>
                          <a:blip r:embed="rId26"/>
                          <a:stretch>
                            <a:fillRect/>
                          </a:stretch>
                        </pic:blipFill>
                        <pic:spPr>
                          <a:xfrm>
                            <a:off x="0" y="0"/>
                            <a:ext cx="1727200" cy="3074035"/>
                          </a:xfrm>
                          <a:prstGeom prst="rect">
                            <a:avLst/>
                          </a:prstGeom>
                          <a:noFill/>
                          <a:ln w="9525">
                            <a:noFill/>
                          </a:ln>
                        </pic:spPr>
                      </pic:pic>
                    </a:graphicData>
                  </a:graphic>
                </wp:inline>
              </w:drawing>
            </w:r>
          </w:p>
        </w:tc>
      </w:tr>
    </w:tbl>
    <w:p>
      <w:pPr>
        <w:keepNext w:val="0"/>
        <w:keepLines w:val="0"/>
        <w:widowControl/>
        <w:suppressLineNumbers w:val="0"/>
        <w:jc w:val="left"/>
      </w:pPr>
    </w:p>
    <w:p>
      <w:pPr>
        <w:rPr>
          <w:rFonts w:hint="eastAsia"/>
          <w:lang w:val="en-US" w:eastAsia="zh-CN"/>
        </w:rPr>
      </w:pPr>
      <w:r>
        <w:rPr>
          <w:rFonts w:hint="eastAsia"/>
          <w:lang w:val="en-US" w:eastAsia="zh-CN"/>
        </w:rPr>
        <w:t>接口：</w:t>
      </w:r>
    </w:p>
    <w:p>
      <w:pPr>
        <w:keepNext w:val="0"/>
        <w:keepLines w:val="0"/>
        <w:widowControl/>
        <w:suppressLineNumbers w:val="0"/>
        <w:jc w:val="left"/>
      </w:pPr>
    </w:p>
    <w:p>
      <w:pP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779770" cy="3890010"/>
            <wp:effectExtent l="0" t="0" r="11430" b="1524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7"/>
                    <a:stretch>
                      <a:fillRect/>
                    </a:stretch>
                  </pic:blipFill>
                  <pic:spPr>
                    <a:xfrm>
                      <a:off x="0" y="0"/>
                      <a:ext cx="5779770" cy="3890010"/>
                    </a:xfrm>
                    <a:prstGeom prst="rect">
                      <a:avLst/>
                    </a:prstGeom>
                    <a:noFill/>
                    <a:ln w="9525">
                      <a:noFill/>
                    </a:ln>
                  </pic:spPr>
                </pic:pic>
              </a:graphicData>
            </a:graphic>
          </wp:inline>
        </w:drawing>
      </w:r>
    </w:p>
    <w:p>
      <w:pPr>
        <w:pStyle w:val="3"/>
        <w:numPr>
          <w:ilvl w:val="0"/>
          <w:numId w:val="1"/>
        </w:numPr>
        <w:ind w:left="425" w:leftChars="0" w:hanging="425" w:firstLineChars="0"/>
        <w:rPr>
          <w:rFonts w:hint="eastAsia"/>
          <w:b/>
          <w:lang w:val="en-US" w:eastAsia="zh-CN"/>
        </w:rPr>
      </w:pPr>
      <w:bookmarkStart w:id="14" w:name="_Toc15668_WPSOffice_Level1"/>
      <w:r>
        <w:rPr>
          <w:rFonts w:hint="eastAsia"/>
          <w:b/>
          <w:lang w:val="en-US" w:eastAsia="zh-CN"/>
        </w:rPr>
        <w:t>当面付</w:t>
      </w:r>
      <w:bookmarkEnd w:id="14"/>
    </w:p>
    <w:p>
      <w:pPr>
        <w:ind w:firstLine="420"/>
        <w:rPr>
          <w:rFonts w:hint="eastAsia"/>
          <w:lang w:val="en-US" w:eastAsia="zh-CN"/>
        </w:rPr>
      </w:pPr>
      <w:r>
        <w:rPr>
          <w:rFonts w:hint="eastAsia"/>
          <w:lang w:val="en-US" w:eastAsia="zh-CN"/>
        </w:rPr>
        <w:t>线下当面付产品支持条码支付、</w:t>
      </w:r>
      <w:r>
        <w:rPr>
          <w:rFonts w:hint="eastAsia"/>
          <w:color w:val="ED7D31" w:themeColor="accent2"/>
          <w:lang w:val="en-US" w:eastAsia="zh-CN"/>
          <w14:textFill>
            <w14:solidFill>
              <w14:schemeClr w14:val="accent2"/>
            </w14:solidFill>
          </w14:textFill>
        </w:rPr>
        <w:t>扫码支付</w:t>
      </w:r>
      <w:r>
        <w:rPr>
          <w:rFonts w:hint="eastAsia"/>
          <w:lang w:val="en-US" w:eastAsia="zh-CN"/>
        </w:rPr>
        <w:t>、声波支付。</w:t>
      </w:r>
    </w:p>
    <w:p>
      <w:pPr>
        <w:pStyle w:val="4"/>
        <w:numPr>
          <w:ilvl w:val="0"/>
          <w:numId w:val="2"/>
        </w:numPr>
        <w:ind w:left="420" w:leftChars="0" w:hanging="420" w:firstLineChars="0"/>
        <w:rPr>
          <w:rFonts w:hint="eastAsia"/>
          <w:lang w:eastAsia="zh-CN"/>
        </w:rPr>
      </w:pPr>
      <w:bookmarkStart w:id="15" w:name="_Toc12310_WPSOffice_Level1"/>
      <w:r>
        <w:rPr>
          <w:rFonts w:hint="default"/>
        </w:rPr>
        <w:t>条码支付</w:t>
      </w:r>
      <w:r>
        <w:rPr>
          <w:rFonts w:hint="eastAsia"/>
          <w:lang w:eastAsia="zh-CN"/>
        </w:rPr>
        <w:t>：</w:t>
      </w:r>
      <w:bookmarkEnd w:id="15"/>
    </w:p>
    <w:p>
      <w:pPr>
        <w:pStyle w:val="6"/>
        <w:keepNext w:val="0"/>
        <w:keepLines w:val="0"/>
        <w:widowControl/>
        <w:suppressLineNumbers w:val="0"/>
        <w:shd w:val="clear" w:fill="FFFFFF"/>
        <w:spacing w:before="0" w:beforeAutospacing="0" w:after="120" w:afterAutospacing="0"/>
        <w:ind w:left="0" w:right="0" w:firstLine="0"/>
        <w:rPr>
          <w:rFonts w:hint="eastAsia"/>
          <w:lang w:eastAsia="zh-CN"/>
        </w:rPr>
      </w:pPr>
      <w:r>
        <w:rPr>
          <w:rFonts w:hint="default" w:ascii="Helvetica" w:hAnsi="Helvetica" w:eastAsia="Helvetica" w:cs="Helvetica"/>
          <w:i w:val="0"/>
          <w:caps w:val="0"/>
          <w:spacing w:val="0"/>
          <w:sz w:val="21"/>
          <w:szCs w:val="21"/>
          <w:shd w:val="clear" w:fill="FFFFFF"/>
        </w:rPr>
        <w:t>条码支付是支付宝给到线下传统行业的一种收款方式。商家使用扫码枪等条码识别设备扫描用户支付宝钱包上的条码/二维码，完成收款。用户仅需出示付款码，所有收款操作由商家端完成。</w:t>
      </w:r>
    </w:p>
    <w:p>
      <w:pPr>
        <w:pStyle w:val="6"/>
        <w:keepNext w:val="0"/>
        <w:keepLines w:val="0"/>
        <w:widowControl/>
        <w:suppressLineNumbers w:val="0"/>
        <w:shd w:val="clear" w:fill="FFFFFF"/>
        <w:spacing w:before="0" w:beforeAutospacing="0" w:after="120" w:afterAutospacing="0"/>
        <w:ind w:left="0" w:right="0" w:firstLine="0"/>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业务流程：</w:t>
      </w:r>
    </w:p>
    <w:p>
      <w:pPr>
        <w:ind w:firstLine="420" w:firstLineChars="0"/>
        <w:rPr>
          <w:rFonts w:hint="eastAsia"/>
          <w:lang w:eastAsia="zh-CN"/>
        </w:rPr>
      </w:pPr>
      <w:r>
        <w:rPr>
          <w:rFonts w:ascii="宋体" w:hAnsi="宋体" w:eastAsia="宋体" w:cs="宋体"/>
          <w:sz w:val="24"/>
          <w:szCs w:val="24"/>
        </w:rPr>
        <w:drawing>
          <wp:inline distT="0" distB="0" distL="114300" distR="114300">
            <wp:extent cx="4227195" cy="1570990"/>
            <wp:effectExtent l="0" t="0" r="1905" b="1016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28"/>
                    <a:stretch>
                      <a:fillRect/>
                    </a:stretch>
                  </pic:blipFill>
                  <pic:spPr>
                    <a:xfrm>
                      <a:off x="0" y="0"/>
                      <a:ext cx="4227195" cy="1570990"/>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界面：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60670" cy="3215005"/>
            <wp:effectExtent l="0" t="0" r="11430" b="444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29"/>
                    <a:stretch>
                      <a:fillRect/>
                    </a:stretch>
                  </pic:blipFill>
                  <pic:spPr>
                    <a:xfrm>
                      <a:off x="0" y="0"/>
                      <a:ext cx="5360670" cy="3215005"/>
                    </a:xfrm>
                    <a:prstGeom prst="rect">
                      <a:avLst/>
                    </a:prstGeom>
                    <a:noFill/>
                    <a:ln w="9525">
                      <a:noFill/>
                    </a:ln>
                  </pic:spPr>
                </pic:pic>
              </a:graphicData>
            </a:graphic>
          </wp:inline>
        </w:drawing>
      </w:r>
    </w:p>
    <w:p>
      <w:pPr>
        <w:pStyle w:val="4"/>
        <w:numPr>
          <w:ilvl w:val="0"/>
          <w:numId w:val="2"/>
        </w:numPr>
        <w:ind w:left="420" w:leftChars="0" w:hanging="420" w:firstLineChars="0"/>
        <w:rPr>
          <w:rFonts w:hint="eastAsia"/>
          <w:color w:val="ED7D31" w:themeColor="accent2"/>
          <w:lang w:eastAsia="zh-CN"/>
          <w14:textFill>
            <w14:solidFill>
              <w14:schemeClr w14:val="accent2"/>
            </w14:solidFill>
          </w14:textFill>
        </w:rPr>
      </w:pPr>
      <w:bookmarkStart w:id="16" w:name="_Toc26092_WPSOffice_Level1"/>
      <w:bookmarkStart w:id="19" w:name="_GoBack"/>
      <w:r>
        <w:rPr>
          <w:rFonts w:hint="default"/>
          <w:color w:val="ED7D31" w:themeColor="accent2"/>
          <w14:textFill>
            <w14:solidFill>
              <w14:schemeClr w14:val="accent2"/>
            </w14:solidFill>
          </w14:textFill>
        </w:rPr>
        <w:t>扫码支付</w:t>
      </w:r>
      <w:r>
        <w:rPr>
          <w:rFonts w:hint="eastAsia"/>
          <w:color w:val="ED7D31" w:themeColor="accent2"/>
          <w:lang w:eastAsia="zh-CN"/>
          <w14:textFill>
            <w14:solidFill>
              <w14:schemeClr w14:val="accent2"/>
            </w14:solidFill>
          </w14:textFill>
        </w:rPr>
        <w:t>：</w:t>
      </w:r>
      <w:bookmarkEnd w:id="16"/>
    </w:p>
    <w:bookmarkEnd w:id="19"/>
    <w:p>
      <w:pPr>
        <w:rPr>
          <w:rFonts w:hint="eastAsia"/>
          <w:lang w:eastAsia="zh-CN"/>
        </w:rPr>
      </w:pPr>
      <w:r>
        <w:rPr>
          <w:rFonts w:ascii="Helvetica" w:hAnsi="Helvetica" w:eastAsia="Helvetica" w:cs="Helvetica"/>
          <w:i w:val="0"/>
          <w:caps w:val="0"/>
          <w:spacing w:val="0"/>
          <w:sz w:val="21"/>
          <w:szCs w:val="21"/>
          <w:shd w:val="clear" w:fill="FFFFFF"/>
        </w:rPr>
        <w:t>扫码支付，指用户打开支付宝钱包中的“扫一扫”功能，扫描商家展示在某收银场景下的二维码并进行支付的模式。该模式适用于线下实体店支付、面对面支付等场景。</w:t>
      </w:r>
    </w:p>
    <w:p>
      <w:pPr>
        <w:jc w:val="left"/>
        <w:rPr>
          <w:rFonts w:hint="eastAsia"/>
          <w:lang w:val="en-US" w:eastAsia="zh-CN"/>
        </w:rPr>
      </w:pPr>
      <w:r>
        <w:rPr>
          <w:rFonts w:hint="eastAsia"/>
          <w:lang w:val="en-US" w:eastAsia="zh-CN"/>
        </w:rPr>
        <w:t>业务流程：</w:t>
      </w: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4486275" cy="1544320"/>
            <wp:effectExtent l="0" t="0" r="9525" b="1778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30"/>
                    <a:stretch>
                      <a:fillRect/>
                    </a:stretch>
                  </pic:blipFill>
                  <pic:spPr>
                    <a:xfrm>
                      <a:off x="0" y="0"/>
                      <a:ext cx="4486275" cy="1544320"/>
                    </a:xfrm>
                    <a:prstGeom prst="rect">
                      <a:avLst/>
                    </a:prstGeom>
                    <a:noFill/>
                    <a:ln w="9525">
                      <a:noFill/>
                    </a:ln>
                  </pic:spPr>
                </pic:pic>
              </a:graphicData>
            </a:graphic>
          </wp:inline>
        </w:drawing>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界面：</w:t>
      </w:r>
    </w:p>
    <w:p>
      <w:pPr>
        <w:jc w:val="left"/>
      </w:pPr>
      <w:r>
        <w:drawing>
          <wp:inline distT="0" distB="0" distL="114300" distR="114300">
            <wp:extent cx="5010785" cy="2947670"/>
            <wp:effectExtent l="0" t="0" r="1841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5010785" cy="2947670"/>
                    </a:xfrm>
                    <a:prstGeom prst="rect">
                      <a:avLst/>
                    </a:prstGeom>
                    <a:noFill/>
                    <a:ln w="9525">
                      <a:noFill/>
                    </a:ln>
                  </pic:spPr>
                </pic:pic>
              </a:graphicData>
            </a:graphic>
          </wp:inline>
        </w:drawing>
      </w:r>
    </w:p>
    <w:p>
      <w:pPr>
        <w:pStyle w:val="4"/>
        <w:numPr>
          <w:ilvl w:val="0"/>
          <w:numId w:val="2"/>
        </w:numPr>
        <w:ind w:left="420" w:leftChars="0" w:hanging="420" w:firstLineChars="0"/>
        <w:rPr>
          <w:rFonts w:hint="eastAsia"/>
          <w:lang w:eastAsia="zh-CN"/>
        </w:rPr>
      </w:pPr>
      <w:bookmarkStart w:id="17" w:name="_Toc18985_WPSOffice_Level1"/>
      <w:r>
        <w:rPr>
          <w:rFonts w:hint="default"/>
        </w:rPr>
        <w:t>声波支付</w:t>
      </w:r>
      <w:r>
        <w:rPr>
          <w:rFonts w:hint="eastAsia"/>
          <w:lang w:eastAsia="zh-CN"/>
        </w:rPr>
        <w:t>：</w:t>
      </w:r>
      <w:bookmarkEnd w:id="17"/>
    </w:p>
    <w:p>
      <w:pPr>
        <w:rPr>
          <w:rFonts w:ascii="Helvetica" w:hAnsi="Helvetica" w:eastAsia="Helvetica" w:cs="Helvetica"/>
          <w:i w:val="0"/>
          <w:caps w:val="0"/>
          <w:spacing w:val="0"/>
          <w:sz w:val="21"/>
          <w:szCs w:val="21"/>
          <w:shd w:val="clear" w:fill="FFFFFF"/>
        </w:rPr>
      </w:pPr>
      <w:r>
        <w:rPr>
          <w:rFonts w:ascii="Helvetica" w:hAnsi="Helvetica" w:eastAsia="Helvetica" w:cs="Helvetica"/>
          <w:i w:val="0"/>
          <w:caps w:val="0"/>
          <w:spacing w:val="0"/>
          <w:sz w:val="21"/>
          <w:szCs w:val="21"/>
          <w:shd w:val="clear" w:fill="FFFFFF"/>
        </w:rPr>
        <w:t>声波支付是指用户打开支付宝钱包内“当面付-声波付”，对准商家所提供的声波接收终端（如：麦克风或带声波支付功能的自助售货机），并完成支付的模式。该模式适用于线下实体店支付、自助售货机等场景</w:t>
      </w:r>
    </w:p>
    <w:p>
      <w:pPr>
        <w:rPr>
          <w:rFonts w:hint="eastAsia" w:ascii="Helvetica" w:hAnsi="Helvetica" w:eastAsia="宋体" w:cs="Helvetica"/>
          <w:i w:val="0"/>
          <w:caps w:val="0"/>
          <w:spacing w:val="0"/>
          <w:sz w:val="21"/>
          <w:szCs w:val="21"/>
          <w:shd w:val="clear" w:fill="FFFFFF"/>
          <w:lang w:val="en-US" w:eastAsia="zh-CN"/>
        </w:rPr>
      </w:pPr>
      <w:r>
        <w:rPr>
          <w:rFonts w:hint="eastAsia" w:ascii="Helvetica" w:hAnsi="Helvetica" w:eastAsia="宋体" w:cs="Helvetica"/>
          <w:i w:val="0"/>
          <w:caps w:val="0"/>
          <w:spacing w:val="0"/>
          <w:sz w:val="21"/>
          <w:szCs w:val="21"/>
          <w:shd w:val="clear" w:fill="FFFFFF"/>
          <w:lang w:val="en-US" w:eastAsia="zh-CN"/>
        </w:rPr>
        <w:t>业务流程：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03215" cy="1902460"/>
            <wp:effectExtent l="0" t="0" r="6985" b="2540"/>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32"/>
                    <a:stretch>
                      <a:fillRect/>
                    </a:stretch>
                  </pic:blipFill>
                  <pic:spPr>
                    <a:xfrm>
                      <a:off x="0" y="0"/>
                      <a:ext cx="5403215" cy="190246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界面：</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42000" cy="2566670"/>
            <wp:effectExtent l="0" t="0" r="6350" b="5080"/>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33"/>
                    <a:stretch>
                      <a:fillRect/>
                    </a:stretch>
                  </pic:blipFill>
                  <pic:spPr>
                    <a:xfrm>
                      <a:off x="0" y="0"/>
                      <a:ext cx="5842000" cy="25666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接口：</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71235" cy="2589530"/>
            <wp:effectExtent l="0" t="0" r="5715" b="1270"/>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34"/>
                    <a:stretch>
                      <a:fillRect/>
                    </a:stretch>
                  </pic:blipFill>
                  <pic:spPr>
                    <a:xfrm>
                      <a:off x="0" y="0"/>
                      <a:ext cx="6071235" cy="2589530"/>
                    </a:xfrm>
                    <a:prstGeom prst="rect">
                      <a:avLst/>
                    </a:prstGeom>
                    <a:noFill/>
                    <a:ln w="9525">
                      <a:noFill/>
                    </a:ln>
                  </pic:spPr>
                </pic:pic>
              </a:graphicData>
            </a:graphic>
          </wp:inline>
        </w:drawing>
      </w:r>
    </w:p>
    <w:p>
      <w:pPr>
        <w:pStyle w:val="2"/>
        <w:rPr>
          <w:lang w:val="en-US" w:eastAsia="zh-CN"/>
        </w:rPr>
      </w:pPr>
      <w:bookmarkStart w:id="18" w:name="_Toc14497_WPSOffice_Level1"/>
      <w:r>
        <w:rPr>
          <w:rFonts w:hint="eastAsia"/>
          <w:lang w:val="en-US" w:eastAsia="zh-CN"/>
        </w:rPr>
        <w:t>Demo</w:t>
      </w:r>
      <w:bookmarkEnd w:id="18"/>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以“手机支付”为例：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08700" cy="2800985"/>
            <wp:effectExtent l="0" t="0" r="6350" b="184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6108700" cy="280098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E15C8"/>
    <w:multiLevelType w:val="singleLevel"/>
    <w:tmpl w:val="176E15C8"/>
    <w:lvl w:ilvl="0" w:tentative="0">
      <w:start w:val="1"/>
      <w:numFmt w:val="decimal"/>
      <w:lvlText w:val="%1."/>
      <w:lvlJc w:val="left"/>
      <w:pPr>
        <w:ind w:left="425" w:hanging="425"/>
      </w:pPr>
      <w:rPr>
        <w:rFonts w:hint="default"/>
      </w:rPr>
    </w:lvl>
  </w:abstractNum>
  <w:abstractNum w:abstractNumId="1">
    <w:nsid w:val="455D760F"/>
    <w:multiLevelType w:val="singleLevel"/>
    <w:tmpl w:val="455D760F"/>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33BD7"/>
    <w:rsid w:val="018D3C13"/>
    <w:rsid w:val="025D033A"/>
    <w:rsid w:val="0355011E"/>
    <w:rsid w:val="036D04C2"/>
    <w:rsid w:val="042369BE"/>
    <w:rsid w:val="046C675B"/>
    <w:rsid w:val="04AC66E8"/>
    <w:rsid w:val="05554AF5"/>
    <w:rsid w:val="060A3BC1"/>
    <w:rsid w:val="07614EF3"/>
    <w:rsid w:val="09EC7CCC"/>
    <w:rsid w:val="0AA833E9"/>
    <w:rsid w:val="0CC704B0"/>
    <w:rsid w:val="0D420315"/>
    <w:rsid w:val="0D996C97"/>
    <w:rsid w:val="0EE420F2"/>
    <w:rsid w:val="10A86008"/>
    <w:rsid w:val="115D2BBC"/>
    <w:rsid w:val="14031768"/>
    <w:rsid w:val="157D23BA"/>
    <w:rsid w:val="17A37735"/>
    <w:rsid w:val="17DD4A4E"/>
    <w:rsid w:val="17E05D81"/>
    <w:rsid w:val="17E117F1"/>
    <w:rsid w:val="18480BCB"/>
    <w:rsid w:val="190B466C"/>
    <w:rsid w:val="1A5D0C04"/>
    <w:rsid w:val="1B2450A9"/>
    <w:rsid w:val="1B5B5D83"/>
    <w:rsid w:val="1B925D30"/>
    <w:rsid w:val="1F8C31FC"/>
    <w:rsid w:val="200F47D9"/>
    <w:rsid w:val="20722392"/>
    <w:rsid w:val="24ED40D4"/>
    <w:rsid w:val="25677D57"/>
    <w:rsid w:val="25DE63C0"/>
    <w:rsid w:val="2777137F"/>
    <w:rsid w:val="29355FEE"/>
    <w:rsid w:val="29930239"/>
    <w:rsid w:val="29BE47B3"/>
    <w:rsid w:val="29C61529"/>
    <w:rsid w:val="2A52390D"/>
    <w:rsid w:val="2AD428D1"/>
    <w:rsid w:val="2B9937E6"/>
    <w:rsid w:val="2BF9447C"/>
    <w:rsid w:val="2C176F5A"/>
    <w:rsid w:val="2CE42F9E"/>
    <w:rsid w:val="2D2E4783"/>
    <w:rsid w:val="33CF5426"/>
    <w:rsid w:val="34DF2D5D"/>
    <w:rsid w:val="358E4DF9"/>
    <w:rsid w:val="383422CB"/>
    <w:rsid w:val="38702114"/>
    <w:rsid w:val="39E50B6F"/>
    <w:rsid w:val="39EE6D34"/>
    <w:rsid w:val="3A686C66"/>
    <w:rsid w:val="3B8523D3"/>
    <w:rsid w:val="3C504A8A"/>
    <w:rsid w:val="3C623BBB"/>
    <w:rsid w:val="3C6A426D"/>
    <w:rsid w:val="3E623848"/>
    <w:rsid w:val="3F5A7107"/>
    <w:rsid w:val="3F964B72"/>
    <w:rsid w:val="431132B2"/>
    <w:rsid w:val="43731CFE"/>
    <w:rsid w:val="454062E1"/>
    <w:rsid w:val="457300FF"/>
    <w:rsid w:val="46EB1AD5"/>
    <w:rsid w:val="47037BD4"/>
    <w:rsid w:val="47171BBC"/>
    <w:rsid w:val="47C42FC3"/>
    <w:rsid w:val="48715487"/>
    <w:rsid w:val="49A42235"/>
    <w:rsid w:val="49AA389B"/>
    <w:rsid w:val="4A9E31C1"/>
    <w:rsid w:val="4BD07840"/>
    <w:rsid w:val="4C245499"/>
    <w:rsid w:val="4C835F8D"/>
    <w:rsid w:val="4D4C0843"/>
    <w:rsid w:val="4D5A0AC7"/>
    <w:rsid w:val="4E2E3B0A"/>
    <w:rsid w:val="4EFA6AEC"/>
    <w:rsid w:val="4F6110C8"/>
    <w:rsid w:val="505A397E"/>
    <w:rsid w:val="50F46D8A"/>
    <w:rsid w:val="51D22043"/>
    <w:rsid w:val="53733899"/>
    <w:rsid w:val="55132757"/>
    <w:rsid w:val="57E239DB"/>
    <w:rsid w:val="580E61EF"/>
    <w:rsid w:val="582F44C2"/>
    <w:rsid w:val="59F27F41"/>
    <w:rsid w:val="5AE619DA"/>
    <w:rsid w:val="5B9021CE"/>
    <w:rsid w:val="5BDB744E"/>
    <w:rsid w:val="5DB7145B"/>
    <w:rsid w:val="5E2F0D27"/>
    <w:rsid w:val="5F1B7669"/>
    <w:rsid w:val="5FB426EC"/>
    <w:rsid w:val="60FE643B"/>
    <w:rsid w:val="6216171F"/>
    <w:rsid w:val="6417395B"/>
    <w:rsid w:val="64F3272D"/>
    <w:rsid w:val="66304D15"/>
    <w:rsid w:val="681D405B"/>
    <w:rsid w:val="689B2668"/>
    <w:rsid w:val="694A62CC"/>
    <w:rsid w:val="6B2457CF"/>
    <w:rsid w:val="6B5D3B5C"/>
    <w:rsid w:val="6B5E2798"/>
    <w:rsid w:val="6BB83760"/>
    <w:rsid w:val="6BD607C2"/>
    <w:rsid w:val="6C046D26"/>
    <w:rsid w:val="6CB25F99"/>
    <w:rsid w:val="6DE13412"/>
    <w:rsid w:val="6EC76EB3"/>
    <w:rsid w:val="70707078"/>
    <w:rsid w:val="708F6A9B"/>
    <w:rsid w:val="722B0C97"/>
    <w:rsid w:val="74B804A2"/>
    <w:rsid w:val="773C0A0D"/>
    <w:rsid w:val="774B3179"/>
    <w:rsid w:val="77641D15"/>
    <w:rsid w:val="77E02D0C"/>
    <w:rsid w:val="78B577AA"/>
    <w:rsid w:val="78CF3000"/>
    <w:rsid w:val="79FA47C9"/>
    <w:rsid w:val="7CCA3336"/>
    <w:rsid w:val="7D6A351D"/>
    <w:rsid w:val="7FD06487"/>
    <w:rsid w:val="7FED4DB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3d90619-6140-4052-af95-580ae70ff5e9}"/>
        <w:style w:val=""/>
        <w:category>
          <w:name w:val="常规"/>
          <w:gallery w:val="placeholder"/>
        </w:category>
        <w:types>
          <w:type w:val="bbPlcHdr"/>
        </w:types>
        <w:behaviors>
          <w:behavior w:val="content"/>
        </w:behaviors>
        <w:description w:val=""/>
        <w:guid w:val="{93d90619-6140-4052-af95-580ae70ff5e9}"/>
      </w:docPartPr>
      <w:docPartBody>
        <w:p>
          <w:r>
            <w:rPr>
              <w:color w:val="808080"/>
            </w:rPr>
            <w:t>单击此处输入文字。</w:t>
          </w:r>
        </w:p>
      </w:docPartBody>
    </w:docPart>
    <w:docPart>
      <w:docPartPr>
        <w:name w:val="{76f3d577-b2f6-49c3-9aea-f5dd295a8659}"/>
        <w:style w:val=""/>
        <w:category>
          <w:name w:val="常规"/>
          <w:gallery w:val="placeholder"/>
        </w:category>
        <w:types>
          <w:type w:val="bbPlcHdr"/>
        </w:types>
        <w:behaviors>
          <w:behavior w:val="content"/>
        </w:behaviors>
        <w:description w:val=""/>
        <w:guid w:val="{76f3d577-b2f6-49c3-9aea-f5dd295a8659}"/>
      </w:docPartPr>
      <w:docPartBody>
        <w:p>
          <w:r>
            <w:rPr>
              <w:color w:val="808080"/>
            </w:rPr>
            <w:t>单击此处输入文字。</w:t>
          </w:r>
        </w:p>
      </w:docPartBody>
    </w:docPart>
    <w:docPart>
      <w:docPartPr>
        <w:name w:val="{9890c44e-c5a5-4555-8e50-4cbcd3133954}"/>
        <w:style w:val=""/>
        <w:category>
          <w:name w:val="常规"/>
          <w:gallery w:val="placeholder"/>
        </w:category>
        <w:types>
          <w:type w:val="bbPlcHdr"/>
        </w:types>
        <w:behaviors>
          <w:behavior w:val="content"/>
        </w:behaviors>
        <w:description w:val=""/>
        <w:guid w:val="{9890c44e-c5a5-4555-8e50-4cbcd3133954}"/>
      </w:docPartPr>
      <w:docPartBody>
        <w:p>
          <w:r>
            <w:rPr>
              <w:color w:val="808080"/>
            </w:rPr>
            <w:t>单击此处输入文字。</w:t>
          </w:r>
        </w:p>
      </w:docPartBody>
    </w:docPart>
    <w:docPart>
      <w:docPartPr>
        <w:name w:val="{60d7b938-f8e7-464a-8ca4-e53093acfacb}"/>
        <w:style w:val=""/>
        <w:category>
          <w:name w:val="常规"/>
          <w:gallery w:val="placeholder"/>
        </w:category>
        <w:types>
          <w:type w:val="bbPlcHdr"/>
        </w:types>
        <w:behaviors>
          <w:behavior w:val="content"/>
        </w:behaviors>
        <w:description w:val=""/>
        <w:guid w:val="{60d7b938-f8e7-464a-8ca4-e53093acfacb}"/>
      </w:docPartPr>
      <w:docPartBody>
        <w:p>
          <w:r>
            <w:rPr>
              <w:color w:val="808080"/>
            </w:rPr>
            <w:t>单击此处输入文字。</w:t>
          </w:r>
        </w:p>
      </w:docPartBody>
    </w:docPart>
    <w:docPart>
      <w:docPartPr>
        <w:name w:val="{cab59609-00b2-4e6d-aa67-17b20efe9e13}"/>
        <w:style w:val=""/>
        <w:category>
          <w:name w:val="常规"/>
          <w:gallery w:val="placeholder"/>
        </w:category>
        <w:types>
          <w:type w:val="bbPlcHdr"/>
        </w:types>
        <w:behaviors>
          <w:behavior w:val="content"/>
        </w:behaviors>
        <w:description w:val=""/>
        <w:guid w:val="{cab59609-00b2-4e6d-aa67-17b20efe9e13}"/>
      </w:docPartPr>
      <w:docPartBody>
        <w:p>
          <w:r>
            <w:rPr>
              <w:color w:val="808080"/>
            </w:rPr>
            <w:t>单击此处输入文字。</w:t>
          </w:r>
        </w:p>
      </w:docPartBody>
    </w:docPart>
    <w:docPart>
      <w:docPartPr>
        <w:name w:val="{60e60ad7-57cc-43ad-9965-7fab6446509f}"/>
        <w:style w:val=""/>
        <w:category>
          <w:name w:val="常规"/>
          <w:gallery w:val="placeholder"/>
        </w:category>
        <w:types>
          <w:type w:val="bbPlcHdr"/>
        </w:types>
        <w:behaviors>
          <w:behavior w:val="content"/>
        </w:behaviors>
        <w:description w:val=""/>
        <w:guid w:val="{60e60ad7-57cc-43ad-9965-7fab6446509f}"/>
      </w:docPartPr>
      <w:docPartBody>
        <w:p>
          <w:r>
            <w:rPr>
              <w:color w:val="808080"/>
            </w:rPr>
            <w:t>单击此处输入文字。</w:t>
          </w:r>
        </w:p>
      </w:docPartBody>
    </w:docPart>
    <w:docPart>
      <w:docPartPr>
        <w:name w:val="{8739cb14-af09-4035-adb0-4cd9e6fb8a6f}"/>
        <w:style w:val=""/>
        <w:category>
          <w:name w:val="常规"/>
          <w:gallery w:val="placeholder"/>
        </w:category>
        <w:types>
          <w:type w:val="bbPlcHdr"/>
        </w:types>
        <w:behaviors>
          <w:behavior w:val="content"/>
        </w:behaviors>
        <w:description w:val=""/>
        <w:guid w:val="{8739cb14-af09-4035-adb0-4cd9e6fb8a6f}"/>
      </w:docPartPr>
      <w:docPartBody>
        <w:p>
          <w:r>
            <w:rPr>
              <w:color w:val="808080"/>
            </w:rPr>
            <w:t>单击此处输入文字。</w:t>
          </w:r>
        </w:p>
      </w:docPartBody>
    </w:docPart>
    <w:docPart>
      <w:docPartPr>
        <w:name w:val="{40436ebf-cef5-49a9-95c2-e6ddebe17d0e}"/>
        <w:style w:val=""/>
        <w:category>
          <w:name w:val="常规"/>
          <w:gallery w:val="placeholder"/>
        </w:category>
        <w:types>
          <w:type w:val="bbPlcHdr"/>
        </w:types>
        <w:behaviors>
          <w:behavior w:val="content"/>
        </w:behaviors>
        <w:description w:val=""/>
        <w:guid w:val="{40436ebf-cef5-49a9-95c2-e6ddebe17d0e}"/>
      </w:docPartPr>
      <w:docPartBody>
        <w:p>
          <w:r>
            <w:rPr>
              <w:color w:val="808080"/>
            </w:rPr>
            <w:t>单击此处输入文字。</w:t>
          </w:r>
        </w:p>
      </w:docPartBody>
    </w:docPart>
    <w:docPart>
      <w:docPartPr>
        <w:name w:val="{c72a2b67-ab2a-47d7-85ab-d0af725bd143}"/>
        <w:style w:val=""/>
        <w:category>
          <w:name w:val="常规"/>
          <w:gallery w:val="placeholder"/>
        </w:category>
        <w:types>
          <w:type w:val="bbPlcHdr"/>
        </w:types>
        <w:behaviors>
          <w:behavior w:val="content"/>
        </w:behaviors>
        <w:description w:val=""/>
        <w:guid w:val="{c72a2b67-ab2a-47d7-85ab-d0af725bd14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hp</cp:lastModifiedBy>
  <dcterms:modified xsi:type="dcterms:W3CDTF">2018-08-13T08:50:00Z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