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支付方式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刷卡支付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公众号支付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业务流程：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29985" cy="7026275"/>
            <wp:effectExtent l="0" t="0" r="18415" b="317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702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商户系统和微信支付系统主要交互：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1、商户server调用统一下单接口请求订单，api参见公共api【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"https://pay.weixin.qq.com/wiki/doc/api/jsapi.php?chapter=9_1" \t "https://pay.weixin.qq.com/wiki/doc/api/_blank"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t>统一下单API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2、商户server接收支付通知，api参见公共api【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"https://pay.weixin.qq.com/wiki/doc/api/jsapi.php?chapter=9_7" \t "https://pay.weixin.qq.com/wiki/doc/api/_blank"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t>支付结果通知API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3、商户server查询支付结果，api参见公共api【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"https://pay.weixin.qq.com/wiki/doc/api/jsapi.php?chapter=9_2" \t "https://pay.weixin.qq.com/wiki/doc/api/_blank"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t>查询订单API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APP支付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业务流程：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58865" cy="7178675"/>
            <wp:effectExtent l="0" t="0" r="13335" b="317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8865" cy="717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商户系统和微信支付系统主要交互说明：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步骤1：用户在商户APP中选择商品，提交订单，选择微信支付。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步骤2：商户后台收到用户支付单，调用微信支付统一下单接口。参见【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"https://pay.weixin.qq.com/wiki/doc/api/app/app.php?chapter=9_1" \t "https://pay.weixin.qq.com/wiki/doc/api/app/_blank"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t>统一下单API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】。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步骤3：统一下单接口返回正常的prepay_id，再按签名规范重新生成签名后，将数据传输给APP。参与签名的字段名为appid，partnerid，prepayid，noncestr，timestamp，package。注意：package的值格式为Sign=WXPay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步骤4：商户APP调起微信支付。api参见本章节【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"https://pay.weixin.qq.com/wiki/doc/api/app/app.php?chapter=8_5" \t "https://pay.weixin.qq.com/wiki/doc/api/app/_blank"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t>app端开发步骤说明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步骤5：商户后台接收支付通知。api参见【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"https://pay.weixin.qq.com/wiki/doc/api/app/app.php?chapter=9_7" \t "https://pay.weixin.qq.com/wiki/doc/api/app/_blank"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t>支付结果通知API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步骤6：商户后台查询支付结果。，api参见【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"https://pay.weixin.qq.com/wiki/doc/api/app/app.php?chapter=9_2" \t "https://pay.weixin.qq.com/wiki/doc/api/app/_blank"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t>查询订单API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H5支付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18480" cy="5497195"/>
            <wp:effectExtent l="0" t="0" r="1270" b="825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5497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1、用户在商户侧完成下单，使用微信支付进行支付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2、由商户后台向微信支付发起下单请求（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"https://pay.weixin.qq.com/wiki/doc/api/H5.php?chapter=9_1" \t "https://pay.weixin.qq.com/wiki/doc/api/_blank"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t>调用统一下单接口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）注：交易类型trade_type=MWEB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3、统一下单接口返回支付相关参数给商户后台，如支付跳转url（参数名“mweb_url”），商户通过mweb_url调起微信支付中间页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4、中间页进行H5权限的校验，安全性检查（此处常见错误请见下文）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5、如支付成功，商户后台会接收到微信侧的异步通知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6、用户在微信支付收银台完成支付或取消支付,返回商户页面（默认为返回支付发起页面）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7、商户在展示页面，引导用户主动发起支付结果的查询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8,9、商户后台判断是否接到收微信侧的支付结果通知，如没有，后台调用我们的订单查询接口确认订单状态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10、展示最终的订单支付结果给用户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扫码支付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33795" cy="6146800"/>
            <wp:effectExtent l="0" t="0" r="14605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3795" cy="614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业务流程说明：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（1）商户后台系统根据用户选购的商品生成订单。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（2）用户确认支付后调用微信支付【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"https://pay.weixin.qq.com/wiki/doc/api/native.php?chapter=9_1" \t "https://pay.weixin.qq.com/wiki/doc/api/_blank"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t>统一下单API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】生成预支付交易；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（3）微信支付系统收到请求后生成预支付交易单，并返回交易会话的二维码链接code_url。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（4）商户后台系统根据返回的code_url生成二维码。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（5）用户打开微信“扫一扫”扫描二维码，微信客户端将扫码内容发送到微信支付系统。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（6）微信支付系统收到客户端请求，验证链接有效性后发起用户支付，要求用户授权。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（7）用户在微信客户端输入密码，确认支付后，微信客户端提交授权。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（8）微信支付系统根据用户授权完成支付交易。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（9）微信支付系统完成支付交易后给微信客户端返回交易结果，并将交易结果通过短信、微信消息提示用户。微信客户端展示支付交易结果页面。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（10）微信支付系统通过发送异步消息通知商户后台系统支付结果。商户后台系统需回复接收情况，通知微信后台系统不再发送该单的支付通知。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（11）未收到支付通知的情况，商户后台系统调用【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"https://pay.weixin.qq.com/wiki/doc/api/native.php?chapter=9_2" \t "https://pay.weixin.qq.com/wiki/doc/api/_blank"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t>查询订单API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】。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（12）商户确认订单已支付后给用户发货。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接口列表：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https://pay.weixin.qq.com/wiki/doc/api/native.php?chapter=9_1</w:t>
      </w:r>
    </w:p>
    <w:p>
      <w:r>
        <w:drawing>
          <wp:inline distT="0" distB="0" distL="114300" distR="114300">
            <wp:extent cx="2000250" cy="38855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885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小程序支付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82920" cy="4655185"/>
            <wp:effectExtent l="0" t="0" r="17780" b="1206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4655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商户系统和微信支付系统主要交互：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1、小程序内调用登录接口，获取到用户的openid,api参见公共api【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"https://mp.weixin.qq.com/debug/wxadoc/dev/api/api-login.html?t=20161122" \t "https://pay.weixin.qq.com/wiki/doc/api/wxa/_blank"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t>小程序登录API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2、商户server调用支付统一下单，api参见公共api【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"https://pay.weixin.qq.com/wiki/doc/api/wxa/wxa_api.php?chapter=9_1&amp;index=1" \t "https://pay.weixin.qq.com/wiki/doc/api/wxa/_blank"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t>统一下单API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3、商户server调用再次签名，api参见公共api【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"https://pay.weixin.qq.com/wiki/doc/api/wxa/wxa_api.php?chapter=7_7&amp;index=3" \t "https://pay.weixin.qq.com/wiki/doc/api/wxa/_blank"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t>再次签名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4、商户server接收支付通知，api参见公共api【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"https://pay.weixin.qq.com/wiki/doc/api/wxa/wxa_api.php?chapter=9_7" \t "https://pay.weixin.qq.com/wiki/doc/api/wxa/_blank"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t>支付结果通知API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5、商户server查询支付结果，api参见公共api【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"https://pay.weixin.qq.com/wiki/doc/api/wxa/wxa_api.php?chapter=9_2" \t "https://pay.weixin.qq.com/wiki/doc/api/wxa/_blank"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t>查询订单API</w:t>
      </w:r>
      <w:r>
        <w:rPr>
          <w:rFonts w:hint="eastAsia" w:ascii="微软雅黑" w:hAnsi="微软雅黑" w:eastAsia="微软雅黑" w:cs="微软雅黑"/>
          <w:i w:val="0"/>
          <w:caps w:val="0"/>
          <w:color w:val="459AE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t>】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以查询企业付款API为栗</w:t>
      </w:r>
      <w:bookmarkStart w:id="0" w:name="_GoBack"/>
      <w:bookmarkEnd w:id="0"/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20" w:lineRule="auto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1"/>
          <w:szCs w:val="21"/>
          <w:bdr w:val="none" w:color="auto" w:sz="0" w:space="0"/>
          <w:shd w:val="clear" w:fill="F6F8FA"/>
        </w:rPr>
        <w:t>package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 xml:space="preserve"> main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20" w:lineRule="auto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1"/>
          <w:szCs w:val="21"/>
          <w:bdr w:val="none" w:color="auto" w:sz="0" w:space="0"/>
          <w:shd w:val="clear" w:fill="F6F8FA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 xml:space="preserve"> (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20" w:lineRule="auto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1"/>
          <w:szCs w:val="21"/>
          <w:bdr w:val="none" w:color="auto" w:sz="0" w:space="0"/>
          <w:shd w:val="clear" w:fill="F6F8FA"/>
        </w:rPr>
        <w:t>"log"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20" w:lineRule="auto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1"/>
          <w:szCs w:val="21"/>
          <w:bdr w:val="none" w:color="auto" w:sz="0" w:space="0"/>
          <w:shd w:val="clear" w:fill="F6F8FA"/>
        </w:rPr>
        <w:t>"gopkg.in/go-with/wxpay.v1"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20" w:lineRule="auto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20" w:lineRule="auto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1"/>
          <w:szCs w:val="21"/>
          <w:bdr w:val="none" w:color="auto" w:sz="0" w:space="0"/>
          <w:shd w:val="clear" w:fill="F6F8FA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 xml:space="preserve"> (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20" w:lineRule="auto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ab/>
        <w:t xml:space="preserve">appId  =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1"/>
          <w:szCs w:val="21"/>
          <w:bdr w:val="none" w:color="auto" w:sz="0" w:space="0"/>
          <w:shd w:val="clear" w:fill="F6F8FA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1"/>
          <w:szCs w:val="21"/>
          <w:bdr w:val="none" w:color="auto" w:sz="0" w:space="0"/>
          <w:shd w:val="clear" w:fill="F6F8FA"/>
        </w:rPr>
        <w:t>// 微信公众平台应用ID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20" w:lineRule="auto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ab/>
        <w:t xml:space="preserve">mchId  =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1"/>
          <w:szCs w:val="21"/>
          <w:bdr w:val="none" w:color="auto" w:sz="0" w:space="0"/>
          <w:shd w:val="clear" w:fill="F6F8FA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1"/>
          <w:szCs w:val="21"/>
          <w:bdr w:val="none" w:color="auto" w:sz="0" w:space="0"/>
          <w:shd w:val="clear" w:fill="F6F8FA"/>
        </w:rPr>
        <w:t>// 微信支付商户平台商户号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20" w:lineRule="auto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ab/>
        <w:t xml:space="preserve">apiKey =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1"/>
          <w:szCs w:val="21"/>
          <w:bdr w:val="none" w:color="auto" w:sz="0" w:space="0"/>
          <w:shd w:val="clear" w:fill="F6F8FA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1"/>
          <w:szCs w:val="21"/>
          <w:bdr w:val="none" w:color="auto" w:sz="0" w:space="0"/>
          <w:shd w:val="clear" w:fill="F6F8FA"/>
        </w:rPr>
        <w:t>// 微信支付商户平台API密钥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20" w:lineRule="auto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1"/>
          <w:szCs w:val="21"/>
          <w:bdr w:val="none" w:color="auto" w:sz="0" w:space="0"/>
          <w:shd w:val="clear" w:fill="F6F8FA"/>
        </w:rPr>
        <w:t>// 微信支付商户平台证书路径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20" w:lineRule="auto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ab/>
        <w:t xml:space="preserve">certFile   =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1"/>
          <w:szCs w:val="21"/>
          <w:bdr w:val="none" w:color="auto" w:sz="0" w:space="0"/>
          <w:shd w:val="clear" w:fill="F6F8FA"/>
        </w:rPr>
        <w:t>"cert/apiclient_cert.pem"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20" w:lineRule="auto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ab/>
        <w:t xml:space="preserve">keyFile    =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1"/>
          <w:szCs w:val="21"/>
          <w:bdr w:val="none" w:color="auto" w:sz="0" w:space="0"/>
          <w:shd w:val="clear" w:fill="F6F8FA"/>
        </w:rPr>
        <w:t>"cert/apiclient_key.pem"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20" w:lineRule="auto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ab/>
        <w:t xml:space="preserve">rootcaFile =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1"/>
          <w:szCs w:val="21"/>
          <w:bdr w:val="none" w:color="auto" w:sz="0" w:space="0"/>
          <w:shd w:val="clear" w:fill="F6F8FA"/>
        </w:rPr>
        <w:t>"cert/rootca.pem"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20" w:lineRule="auto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20" w:lineRule="auto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1"/>
          <w:szCs w:val="21"/>
          <w:bdr w:val="none" w:color="auto" w:sz="0" w:space="0"/>
          <w:shd w:val="clear" w:fill="F6F8FA"/>
        </w:rPr>
        <w:t>func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1"/>
          <w:szCs w:val="21"/>
          <w:bdr w:val="none" w:color="auto" w:sz="0" w:space="0"/>
          <w:shd w:val="clear" w:fill="F6F8FA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>()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20" w:lineRule="auto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ab/>
        <w:t xml:space="preserve">c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1"/>
          <w:szCs w:val="21"/>
          <w:bdr w:val="none" w:color="auto" w:sz="0" w:space="0"/>
          <w:shd w:val="clear" w:fill="F6F8FA"/>
        </w:rPr>
        <w:t>:=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 xml:space="preserve"> wxpay.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1"/>
          <w:szCs w:val="21"/>
          <w:bdr w:val="none" w:color="auto" w:sz="0" w:space="0"/>
          <w:shd w:val="clear" w:fill="F6F8FA"/>
        </w:rPr>
        <w:t>NewClient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>(appId, mchId, apiKey)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20" w:lineRule="auto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1"/>
          <w:szCs w:val="21"/>
          <w:bdr w:val="none" w:color="auto" w:sz="0" w:space="0"/>
          <w:shd w:val="clear" w:fill="F6F8FA"/>
        </w:rPr>
        <w:t>// 附着商户证书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20" w:lineRule="auto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ab/>
        <w:t xml:space="preserve">err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1"/>
          <w:szCs w:val="21"/>
          <w:bdr w:val="none" w:color="auto" w:sz="0" w:space="0"/>
          <w:shd w:val="clear" w:fill="F6F8FA"/>
        </w:rPr>
        <w:t>:=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 xml:space="preserve"> c.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1"/>
          <w:szCs w:val="21"/>
          <w:bdr w:val="none" w:color="auto" w:sz="0" w:space="0"/>
          <w:shd w:val="clear" w:fill="F6F8FA"/>
        </w:rPr>
        <w:t>WithCert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>(certFile, keyFile, rootcaFile)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20" w:lineRule="auto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 xml:space="preserve"> err !=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1"/>
          <w:szCs w:val="21"/>
          <w:bdr w:val="none" w:color="auto" w:sz="0" w:space="0"/>
          <w:shd w:val="clear" w:fill="F6F8FA"/>
        </w:rPr>
        <w:t>nil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20" w:lineRule="auto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ab/>
        <w:t>log.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1"/>
          <w:szCs w:val="21"/>
          <w:bdr w:val="none" w:color="auto" w:sz="0" w:space="0"/>
          <w:shd w:val="clear" w:fill="F6F8FA"/>
        </w:rPr>
        <w:t>Fatal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>(err)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20" w:lineRule="auto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ab/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20" w:lineRule="auto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ab/>
        <w:t xml:space="preserve">params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1"/>
          <w:szCs w:val="21"/>
          <w:bdr w:val="none" w:color="auto" w:sz="0" w:space="0"/>
          <w:shd w:val="clear" w:fill="F6F8FA"/>
        </w:rPr>
        <w:t>:=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1"/>
          <w:szCs w:val="21"/>
          <w:bdr w:val="none" w:color="auto" w:sz="0" w:space="0"/>
          <w:shd w:val="clear" w:fill="F6F8FA"/>
        </w:rPr>
        <w:t>make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>(wxpay.Params)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20" w:lineRule="auto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1"/>
          <w:szCs w:val="21"/>
          <w:bdr w:val="none" w:color="auto" w:sz="0" w:space="0"/>
          <w:shd w:val="clear" w:fill="F6F8FA"/>
        </w:rPr>
        <w:t>// 查询企业付款接口请求参数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20" w:lineRule="auto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ab/>
        <w:t>params.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1"/>
          <w:szCs w:val="21"/>
          <w:bdr w:val="none" w:color="auto" w:sz="0" w:space="0"/>
          <w:shd w:val="clear" w:fill="F6F8FA"/>
        </w:rPr>
        <w:t>SetString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1"/>
          <w:szCs w:val="21"/>
          <w:bdr w:val="none" w:color="auto" w:sz="0" w:space="0"/>
          <w:shd w:val="clear" w:fill="F6F8FA"/>
        </w:rPr>
        <w:t>"appid"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>, c.AppId)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20" w:lineRule="auto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ab/>
        <w:t>params.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1"/>
          <w:szCs w:val="21"/>
          <w:bdr w:val="none" w:color="auto" w:sz="0" w:space="0"/>
          <w:shd w:val="clear" w:fill="F6F8FA"/>
        </w:rPr>
        <w:t>SetString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1"/>
          <w:szCs w:val="21"/>
          <w:bdr w:val="none" w:color="auto" w:sz="0" w:space="0"/>
          <w:shd w:val="clear" w:fill="F6F8FA"/>
        </w:rPr>
        <w:t>"mch_id"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>, c.MchId)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20" w:lineRule="auto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ab/>
        <w:t>params.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1"/>
          <w:szCs w:val="21"/>
          <w:bdr w:val="none" w:color="auto" w:sz="0" w:space="0"/>
          <w:shd w:val="clear" w:fill="F6F8FA"/>
        </w:rPr>
        <w:t>SetString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1"/>
          <w:szCs w:val="21"/>
          <w:bdr w:val="none" w:color="auto" w:sz="0" w:space="0"/>
          <w:shd w:val="clear" w:fill="F6F8FA"/>
        </w:rPr>
        <w:t>"nonce_str"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1"/>
          <w:szCs w:val="21"/>
          <w:bdr w:val="none" w:color="auto" w:sz="0" w:space="0"/>
          <w:shd w:val="clear" w:fill="F6F8FA"/>
        </w:rPr>
        <w:t>"5K8264ILTKCH16CQ2502SI8ZNMTM67VS"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 xml:space="preserve">)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1"/>
          <w:szCs w:val="21"/>
          <w:bdr w:val="none" w:color="auto" w:sz="0" w:space="0"/>
          <w:shd w:val="clear" w:fill="F6F8FA"/>
        </w:rPr>
        <w:t>// 随机字符串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20" w:lineRule="auto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ab/>
        <w:t>params.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1"/>
          <w:szCs w:val="21"/>
          <w:bdr w:val="none" w:color="auto" w:sz="0" w:space="0"/>
          <w:shd w:val="clear" w:fill="F6F8FA"/>
        </w:rPr>
        <w:t>SetString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1"/>
          <w:szCs w:val="21"/>
          <w:bdr w:val="none" w:color="auto" w:sz="0" w:space="0"/>
          <w:shd w:val="clear" w:fill="F6F8FA"/>
        </w:rPr>
        <w:t>"partner_trade_no"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1"/>
          <w:szCs w:val="21"/>
          <w:bdr w:val="none" w:color="auto" w:sz="0" w:space="0"/>
          <w:shd w:val="clear" w:fill="F6F8FA"/>
        </w:rPr>
        <w:t>"10000098201411111234567890"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1"/>
          <w:szCs w:val="21"/>
          <w:bdr w:val="none" w:color="auto" w:sz="0" w:space="0"/>
          <w:shd w:val="clear" w:fill="F6F8FA"/>
        </w:rPr>
        <w:t>// 商户订单号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20" w:lineRule="auto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ab/>
        <w:t>params.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1"/>
          <w:szCs w:val="21"/>
          <w:bdr w:val="none" w:color="auto" w:sz="0" w:space="0"/>
          <w:shd w:val="clear" w:fill="F6F8FA"/>
        </w:rPr>
        <w:t>SetString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1"/>
          <w:szCs w:val="21"/>
          <w:bdr w:val="none" w:color="auto" w:sz="0" w:space="0"/>
          <w:shd w:val="clear" w:fill="F6F8FA"/>
        </w:rPr>
        <w:t>"sign"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>, c.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1"/>
          <w:szCs w:val="21"/>
          <w:bdr w:val="none" w:color="auto" w:sz="0" w:space="0"/>
          <w:shd w:val="clear" w:fill="F6F8FA"/>
        </w:rPr>
        <w:t>Sign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 xml:space="preserve">(params))                   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1"/>
          <w:szCs w:val="21"/>
          <w:bdr w:val="none" w:color="auto" w:sz="0" w:space="0"/>
          <w:shd w:val="clear" w:fill="F6F8FA"/>
        </w:rPr>
        <w:t>// 签名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20" w:lineRule="auto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1"/>
          <w:szCs w:val="21"/>
          <w:bdr w:val="none" w:color="auto" w:sz="0" w:space="0"/>
          <w:shd w:val="clear" w:fill="F6F8FA"/>
        </w:rPr>
        <w:t>// 查询企业付款接口请求URL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20" w:lineRule="auto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ab/>
        <w:t xml:space="preserve">url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1"/>
          <w:szCs w:val="21"/>
          <w:bdr w:val="none" w:color="auto" w:sz="0" w:space="0"/>
          <w:shd w:val="clear" w:fill="F6F8FA"/>
        </w:rPr>
        <w:t>:=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1"/>
          <w:szCs w:val="21"/>
          <w:bdr w:val="none" w:color="auto" w:sz="0" w:space="0"/>
          <w:shd w:val="clear" w:fill="F6F8FA"/>
        </w:rPr>
        <w:t>"https://api.mch.weixin.qq.com/mmpaymkttransfers/gettransferinfo"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20" w:lineRule="auto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1"/>
          <w:szCs w:val="21"/>
          <w:bdr w:val="none" w:color="auto" w:sz="0" w:space="0"/>
          <w:shd w:val="clear" w:fill="F6F8FA"/>
        </w:rPr>
        <w:t>// 发送查询企业付款请求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20" w:lineRule="auto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ab/>
        <w:t xml:space="preserve">ret, err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1"/>
          <w:szCs w:val="21"/>
          <w:bdr w:val="none" w:color="auto" w:sz="0" w:space="0"/>
          <w:shd w:val="clear" w:fill="F6F8FA"/>
        </w:rPr>
        <w:t>:=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 xml:space="preserve"> c.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1"/>
          <w:szCs w:val="21"/>
          <w:bdr w:val="none" w:color="auto" w:sz="0" w:space="0"/>
          <w:shd w:val="clear" w:fill="F6F8FA"/>
        </w:rPr>
        <w:t>Post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 xml:space="preserve">(url, params,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1"/>
          <w:szCs w:val="21"/>
          <w:bdr w:val="none" w:color="auto" w:sz="0" w:space="0"/>
          <w:shd w:val="clear" w:fill="F6F8FA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20" w:lineRule="auto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 xml:space="preserve"> err !=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1"/>
          <w:szCs w:val="21"/>
          <w:bdr w:val="none" w:color="auto" w:sz="0" w:space="0"/>
          <w:shd w:val="clear" w:fill="F6F8FA"/>
        </w:rPr>
        <w:t>nil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20" w:lineRule="auto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ab/>
        <w:t>log.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1"/>
          <w:szCs w:val="21"/>
          <w:bdr w:val="none" w:color="auto" w:sz="0" w:space="0"/>
          <w:shd w:val="clear" w:fill="F6F8FA"/>
        </w:rPr>
        <w:t>Fatal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>(err)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20" w:lineRule="auto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ab/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20" w:lineRule="auto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ab/>
        <w:t>log.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1"/>
          <w:szCs w:val="21"/>
          <w:bdr w:val="none" w:color="auto" w:sz="0" w:space="0"/>
          <w:shd w:val="clear" w:fill="F6F8FA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>(ret)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120" w:lineRule="auto"/>
        <w:textAlignment w:val="auto"/>
        <w:outlineLvl w:val="9"/>
        <w:rPr>
          <w:rFonts w:ascii="Consolas" w:hAnsi="Consolas" w:eastAsia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6F8FA"/>
        </w:rPr>
        <w:t>}</w:t>
      </w:r>
    </w:p>
    <w:p>
      <w:pPr>
        <w:rPr>
          <w:rFonts w:hint="eastAsia"/>
          <w:sz w:val="21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D3C13"/>
    <w:rsid w:val="033B7867"/>
    <w:rsid w:val="0355011E"/>
    <w:rsid w:val="036D04C2"/>
    <w:rsid w:val="03CC7F85"/>
    <w:rsid w:val="042369BE"/>
    <w:rsid w:val="046C675B"/>
    <w:rsid w:val="04AC66E8"/>
    <w:rsid w:val="05554AF5"/>
    <w:rsid w:val="05891950"/>
    <w:rsid w:val="060A3BC1"/>
    <w:rsid w:val="072537E2"/>
    <w:rsid w:val="073A204E"/>
    <w:rsid w:val="07614EF3"/>
    <w:rsid w:val="09EC7CCC"/>
    <w:rsid w:val="0AA833E9"/>
    <w:rsid w:val="0CC704B0"/>
    <w:rsid w:val="0D420315"/>
    <w:rsid w:val="0D996C97"/>
    <w:rsid w:val="0E8A04EA"/>
    <w:rsid w:val="0EE420F2"/>
    <w:rsid w:val="115D2BBC"/>
    <w:rsid w:val="13125CC8"/>
    <w:rsid w:val="14E24712"/>
    <w:rsid w:val="157D23BA"/>
    <w:rsid w:val="15EC40E2"/>
    <w:rsid w:val="16060150"/>
    <w:rsid w:val="16C313AE"/>
    <w:rsid w:val="17A37735"/>
    <w:rsid w:val="17DD4A4E"/>
    <w:rsid w:val="18021098"/>
    <w:rsid w:val="18480BCB"/>
    <w:rsid w:val="190B466C"/>
    <w:rsid w:val="1A5D0C04"/>
    <w:rsid w:val="1B2450A9"/>
    <w:rsid w:val="1B5B5D83"/>
    <w:rsid w:val="1B925D30"/>
    <w:rsid w:val="200F47D9"/>
    <w:rsid w:val="206E0DAC"/>
    <w:rsid w:val="20722392"/>
    <w:rsid w:val="20896716"/>
    <w:rsid w:val="24ED40D4"/>
    <w:rsid w:val="25677D57"/>
    <w:rsid w:val="25DE63C0"/>
    <w:rsid w:val="267F6F94"/>
    <w:rsid w:val="2777137F"/>
    <w:rsid w:val="29355FEE"/>
    <w:rsid w:val="29930239"/>
    <w:rsid w:val="29BE47B3"/>
    <w:rsid w:val="29C61529"/>
    <w:rsid w:val="2A52390D"/>
    <w:rsid w:val="2AD428D1"/>
    <w:rsid w:val="2B481D27"/>
    <w:rsid w:val="2B9937E6"/>
    <w:rsid w:val="2BF9447C"/>
    <w:rsid w:val="2C176F5A"/>
    <w:rsid w:val="2C6424E5"/>
    <w:rsid w:val="2CE42F9E"/>
    <w:rsid w:val="2D2E4783"/>
    <w:rsid w:val="33CF5426"/>
    <w:rsid w:val="34DF2D5D"/>
    <w:rsid w:val="351B3AF8"/>
    <w:rsid w:val="358E4DF9"/>
    <w:rsid w:val="35D27883"/>
    <w:rsid w:val="383422CB"/>
    <w:rsid w:val="38702114"/>
    <w:rsid w:val="39E50B6F"/>
    <w:rsid w:val="39EE6D34"/>
    <w:rsid w:val="3A686C66"/>
    <w:rsid w:val="3C504A8A"/>
    <w:rsid w:val="3C6A426D"/>
    <w:rsid w:val="3F5A7107"/>
    <w:rsid w:val="3F964B72"/>
    <w:rsid w:val="431132B2"/>
    <w:rsid w:val="43731CFE"/>
    <w:rsid w:val="44850D14"/>
    <w:rsid w:val="454062E1"/>
    <w:rsid w:val="455A035B"/>
    <w:rsid w:val="457300FF"/>
    <w:rsid w:val="46EB1AD5"/>
    <w:rsid w:val="47037BD4"/>
    <w:rsid w:val="47171BBC"/>
    <w:rsid w:val="47C42FC3"/>
    <w:rsid w:val="48715487"/>
    <w:rsid w:val="49A42235"/>
    <w:rsid w:val="49AA389B"/>
    <w:rsid w:val="4A9E31C1"/>
    <w:rsid w:val="4C245499"/>
    <w:rsid w:val="4D4C0843"/>
    <w:rsid w:val="4D5A0AC7"/>
    <w:rsid w:val="4E2E3B0A"/>
    <w:rsid w:val="4EFA6AEC"/>
    <w:rsid w:val="4F301F7D"/>
    <w:rsid w:val="5043506E"/>
    <w:rsid w:val="51D22043"/>
    <w:rsid w:val="53733899"/>
    <w:rsid w:val="55132757"/>
    <w:rsid w:val="556F4C89"/>
    <w:rsid w:val="563368FA"/>
    <w:rsid w:val="57E239DB"/>
    <w:rsid w:val="580E61EF"/>
    <w:rsid w:val="582F44C2"/>
    <w:rsid w:val="59F27F41"/>
    <w:rsid w:val="5AE619DA"/>
    <w:rsid w:val="5BDB744E"/>
    <w:rsid w:val="5CB8606C"/>
    <w:rsid w:val="5D0C159D"/>
    <w:rsid w:val="5DB7145B"/>
    <w:rsid w:val="5E2F0D27"/>
    <w:rsid w:val="5E653487"/>
    <w:rsid w:val="5F1B7669"/>
    <w:rsid w:val="5FB426EC"/>
    <w:rsid w:val="5FFB4D69"/>
    <w:rsid w:val="60FE643B"/>
    <w:rsid w:val="6216171F"/>
    <w:rsid w:val="62FB7365"/>
    <w:rsid w:val="6417395B"/>
    <w:rsid w:val="689B2668"/>
    <w:rsid w:val="689E4FEC"/>
    <w:rsid w:val="694A62CC"/>
    <w:rsid w:val="6B2457CF"/>
    <w:rsid w:val="6B5D3B5C"/>
    <w:rsid w:val="6B5E2798"/>
    <w:rsid w:val="6BB83760"/>
    <w:rsid w:val="6BD607C2"/>
    <w:rsid w:val="6C046D26"/>
    <w:rsid w:val="6C895D90"/>
    <w:rsid w:val="6CB25F99"/>
    <w:rsid w:val="6D84553F"/>
    <w:rsid w:val="6EC76EB3"/>
    <w:rsid w:val="70707078"/>
    <w:rsid w:val="708F6A9B"/>
    <w:rsid w:val="722B0C97"/>
    <w:rsid w:val="74B804A2"/>
    <w:rsid w:val="76CA02DE"/>
    <w:rsid w:val="773C0A0D"/>
    <w:rsid w:val="774B3179"/>
    <w:rsid w:val="77641D15"/>
    <w:rsid w:val="77E02D0C"/>
    <w:rsid w:val="78B577AA"/>
    <w:rsid w:val="78CF3000"/>
    <w:rsid w:val="79FA47C9"/>
    <w:rsid w:val="7CCA3336"/>
    <w:rsid w:val="7D6A351D"/>
    <w:rsid w:val="7FD0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hp</cp:lastModifiedBy>
  <dcterms:modified xsi:type="dcterms:W3CDTF">2018-08-13T07:36:03Z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