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A6C8D">
      <w:pPr>
        <w:pStyle w:val="2"/>
        <w:keepNext w:val="0"/>
        <w:keepLines w:val="0"/>
        <w:widowControl/>
        <w:suppressLineNumbers w:val="0"/>
      </w:pPr>
      <w:r>
        <w:t xml:space="preserve">12. </w:t>
      </w:r>
      <w:bookmarkStart w:id="0" w:name="_GoBack"/>
      <w:r>
        <w:t>CONCLUSION</w:t>
      </w:r>
    </w:p>
    <w:bookmarkEnd w:id="0"/>
    <w:p w14:paraId="2D42522E">
      <w:pPr>
        <w:pStyle w:val="5"/>
        <w:keepNext w:val="0"/>
        <w:keepLines w:val="0"/>
        <w:widowControl/>
        <w:suppressLineNumbers w:val="0"/>
      </w:pPr>
      <w:r>
        <w:t>The OptiCrop project successfully provides an intelligent solution for crop recommendation using machine learning. It helps farmers by analyzing soil nutrients and environmental conditions.</w:t>
      </w:r>
    </w:p>
    <w:p w14:paraId="681B0001">
      <w:pPr>
        <w:pStyle w:val="5"/>
        <w:keepNext w:val="0"/>
        <w:keepLines w:val="0"/>
        <w:widowControl/>
        <w:suppressLineNumbers w:val="0"/>
      </w:pPr>
      <w:r>
        <w:t>The system improves crop selection, reduces farming risks, and increases agricultural productivity.</w:t>
      </w:r>
    </w:p>
    <w:p w14:paraId="23215F18">
      <w:pPr>
        <w:pStyle w:val="5"/>
        <w:keepNext w:val="0"/>
        <w:keepLines w:val="0"/>
        <w:widowControl/>
        <w:suppressLineNumbers w:val="0"/>
      </w:pPr>
      <w:r>
        <w:t>By integrating:</w:t>
      </w:r>
    </w:p>
    <w:p w14:paraId="36117D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Random Forest </w:t>
      </w:r>
    </w:p>
    <w:p w14:paraId="651CFC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Logistic Regression </w:t>
      </w:r>
    </w:p>
    <w:p w14:paraId="70C32A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KNN </w:t>
      </w:r>
    </w:p>
    <w:p w14:paraId="69BEB0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Decision Tree </w:t>
      </w:r>
    </w:p>
    <w:p w14:paraId="675439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K-Means </w:t>
      </w:r>
    </w:p>
    <w:p w14:paraId="568D76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Leaf Diagnosis </w:t>
      </w:r>
    </w:p>
    <w:p w14:paraId="40F2CCDA">
      <w:pPr>
        <w:pStyle w:val="5"/>
        <w:keepNext w:val="0"/>
        <w:keepLines w:val="0"/>
        <w:widowControl/>
        <w:suppressLineNumbers w:val="0"/>
      </w:pPr>
      <w:r>
        <w:t>the system becomes a complete smart agriculture platform.</w:t>
      </w:r>
    </w:p>
    <w:p w14:paraId="21CE6BCB">
      <w:pPr>
        <w:pStyle w:val="5"/>
        <w:keepNext w:val="0"/>
        <w:keepLines w:val="0"/>
        <w:widowControl/>
        <w:suppressLineNumbers w:val="0"/>
      </w:pPr>
      <w:r>
        <w:t>Future enhancements include:</w:t>
      </w:r>
    </w:p>
    <w:p w14:paraId="72336F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Weather integration </w:t>
      </w:r>
    </w:p>
    <w:p w14:paraId="30A872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Market price analysis </w:t>
      </w:r>
    </w:p>
    <w:p w14:paraId="7325F8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Fertilizer prediction </w:t>
      </w:r>
    </w:p>
    <w:p w14:paraId="6EAC5A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IoT sensor support</w:t>
      </w:r>
    </w:p>
    <w:p w14:paraId="65E7564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D8A55"/>
    <w:multiLevelType w:val="multilevel"/>
    <w:tmpl w:val="BABD8A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B5B2A5A"/>
    <w:multiLevelType w:val="multilevel"/>
    <w:tmpl w:val="3B5B2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5862DA"/>
    <w:rsid w:val="2758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2026-07-03T17:18:00Z</dcterms:created>
  <dc:creator>Goda Jayasimhareddy</dc:creator>
  <cp:lastModifiedBy>Goda Jayasimhareddy</cp:lastModifiedBy>
  <dcterms:modified xsi:type="dcterms:W3CDTF">2026-07-03T17:23:32Z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F0EB8B10240B43589186844CB90A3B0A_11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