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8DC47">
      <w:pPr>
        <w:pStyle w:val="2"/>
        <w:keepNext w:val="0"/>
        <w:keepLines w:val="0"/>
        <w:widowControl/>
        <w:suppressLineNumbers w:val="0"/>
      </w:pPr>
      <w:r>
        <w:t xml:space="preserve">10. </w:t>
      </w:r>
      <w:bookmarkStart w:id="0" w:name="_GoBack"/>
      <w:r>
        <w:t>K-MEANS CLUSTERING</w:t>
      </w:r>
    </w:p>
    <w:bookmarkEnd w:id="0"/>
    <w:p w14:paraId="75C44D0B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23C32A3D">
      <w:pPr>
        <w:pStyle w:val="8"/>
        <w:keepNext w:val="0"/>
        <w:keepLines w:val="0"/>
        <w:widowControl/>
        <w:suppressLineNumbers w:val="0"/>
      </w:pPr>
      <w:r>
        <w:t>To group agricultural data into clusters.</w:t>
      </w:r>
    </w:p>
    <w:p w14:paraId="30516B28">
      <w:pPr>
        <w:pStyle w:val="3"/>
        <w:keepNext w:val="0"/>
        <w:keepLines w:val="0"/>
        <w:widowControl/>
        <w:suppressLineNumbers w:val="0"/>
      </w:pPr>
      <w:r>
        <w:t>Description</w:t>
      </w:r>
    </w:p>
    <w:p w14:paraId="31B4F270">
      <w:pPr>
        <w:pStyle w:val="8"/>
        <w:keepNext w:val="0"/>
        <w:keepLines w:val="0"/>
        <w:widowControl/>
        <w:suppressLineNumbers w:val="0"/>
      </w:pPr>
      <w:r>
        <w:t>K-Means groups similar soil conditions.</w:t>
      </w:r>
    </w:p>
    <w:p w14:paraId="2DAA08B7">
      <w:pPr>
        <w:pStyle w:val="8"/>
        <w:keepNext w:val="0"/>
        <w:keepLines w:val="0"/>
        <w:widowControl/>
        <w:suppressLineNumbers w:val="0"/>
      </w:pPr>
      <w:r>
        <w:t>It helps in:</w:t>
      </w:r>
    </w:p>
    <w:p w14:paraId="4A3BA2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Identifying similar crop zones </w:t>
      </w:r>
    </w:p>
    <w:p w14:paraId="6A15DD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Understanding patterns </w:t>
      </w:r>
    </w:p>
    <w:p w14:paraId="554F9B2F">
      <w:pPr>
        <w:pStyle w:val="3"/>
        <w:keepNext w:val="0"/>
        <w:keepLines w:val="0"/>
        <w:widowControl/>
        <w:suppressLineNumbers w:val="0"/>
      </w:pPr>
      <w:r>
        <w:t>Steps</w:t>
      </w:r>
    </w:p>
    <w:p w14:paraId="28F268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Select K </w:t>
      </w:r>
    </w:p>
    <w:p w14:paraId="1A7CC1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Assign clusters </w:t>
      </w:r>
    </w:p>
    <w:p w14:paraId="3CC7A96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Update centroids </w:t>
      </w:r>
    </w:p>
    <w:p w14:paraId="25D0F9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Repeat </w:t>
      </w:r>
    </w:p>
    <w:p w14:paraId="0D48CB46">
      <w:pPr>
        <w:pStyle w:val="3"/>
        <w:keepNext w:val="0"/>
        <w:keepLines w:val="0"/>
        <w:widowControl/>
        <w:suppressLineNumbers w:val="0"/>
      </w:pPr>
      <w:r>
        <w:t>Flow</w:t>
      </w:r>
    </w:p>
    <w:p w14:paraId="2C9F036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 Data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Choose K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Assign Cluster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Update Centroid</w:t>
      </w:r>
      <w:r>
        <w:rPr>
          <w:rStyle w:val="6"/>
        </w:rPr>
        <w:br w:type="textWrapping"/>
      </w:r>
      <w:r>
        <w:rPr>
          <w:rStyle w:val="6"/>
        </w:rPr>
        <w:t xml:space="preserve">   ↓</w:t>
      </w:r>
      <w:r>
        <w:rPr>
          <w:rStyle w:val="6"/>
        </w:rPr>
        <w:br w:type="textWrapping"/>
      </w:r>
      <w:r>
        <w:rPr>
          <w:rStyle w:val="6"/>
        </w:rPr>
        <w:t>Repeat</w:t>
      </w:r>
    </w:p>
    <w:p w14:paraId="4F07055B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781DE665">
      <w:pPr>
        <w:pStyle w:val="8"/>
        <w:keepNext w:val="0"/>
        <w:keepLines w:val="0"/>
        <w:widowControl/>
        <w:suppressLineNumbers w:val="0"/>
      </w:pPr>
      <w:r>
        <w:t>Useful for pattern discovery.</w:t>
      </w:r>
    </w:p>
    <w:p w14:paraId="7F2A6AD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CACCA"/>
    <w:multiLevelType w:val="multilevel"/>
    <w:tmpl w:val="9A3CAC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4AE0CA8B"/>
    <w:multiLevelType w:val="multilevel"/>
    <w:tmpl w:val="4AE0C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43068"/>
    <w:rsid w:val="27F4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2026-07-03T17:18:00Z</dcterms:created>
  <dc:creator>Goda Jayasimhareddy</dc:creator>
  <cp:lastModifiedBy>Goda Jayasimhareddy</cp:lastModifiedBy>
  <dcterms:modified xsi:type="dcterms:W3CDTF">2026-07-03T17:23:11Z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8FB4EBA4048041A6B9C9BAA438E5A957_11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