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6AEC2FC9"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511A7">
                                  <w:rPr>
                                    <w:rFonts w:ascii="Arial" w:hAnsi="Arial" w:cs="Arial"/>
                                    <w:color w:val="EA7317" w:themeColor="accent5"/>
                                    <w:w w:val="110"/>
                                    <w:sz w:val="44"/>
                                    <w:szCs w:val="44"/>
                                  </w:rPr>
                                  <w:t>WEB DEVELOPMENT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656D9C">
                                  <w:rPr>
                                    <w:rFonts w:ascii="Arial" w:hAnsi="Arial" w:cs="Arial"/>
                                    <w:color w:val="3CA5D9" w:themeColor="accent1"/>
                                    <w:w w:val="110"/>
                                    <w:sz w:val="44"/>
                                    <w:szCs w:val="44"/>
                                  </w:rPr>
                                  <w:t>CAMPUS FINDER</w:t>
                                </w:r>
                                <w:r w:rsidR="00D84332">
                                  <w:rPr>
                                    <w:rFonts w:ascii="Arial" w:hAnsi="Arial" w:cs="Arial"/>
                                    <w:color w:val="3CA5D9" w:themeColor="accent1"/>
                                    <w:w w:val="110"/>
                                    <w:sz w:val="44"/>
                                    <w:szCs w:val="44"/>
                                  </w:rPr>
                                  <w:t>-INDIA</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1F5733D3" w:rsidR="00BD1D43" w:rsidRDefault="00C22A5B"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GODAVARTHI </w:t>
                                      </w:r>
                                      <w:r w:rsidR="00656D9C">
                                        <w:rPr>
                                          <w:rFonts w:ascii="Arial" w:hAnsi="Arial" w:cs="Arial"/>
                                          <w:color w:val="595959" w:themeColor="text1" w:themeTint="A6"/>
                                          <w:sz w:val="20"/>
                                          <w:szCs w:val="43"/>
                                        </w:rPr>
                                        <w:t xml:space="preserve"> MOULIK</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5571356" w:rsidR="00BD1D43" w:rsidRDefault="00724751" w:rsidP="00BD1D43">
                                      <w:pPr>
                                        <w:rPr>
                                          <w:rFonts w:ascii="Arial" w:hAnsi="Arial" w:cs="Arial"/>
                                          <w:color w:val="595959" w:themeColor="text1" w:themeTint="A6"/>
                                          <w:sz w:val="20"/>
                                          <w:szCs w:val="43"/>
                                        </w:rPr>
                                      </w:pPr>
                                      <w:r>
                                        <w:rPr>
                                          <w:rFonts w:ascii="Arial" w:hAnsi="Arial" w:cs="Arial"/>
                                          <w:color w:val="595959" w:themeColor="text1" w:themeTint="A6"/>
                                          <w:sz w:val="20"/>
                                          <w:szCs w:val="43"/>
                                        </w:rPr>
                                        <w:t>15</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05</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6AEC2FC9"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511A7">
                            <w:rPr>
                              <w:rFonts w:ascii="Arial" w:hAnsi="Arial" w:cs="Arial"/>
                              <w:color w:val="EA7317" w:themeColor="accent5"/>
                              <w:w w:val="110"/>
                              <w:sz w:val="44"/>
                              <w:szCs w:val="44"/>
                            </w:rPr>
                            <w:t>WEB DEVELOPMENT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656D9C">
                            <w:rPr>
                              <w:rFonts w:ascii="Arial" w:hAnsi="Arial" w:cs="Arial"/>
                              <w:color w:val="3CA5D9" w:themeColor="accent1"/>
                              <w:w w:val="110"/>
                              <w:sz w:val="44"/>
                              <w:szCs w:val="44"/>
                            </w:rPr>
                            <w:t>CAMPUS FINDER</w:t>
                          </w:r>
                          <w:r w:rsidR="00D84332">
                            <w:rPr>
                              <w:rFonts w:ascii="Arial" w:hAnsi="Arial" w:cs="Arial"/>
                              <w:color w:val="3CA5D9" w:themeColor="accent1"/>
                              <w:w w:val="110"/>
                              <w:sz w:val="44"/>
                              <w:szCs w:val="44"/>
                            </w:rPr>
                            <w:t>-INDIA</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1F5733D3" w:rsidR="00BD1D43" w:rsidRDefault="00C22A5B"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GODAVARTHI </w:t>
                                </w:r>
                                <w:r w:rsidR="00656D9C">
                                  <w:rPr>
                                    <w:rFonts w:ascii="Arial" w:hAnsi="Arial" w:cs="Arial"/>
                                    <w:color w:val="595959" w:themeColor="text1" w:themeTint="A6"/>
                                    <w:sz w:val="20"/>
                                    <w:szCs w:val="43"/>
                                  </w:rPr>
                                  <w:t xml:space="preserve"> MOULIK</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5571356" w:rsidR="00BD1D43" w:rsidRDefault="00724751" w:rsidP="00BD1D43">
                                <w:pPr>
                                  <w:rPr>
                                    <w:rFonts w:ascii="Arial" w:hAnsi="Arial" w:cs="Arial"/>
                                    <w:color w:val="595959" w:themeColor="text1" w:themeTint="A6"/>
                                    <w:sz w:val="20"/>
                                    <w:szCs w:val="43"/>
                                  </w:rPr>
                                </w:pPr>
                                <w:r>
                                  <w:rPr>
                                    <w:rFonts w:ascii="Arial" w:hAnsi="Arial" w:cs="Arial"/>
                                    <w:color w:val="595959" w:themeColor="text1" w:themeTint="A6"/>
                                    <w:sz w:val="20"/>
                                    <w:szCs w:val="43"/>
                                  </w:rPr>
                                  <w:t>15</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05</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is the intellectual property of Cloud Counselage Pvt.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Counselage Pvt.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45779259" w14:textId="77777777" w:rsidR="00831D29" w:rsidRPr="00831D29" w:rsidRDefault="00831D29" w:rsidP="0059785C">
      <w:pPr>
        <w:jc w:val="both"/>
        <w:textAlignment w:val="baseline"/>
        <w:rPr>
          <w:rFonts w:ascii="Arial" w:hAnsi="Arial" w:cs="Arial"/>
          <w:i/>
          <w:iCs/>
          <w:color w:val="595959" w:themeColor="text1" w:themeTint="A6"/>
          <w:highlight w:val="lightGray"/>
          <w:shd w:val="clear" w:color="auto" w:fill="FFFFFF"/>
        </w:rPr>
      </w:pPr>
      <w:r w:rsidRPr="00831D29">
        <w:rPr>
          <w:rFonts w:ascii="Arial" w:hAnsi="Arial" w:cs="Arial"/>
          <w:i/>
          <w:iCs/>
          <w:color w:val="595959" w:themeColor="text1" w:themeTint="A6"/>
          <w:highlight w:val="lightGray"/>
          <w:shd w:val="clear" w:color="auto" w:fill="FFFFFF"/>
        </w:rPr>
        <w:t xml:space="preserve">This document describes general software coding standards for code written in JavaScript (Node.js/Express.js), HTML5, CSS3, and SQL (SQLite3), specific to the Edusphere India project. These standards shall be implemented while developing the code for the following files and modules: </w:t>
      </w:r>
    </w:p>
    <w:p w14:paraId="187C037A" w14:textId="77777777" w:rsidR="00831D29" w:rsidRPr="00831D29" w:rsidRDefault="00831D29" w:rsidP="0059785C">
      <w:pPr>
        <w:jc w:val="both"/>
        <w:textAlignment w:val="baseline"/>
        <w:rPr>
          <w:rFonts w:ascii="Arial" w:hAnsi="Arial" w:cs="Arial"/>
          <w:i/>
          <w:iCs/>
          <w:color w:val="595959" w:themeColor="text1" w:themeTint="A6"/>
          <w:highlight w:val="lightGray"/>
          <w:shd w:val="clear" w:color="auto" w:fill="FFFFFF"/>
        </w:rPr>
      </w:pPr>
      <w:r w:rsidRPr="00831D29">
        <w:rPr>
          <w:rFonts w:ascii="Arial" w:hAnsi="Arial" w:cs="Arial"/>
          <w:i/>
          <w:iCs/>
          <w:color w:val="595959" w:themeColor="text1" w:themeTint="A6"/>
          <w:highlight w:val="lightGray"/>
          <w:shd w:val="clear" w:color="auto" w:fill="FFFFFF"/>
        </w:rPr>
        <w:t>• Backend: server.js, database.js, seed.js, inspect-db.js</w:t>
      </w:r>
    </w:p>
    <w:p w14:paraId="12B15461" w14:textId="77777777" w:rsidR="00831D29" w:rsidRPr="00831D29" w:rsidRDefault="00831D29" w:rsidP="0059785C">
      <w:pPr>
        <w:jc w:val="both"/>
        <w:textAlignment w:val="baseline"/>
        <w:rPr>
          <w:rFonts w:ascii="Arial" w:hAnsi="Arial" w:cs="Arial"/>
          <w:i/>
          <w:iCs/>
          <w:color w:val="595959" w:themeColor="text1" w:themeTint="A6"/>
          <w:highlight w:val="lightGray"/>
          <w:shd w:val="clear" w:color="auto" w:fill="FFFFFF"/>
        </w:rPr>
      </w:pPr>
      <w:r w:rsidRPr="00831D29">
        <w:rPr>
          <w:rFonts w:ascii="Arial" w:hAnsi="Arial" w:cs="Arial"/>
          <w:i/>
          <w:iCs/>
          <w:color w:val="595959" w:themeColor="text1" w:themeTint="A6"/>
          <w:highlight w:val="lightGray"/>
          <w:shd w:val="clear" w:color="auto" w:fill="FFFFFF"/>
        </w:rPr>
        <w:t xml:space="preserve"> • Frontend: public/index.html, public/app.js, public/style.css, public/admin.html, public/admin.js</w:t>
      </w:r>
    </w:p>
    <w:p w14:paraId="17406076" w14:textId="689E0EF9" w:rsidR="00572E09" w:rsidRPr="00831D29" w:rsidRDefault="00831D29" w:rsidP="0059785C">
      <w:pPr>
        <w:jc w:val="both"/>
        <w:textAlignment w:val="baseline"/>
        <w:rPr>
          <w:rFonts w:ascii="Arial" w:hAnsi="Arial" w:cs="Arial"/>
          <w:i/>
          <w:iCs/>
          <w:color w:val="595959" w:themeColor="text1" w:themeTint="A6"/>
          <w:highlight w:val="lightGray"/>
          <w:shd w:val="clear" w:color="auto" w:fill="FFFFFF"/>
        </w:rPr>
      </w:pPr>
      <w:r w:rsidRPr="00831D29">
        <w:rPr>
          <w:rFonts w:ascii="Arial" w:hAnsi="Arial" w:cs="Arial"/>
          <w:i/>
          <w:iCs/>
          <w:color w:val="595959" w:themeColor="text1" w:themeTint="A6"/>
          <w:highlight w:val="lightGray"/>
          <w:shd w:val="clear" w:color="auto" w:fill="FFFFFF"/>
        </w:rPr>
        <w:t xml:space="preserve"> • Database: database.sqlite</w:t>
      </w: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5E6E3EB2" w14:textId="58926CB9" w:rsidR="007D2EA8" w:rsidRPr="0011778F" w:rsidRDefault="0011778F" w:rsidP="00682147">
      <w:pPr>
        <w:ind w:left="273" w:firstLine="720"/>
        <w:rPr>
          <w:rFonts w:ascii="Arial" w:hAnsi="Arial" w:cs="Arial"/>
        </w:rPr>
      </w:pPr>
      <w:r w:rsidRPr="0011778F">
        <w:rPr>
          <w:rFonts w:ascii="Arial" w:hAnsi="Arial" w:cs="Arial"/>
        </w:rPr>
        <w:t>All files in the Edusphere India project follow the conventions below:</w:t>
      </w:r>
    </w:p>
    <w:p w14:paraId="4D388654" w14:textId="7F762316" w:rsidR="0011778F" w:rsidRDefault="0011778F" w:rsidP="00682147">
      <w:pPr>
        <w:ind w:left="273" w:firstLine="720"/>
        <w:rPr>
          <w:rFonts w:ascii="Arial" w:hAnsi="Arial" w:cs="Arial"/>
        </w:rPr>
      </w:pPr>
      <w:r w:rsidRPr="0011778F">
        <w:rPr>
          <w:rFonts w:ascii="Arial" w:hAnsi="Arial" w:cs="Arial"/>
        </w:rPr>
        <w:t>• All JavaScript source files use the .js extension and are named in lowercase with hyphens for multi-word names (e.g., inspect-db.js, database.js).</w:t>
      </w:r>
    </w:p>
    <w:p w14:paraId="118A0A88" w14:textId="77777777" w:rsidR="007D7480" w:rsidRDefault="007D7480" w:rsidP="00682147">
      <w:pPr>
        <w:ind w:left="273" w:firstLine="720"/>
        <w:rPr>
          <w:rFonts w:ascii="Arial" w:hAnsi="Arial" w:cs="Arial"/>
        </w:rPr>
      </w:pPr>
      <w:r w:rsidRPr="007D7480">
        <w:rPr>
          <w:rFonts w:ascii="Arial" w:hAnsi="Arial" w:cs="Arial"/>
        </w:rPr>
        <w:t xml:space="preserve">• All HTML files use the .html extension and are placed in the public/ directory. </w:t>
      </w:r>
    </w:p>
    <w:p w14:paraId="0481672F" w14:textId="77777777" w:rsidR="007D7480" w:rsidRDefault="007D7480" w:rsidP="00682147">
      <w:pPr>
        <w:ind w:left="273" w:firstLine="720"/>
        <w:rPr>
          <w:rFonts w:ascii="Arial" w:hAnsi="Arial" w:cs="Arial"/>
        </w:rPr>
      </w:pPr>
      <w:r w:rsidRPr="007D7480">
        <w:rPr>
          <w:rFonts w:ascii="Arial" w:hAnsi="Arial" w:cs="Arial"/>
        </w:rPr>
        <w:t>• All CSS stylesheets use the .css extension and are co-located with the HTML files in public/.</w:t>
      </w:r>
    </w:p>
    <w:p w14:paraId="4858383A" w14:textId="77777777" w:rsidR="007D7480" w:rsidRDefault="007D7480" w:rsidP="00682147">
      <w:pPr>
        <w:ind w:left="273" w:firstLine="720"/>
        <w:rPr>
          <w:rFonts w:ascii="Arial" w:hAnsi="Arial" w:cs="Arial"/>
        </w:rPr>
      </w:pPr>
      <w:r w:rsidRPr="007D7480">
        <w:rPr>
          <w:rFonts w:ascii="Arial" w:hAnsi="Arial" w:cs="Arial"/>
        </w:rPr>
        <w:t xml:space="preserve"> • Database files use the .sqlite extension (e.g., database.sqlite) and must never be committed to version control for production environments.</w:t>
      </w:r>
    </w:p>
    <w:p w14:paraId="4D784A65" w14:textId="736016D1" w:rsidR="007D7480" w:rsidRPr="0011778F" w:rsidRDefault="007D7480" w:rsidP="00682147">
      <w:pPr>
        <w:ind w:left="273" w:firstLine="720"/>
        <w:rPr>
          <w:rFonts w:ascii="Arial" w:hAnsi="Arial" w:cs="Arial"/>
        </w:rPr>
      </w:pPr>
      <w:r w:rsidRPr="007D7480">
        <w:rPr>
          <w:rFonts w:ascii="Arial" w:hAnsi="Arial" w:cs="Arial"/>
        </w:rPr>
        <w:t xml:space="preserve"> • Environment configuration files use the .env extension and must always be listed in .gitignore.</w:t>
      </w:r>
    </w:p>
    <w:p w14:paraId="59287A6A" w14:textId="77777777" w:rsidR="0011778F" w:rsidRDefault="0011778F" w:rsidP="00682147">
      <w:pPr>
        <w:ind w:left="273" w:firstLine="720"/>
      </w:pPr>
    </w:p>
    <w:p w14:paraId="74465AE1" w14:textId="77777777" w:rsidR="0011778F" w:rsidRDefault="0011778F" w:rsidP="00682147">
      <w:pPr>
        <w:ind w:left="273" w:firstLine="720"/>
      </w:pPr>
    </w:p>
    <w:p w14:paraId="0B9826EE" w14:textId="671A2A96" w:rsidR="00682147" w:rsidRDefault="00682147" w:rsidP="00682147">
      <w:pPr>
        <w:ind w:left="273" w:firstLine="720"/>
      </w:pP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51FD6E84" w14:textId="77777777" w:rsidR="00886058" w:rsidRDefault="00886058" w:rsidP="00682147">
      <w:pPr>
        <w:ind w:left="273" w:firstLine="720"/>
        <w:rPr>
          <w:rFonts w:ascii="Arial" w:hAnsi="Arial" w:cs="Arial"/>
          <w:color w:val="595959" w:themeColor="text1" w:themeTint="A6"/>
        </w:rPr>
      </w:pPr>
      <w:r w:rsidRPr="00886058">
        <w:rPr>
          <w:rFonts w:ascii="Arial" w:hAnsi="Arial" w:cs="Arial"/>
          <w:color w:val="595959" w:themeColor="text1" w:themeTint="A6"/>
        </w:rPr>
        <w:t>All documentation files are written in GitHub Flavored Markdown and placed in the project root:</w:t>
      </w:r>
    </w:p>
    <w:p w14:paraId="5A8D335F" w14:textId="77777777" w:rsidR="00886058" w:rsidRDefault="00886058" w:rsidP="00682147">
      <w:pPr>
        <w:ind w:left="273" w:firstLine="720"/>
        <w:rPr>
          <w:rFonts w:ascii="Arial" w:hAnsi="Arial" w:cs="Arial"/>
          <w:color w:val="595959" w:themeColor="text1" w:themeTint="A6"/>
        </w:rPr>
      </w:pPr>
      <w:r w:rsidRPr="00886058">
        <w:rPr>
          <w:rFonts w:ascii="Arial" w:hAnsi="Arial" w:cs="Arial"/>
          <w:color w:val="595959" w:themeColor="text1" w:themeTint="A6"/>
        </w:rPr>
        <w:t xml:space="preserve"> • README.md — Project introduction, local setup instructions, and API endpoint reference. </w:t>
      </w:r>
    </w:p>
    <w:p w14:paraId="62511979" w14:textId="77777777" w:rsidR="00886058" w:rsidRDefault="00886058" w:rsidP="00682147">
      <w:pPr>
        <w:ind w:left="273" w:firstLine="720"/>
        <w:rPr>
          <w:rFonts w:ascii="Arial" w:hAnsi="Arial" w:cs="Arial"/>
          <w:color w:val="595959" w:themeColor="text1" w:themeTint="A6"/>
        </w:rPr>
      </w:pPr>
      <w:r w:rsidRPr="00886058">
        <w:rPr>
          <w:rFonts w:ascii="Arial" w:hAnsi="Arial" w:cs="Arial"/>
          <w:color w:val="595959" w:themeColor="text1" w:themeTint="A6"/>
        </w:rPr>
        <w:t xml:space="preserve">• CODING_STANDARDS.md — This document in Markdown format for version-controlled reference. </w:t>
      </w:r>
    </w:p>
    <w:p w14:paraId="4B877D77" w14:textId="77777777" w:rsidR="00886058" w:rsidRDefault="00886058" w:rsidP="00682147">
      <w:pPr>
        <w:ind w:left="273" w:firstLine="720"/>
        <w:rPr>
          <w:rFonts w:ascii="Arial" w:hAnsi="Arial" w:cs="Arial"/>
          <w:color w:val="595959" w:themeColor="text1" w:themeTint="A6"/>
        </w:rPr>
      </w:pPr>
      <w:r w:rsidRPr="00886058">
        <w:rPr>
          <w:rFonts w:ascii="Arial" w:hAnsi="Arial" w:cs="Arial"/>
          <w:color w:val="595959" w:themeColor="text1" w:themeTint="A6"/>
        </w:rPr>
        <w:t>• Markdown files must use ATX-style headings (# H1, ## H2), fenced code blocks with language tags (```js), and standard numbered/bulleted lists.</w:t>
      </w:r>
    </w:p>
    <w:p w14:paraId="0775F3B7" w14:textId="5C4B3044" w:rsidR="00682147" w:rsidRDefault="00886058" w:rsidP="00682147">
      <w:pPr>
        <w:ind w:left="273" w:firstLine="720"/>
        <w:rPr>
          <w:rFonts w:ascii="Arial" w:hAnsi="Arial" w:cs="Arial"/>
          <w:color w:val="595959" w:themeColor="text1" w:themeTint="A6"/>
        </w:rPr>
      </w:pPr>
      <w:r w:rsidRPr="00886058">
        <w:rPr>
          <w:rFonts w:ascii="Arial" w:hAnsi="Arial" w:cs="Arial"/>
          <w:color w:val="595959" w:themeColor="text1" w:themeTint="A6"/>
        </w:rPr>
        <w:t xml:space="preserve"> • Every code snippet in markdown must specify a language identifier (```js, ```sql, ```bash) for syntax highlighting.</w:t>
      </w:r>
    </w:p>
    <w:p w14:paraId="4934C755" w14:textId="08CFDF06" w:rsidR="00682147" w:rsidRDefault="00682147" w:rsidP="00682147">
      <w:pPr>
        <w:ind w:left="273" w:firstLine="720"/>
        <w:rPr>
          <w:rFonts w:ascii="Arial" w:hAnsi="Arial" w:cs="Arial"/>
          <w:color w:val="595959" w:themeColor="text1" w:themeTint="A6"/>
        </w:rPr>
      </w:pP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57B6A39E" w14:textId="77777777" w:rsidR="00DF6B23" w:rsidRDefault="00DF6B23" w:rsidP="00682147">
      <w:pPr>
        <w:ind w:left="273" w:firstLine="720"/>
        <w:rPr>
          <w:rFonts w:ascii="Arial" w:hAnsi="Arial" w:cs="Arial"/>
        </w:rPr>
      </w:pPr>
      <w:r w:rsidRPr="00DF6B23">
        <w:rPr>
          <w:rFonts w:ascii="Arial" w:hAnsi="Arial" w:cs="Arial"/>
        </w:rPr>
        <w:t xml:space="preserve">• File and folder names must be written in lowercase only, using hyphens (-) to separate words (kebab-case). Never use spaces or underscores in file names. </w:t>
      </w:r>
    </w:p>
    <w:p w14:paraId="37CB3D2F" w14:textId="77777777" w:rsidR="00DF6B23" w:rsidRDefault="00DF6B23" w:rsidP="00682147">
      <w:pPr>
        <w:ind w:left="273" w:firstLine="720"/>
        <w:rPr>
          <w:rFonts w:ascii="Arial" w:hAnsi="Arial" w:cs="Arial"/>
        </w:rPr>
      </w:pPr>
      <w:r w:rsidRPr="00DF6B23">
        <w:rPr>
          <w:rFonts w:ascii="Arial" w:hAnsi="Arial" w:cs="Arial"/>
        </w:rPr>
        <w:t xml:space="preserve">• All source files must begin with a brief JSDoc comment block describing the module's purpose, author, and date. </w:t>
      </w:r>
    </w:p>
    <w:p w14:paraId="4028DAD9" w14:textId="77777777" w:rsidR="00DF6B23" w:rsidRDefault="00DF6B23" w:rsidP="00682147">
      <w:pPr>
        <w:ind w:left="273" w:firstLine="720"/>
        <w:rPr>
          <w:rFonts w:ascii="Arial" w:hAnsi="Arial" w:cs="Arial"/>
        </w:rPr>
      </w:pPr>
      <w:r w:rsidRPr="00DF6B23">
        <w:rPr>
          <w:rFonts w:ascii="Arial" w:hAnsi="Arial" w:cs="Arial"/>
        </w:rPr>
        <w:t>• Each route file or utility module must export its functions explicitly using module.exports.</w:t>
      </w:r>
    </w:p>
    <w:p w14:paraId="1E811CE6" w14:textId="0AF6FBDC" w:rsidR="00682147" w:rsidRPr="00DF6B23" w:rsidRDefault="00DF6B23" w:rsidP="00682147">
      <w:pPr>
        <w:ind w:left="273" w:firstLine="720"/>
        <w:rPr>
          <w:rFonts w:ascii="Arial" w:hAnsi="Arial" w:cs="Arial"/>
        </w:rPr>
      </w:pPr>
      <w:r w:rsidRPr="00DF6B23">
        <w:rPr>
          <w:rFonts w:ascii="Arial" w:hAnsi="Arial" w:cs="Arial"/>
        </w:rPr>
        <w:t xml:space="preserve"> • No binary files, compiled artifacts, or node_modules folders are tracked in Git</w:t>
      </w:r>
    </w:p>
    <w:p w14:paraId="0B88A3C5" w14:textId="13FF60FC" w:rsidR="006059C0" w:rsidRDefault="006059C0"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1CD12137" w14:textId="77777777" w:rsidR="00CC6CE9" w:rsidRDefault="00CC6CE9" w:rsidP="00682147">
      <w:pPr>
        <w:ind w:left="273" w:firstLine="720"/>
        <w:rPr>
          <w:rFonts w:ascii="Arial" w:hAnsi="Arial" w:cs="Arial"/>
        </w:rPr>
      </w:pPr>
      <w:r w:rsidRPr="00CC6CE9">
        <w:rPr>
          <w:rFonts w:ascii="Arial" w:hAnsi="Arial" w:cs="Arial"/>
        </w:rPr>
        <w:t xml:space="preserve">Use 2 spaces for indentation across all JavaScript files (server.js, app.js, admin.js, database.js). </w:t>
      </w:r>
    </w:p>
    <w:p w14:paraId="31B9940F" w14:textId="77777777" w:rsidR="00CC6CE9" w:rsidRDefault="00CC6CE9" w:rsidP="00682147">
      <w:pPr>
        <w:ind w:left="273" w:firstLine="720"/>
        <w:rPr>
          <w:rFonts w:ascii="Arial" w:hAnsi="Arial" w:cs="Arial"/>
        </w:rPr>
      </w:pPr>
      <w:r w:rsidRPr="00CC6CE9">
        <w:rPr>
          <w:rFonts w:ascii="Arial" w:hAnsi="Arial" w:cs="Arial"/>
        </w:rPr>
        <w:t xml:space="preserve">• Use 4 spaces for indentation within SQL statements embedded in JavaScript template literals. </w:t>
      </w:r>
    </w:p>
    <w:p w14:paraId="21B9E5CE" w14:textId="77777777" w:rsidR="00CC6CE9" w:rsidRDefault="00CC6CE9" w:rsidP="00682147">
      <w:pPr>
        <w:ind w:left="273" w:firstLine="720"/>
        <w:rPr>
          <w:rFonts w:ascii="Arial" w:hAnsi="Arial" w:cs="Arial"/>
        </w:rPr>
      </w:pPr>
      <w:r w:rsidRPr="00CC6CE9">
        <w:rPr>
          <w:rFonts w:ascii="Arial" w:hAnsi="Arial" w:cs="Arial"/>
        </w:rPr>
        <w:t>• Never use tabs for indentation. Configure your editor to convert tab keypresses to spaces.</w:t>
      </w:r>
    </w:p>
    <w:p w14:paraId="22E784A0" w14:textId="3771BF05" w:rsidR="00682147" w:rsidRPr="00CC6CE9" w:rsidRDefault="00CC6CE9" w:rsidP="00682147">
      <w:pPr>
        <w:ind w:left="273" w:firstLine="720"/>
        <w:rPr>
          <w:rFonts w:ascii="Arial" w:hAnsi="Arial" w:cs="Arial"/>
        </w:rPr>
      </w:pPr>
      <w:r w:rsidRPr="00CC6CE9">
        <w:rPr>
          <w:rFonts w:ascii="Arial" w:hAnsi="Arial" w:cs="Arial"/>
        </w:rPr>
        <w:t xml:space="preserve"> • Maintain consistent indentation within nested callbacks, Promise chains, and async/await blocks</w:t>
      </w:r>
    </w:p>
    <w:p w14:paraId="3CE31A23" w14:textId="77777777" w:rsidR="00682147" w:rsidRDefault="00682147" w:rsidP="00682147">
      <w:pPr>
        <w:ind w:left="273" w:firstLine="720"/>
      </w:pP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2196F6CC" w14:textId="77777777" w:rsidR="00E141E8" w:rsidRDefault="00E141E8" w:rsidP="00682147">
      <w:pPr>
        <w:ind w:left="273" w:firstLine="720"/>
        <w:rPr>
          <w:rFonts w:ascii="Arial" w:hAnsi="Arial" w:cs="Arial"/>
          <w:color w:val="595959" w:themeColor="text1" w:themeTint="A6"/>
        </w:rPr>
      </w:pPr>
      <w:r w:rsidRPr="00E141E8">
        <w:rPr>
          <w:rFonts w:ascii="Arial" w:hAnsi="Arial" w:cs="Arial"/>
          <w:color w:val="595959" w:themeColor="text1" w:themeTint="A6"/>
        </w:rPr>
        <w:t xml:space="preserve">Constants: Use UPPER_SNAKE_CASE (e.g., const MAX_RESULTS = 50;). </w:t>
      </w:r>
    </w:p>
    <w:p w14:paraId="45B6E6B6" w14:textId="77777777" w:rsidR="00E141E8" w:rsidRDefault="00E141E8" w:rsidP="00682147">
      <w:pPr>
        <w:ind w:left="273" w:firstLine="720"/>
        <w:rPr>
          <w:rFonts w:ascii="Arial" w:hAnsi="Arial" w:cs="Arial"/>
          <w:color w:val="595959" w:themeColor="text1" w:themeTint="A6"/>
        </w:rPr>
      </w:pPr>
      <w:r w:rsidRPr="00E141E8">
        <w:rPr>
          <w:rFonts w:ascii="Arial" w:hAnsi="Arial" w:cs="Arial"/>
          <w:color w:val="595959" w:themeColor="text1" w:themeTint="A6"/>
        </w:rPr>
        <w:t>• Variables and functions: Use camelCase (e.g., let collegeId, function fetchColleges()).</w:t>
      </w:r>
    </w:p>
    <w:p w14:paraId="4DD28A23" w14:textId="77777777" w:rsidR="00E141E8" w:rsidRDefault="00E141E8" w:rsidP="00682147">
      <w:pPr>
        <w:ind w:left="273" w:firstLine="720"/>
        <w:rPr>
          <w:rFonts w:ascii="Arial" w:hAnsi="Arial" w:cs="Arial"/>
          <w:color w:val="595959" w:themeColor="text1" w:themeTint="A6"/>
        </w:rPr>
      </w:pPr>
      <w:r w:rsidRPr="00E141E8">
        <w:rPr>
          <w:rFonts w:ascii="Arial" w:hAnsi="Arial" w:cs="Arial"/>
          <w:color w:val="595959" w:themeColor="text1" w:themeTint="A6"/>
        </w:rPr>
        <w:t xml:space="preserve"> • SQL Keywords: Use UPPERCASE (e.g., SELECT, WHERE, JOIN, ORDER BY). </w:t>
      </w:r>
    </w:p>
    <w:p w14:paraId="22F90E4A" w14:textId="77777777" w:rsidR="00E141E8" w:rsidRDefault="00E141E8" w:rsidP="00682147">
      <w:pPr>
        <w:ind w:left="273" w:firstLine="720"/>
        <w:rPr>
          <w:rFonts w:ascii="Arial" w:hAnsi="Arial" w:cs="Arial"/>
          <w:color w:val="595959" w:themeColor="text1" w:themeTint="A6"/>
        </w:rPr>
      </w:pPr>
      <w:r w:rsidRPr="00E141E8">
        <w:rPr>
          <w:rFonts w:ascii="Arial" w:hAnsi="Arial" w:cs="Arial"/>
          <w:color w:val="595959" w:themeColor="text1" w:themeTint="A6"/>
        </w:rPr>
        <w:t xml:space="preserve">• CSS class names: Use kebab-case (e.g., .college-card, .filter-panel, .comparison-drawer). </w:t>
      </w:r>
    </w:p>
    <w:p w14:paraId="46EF7DCB" w14:textId="77777777" w:rsidR="00E141E8" w:rsidRDefault="00E141E8" w:rsidP="00682147">
      <w:pPr>
        <w:ind w:left="273" w:firstLine="720"/>
        <w:rPr>
          <w:rFonts w:ascii="Arial" w:hAnsi="Arial" w:cs="Arial"/>
          <w:color w:val="595959" w:themeColor="text1" w:themeTint="A6"/>
        </w:rPr>
      </w:pPr>
      <w:r w:rsidRPr="00E141E8">
        <w:rPr>
          <w:rFonts w:ascii="Arial" w:hAnsi="Arial" w:cs="Arial"/>
          <w:color w:val="595959" w:themeColor="text1" w:themeTint="A6"/>
        </w:rPr>
        <w:t>• HTML IDs: Use camelCase (e.g., id='collegeList', id='searchInput').</w:t>
      </w:r>
    </w:p>
    <w:p w14:paraId="6E5781C5" w14:textId="47A603E0" w:rsidR="00682147" w:rsidRDefault="00E141E8" w:rsidP="00682147">
      <w:pPr>
        <w:ind w:left="273" w:firstLine="720"/>
        <w:rPr>
          <w:rFonts w:ascii="Arial" w:hAnsi="Arial" w:cs="Arial"/>
          <w:color w:val="595959" w:themeColor="text1" w:themeTint="A6"/>
        </w:rPr>
      </w:pPr>
      <w:r w:rsidRPr="00E141E8">
        <w:rPr>
          <w:rFonts w:ascii="Arial" w:hAnsi="Arial" w:cs="Arial"/>
          <w:color w:val="595959" w:themeColor="text1" w:themeTint="A6"/>
        </w:rPr>
        <w:t xml:space="preserve"> • File names: Use lowercase-kebab-case (e.g., admin.js, inspect-db.js).</w:t>
      </w:r>
    </w:p>
    <w:p w14:paraId="2E1A60C0" w14:textId="77777777" w:rsidR="00682147" w:rsidRDefault="00682147" w:rsidP="00682147">
      <w:pPr>
        <w:ind w:left="273" w:firstLine="720"/>
        <w:rPr>
          <w:rFonts w:ascii="Arial" w:hAnsi="Arial" w:cs="Arial"/>
          <w:color w:val="595959" w:themeColor="text1" w:themeTint="A6"/>
        </w:rPr>
      </w:pP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4999C6E6" w14:textId="77777777" w:rsidR="002028A5" w:rsidRDefault="002028A5" w:rsidP="00682147">
      <w:pPr>
        <w:ind w:left="273" w:firstLine="720"/>
        <w:rPr>
          <w:rFonts w:ascii="Arial" w:hAnsi="Arial" w:cs="Arial"/>
          <w:color w:val="595959" w:themeColor="text1" w:themeTint="A6"/>
        </w:rPr>
      </w:pPr>
      <w:r w:rsidRPr="002028A5">
        <w:rPr>
          <w:rFonts w:ascii="Arial" w:hAnsi="Arial" w:cs="Arial"/>
          <w:color w:val="595959" w:themeColor="text1" w:themeTint="A6"/>
        </w:rPr>
        <w:t xml:space="preserve">• Each statement must end with a semicolon (;). </w:t>
      </w:r>
    </w:p>
    <w:p w14:paraId="2C26B5E6" w14:textId="641D0D72" w:rsidR="002028A5" w:rsidRDefault="002028A5" w:rsidP="00682147">
      <w:pPr>
        <w:ind w:left="273" w:firstLine="720"/>
        <w:rPr>
          <w:rFonts w:ascii="Arial" w:hAnsi="Arial" w:cs="Arial"/>
          <w:color w:val="595959" w:themeColor="text1" w:themeTint="A6"/>
        </w:rPr>
      </w:pPr>
      <w:r w:rsidRPr="002028A5">
        <w:rPr>
          <w:rFonts w:ascii="Arial" w:hAnsi="Arial" w:cs="Arial"/>
          <w:color w:val="595959" w:themeColor="text1" w:themeTint="A6"/>
        </w:rPr>
        <w:t>• One statement per line. Avoid combining multiple statements on a single line.</w:t>
      </w:r>
    </w:p>
    <w:p w14:paraId="0CAFD232" w14:textId="77777777" w:rsidR="002028A5" w:rsidRDefault="002028A5" w:rsidP="00682147">
      <w:pPr>
        <w:ind w:left="273" w:firstLine="720"/>
        <w:rPr>
          <w:rFonts w:ascii="Arial" w:hAnsi="Arial" w:cs="Arial"/>
          <w:color w:val="595959" w:themeColor="text1" w:themeTint="A6"/>
        </w:rPr>
      </w:pPr>
      <w:r w:rsidRPr="002028A5">
        <w:rPr>
          <w:rFonts w:ascii="Arial" w:hAnsi="Arial" w:cs="Arial"/>
          <w:color w:val="595959" w:themeColor="text1" w:themeTint="A6"/>
        </w:rPr>
        <w:t xml:space="preserve"> • For short ternary expressions (under 80 characters), keep them on one line: const label = isAnemic ? 'Anemic' : 'Normal';</w:t>
      </w:r>
    </w:p>
    <w:p w14:paraId="6F7AB7AB" w14:textId="2B704264" w:rsidR="00682147" w:rsidRDefault="002028A5" w:rsidP="00682147">
      <w:pPr>
        <w:ind w:left="273" w:firstLine="720"/>
        <w:rPr>
          <w:rFonts w:ascii="Arial" w:hAnsi="Arial" w:cs="Arial"/>
          <w:color w:val="595959" w:themeColor="text1" w:themeTint="A6"/>
        </w:rPr>
      </w:pPr>
      <w:r w:rsidRPr="002028A5">
        <w:rPr>
          <w:rFonts w:ascii="Arial" w:hAnsi="Arial" w:cs="Arial"/>
          <w:color w:val="595959" w:themeColor="text1" w:themeTint="A6"/>
        </w:rPr>
        <w:t xml:space="preserve"> • For arrow function bodies with a single expression, omit braces and return keyword: const double = x =&gt; x * 2;</w:t>
      </w:r>
    </w:p>
    <w:p w14:paraId="026F93CB" w14:textId="0D858C12" w:rsidR="00682147" w:rsidRDefault="00682147" w:rsidP="00682147">
      <w:pPr>
        <w:ind w:left="273" w:firstLine="720"/>
        <w:rPr>
          <w:rFonts w:ascii="Arial" w:hAnsi="Arial" w:cs="Arial"/>
          <w:color w:val="595959" w:themeColor="text1" w:themeTint="A6"/>
        </w:rPr>
      </w:pP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t>Formatting</w:t>
      </w:r>
      <w:r w:rsidR="00E23E1D" w:rsidRPr="00E23E1D">
        <w:rPr>
          <w:rFonts w:ascii="Arial" w:eastAsia="Times New Roman" w:hAnsi="Arial" w:cs="Arial"/>
        </w:rPr>
        <w:t xml:space="preserve"> Declarations</w:t>
      </w:r>
      <w:bookmarkEnd w:id="10"/>
    </w:p>
    <w:p w14:paraId="0A492B12" w14:textId="77777777" w:rsidR="00036E7B" w:rsidRDefault="002028A5" w:rsidP="00682147">
      <w:pPr>
        <w:ind w:left="273" w:firstLine="720"/>
        <w:rPr>
          <w:rFonts w:ascii="Arial" w:hAnsi="Arial" w:cs="Arial"/>
        </w:rPr>
      </w:pPr>
      <w:r w:rsidRPr="002028A5">
        <w:rPr>
          <w:rFonts w:ascii="Arial" w:hAnsi="Arial" w:cs="Arial"/>
        </w:rPr>
        <w:t>• Always use const for variables that will not be reassigned. Use let only when reassignment is required. Never use var.</w:t>
      </w:r>
    </w:p>
    <w:p w14:paraId="68654051" w14:textId="77777777" w:rsidR="00036E7B" w:rsidRDefault="002028A5" w:rsidP="00682147">
      <w:pPr>
        <w:ind w:left="273" w:firstLine="720"/>
        <w:rPr>
          <w:rFonts w:ascii="Arial" w:hAnsi="Arial" w:cs="Arial"/>
        </w:rPr>
      </w:pPr>
      <w:r w:rsidRPr="002028A5">
        <w:rPr>
          <w:rFonts w:ascii="Arial" w:hAnsi="Arial" w:cs="Arial"/>
        </w:rPr>
        <w:t xml:space="preserve"> • Group related const declarations at the top of a function or module scope before any logic. </w:t>
      </w:r>
    </w:p>
    <w:p w14:paraId="2599D046" w14:textId="77777777" w:rsidR="00036E7B" w:rsidRDefault="002028A5" w:rsidP="00682147">
      <w:pPr>
        <w:ind w:left="273" w:firstLine="720"/>
        <w:rPr>
          <w:rFonts w:ascii="Arial" w:hAnsi="Arial" w:cs="Arial"/>
        </w:rPr>
      </w:pPr>
      <w:r w:rsidRPr="002028A5">
        <w:rPr>
          <w:rFonts w:ascii="Arial" w:hAnsi="Arial" w:cs="Arial"/>
        </w:rPr>
        <w:t>• Destructure objects and arrays where applicable: const { search, state, stream } = req.query;</w:t>
      </w:r>
    </w:p>
    <w:p w14:paraId="3C534AD4" w14:textId="0F615F83" w:rsidR="00682147" w:rsidRPr="002028A5" w:rsidRDefault="002028A5" w:rsidP="00682147">
      <w:pPr>
        <w:ind w:left="273" w:firstLine="720"/>
        <w:rPr>
          <w:rFonts w:ascii="Arial" w:hAnsi="Arial" w:cs="Arial"/>
        </w:rPr>
      </w:pPr>
      <w:r w:rsidRPr="002028A5">
        <w:rPr>
          <w:rFonts w:ascii="Arial" w:hAnsi="Arial" w:cs="Arial"/>
        </w:rPr>
        <w:t xml:space="preserve"> • Declare all Express middleware registrations at the top of server.js before route definitions.</w:t>
      </w: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156BC3BC" w14:textId="77777777" w:rsidR="00036E7B" w:rsidRDefault="00036E7B" w:rsidP="00E23E1D">
      <w:pPr>
        <w:ind w:left="273" w:firstLine="720"/>
        <w:rPr>
          <w:rFonts w:ascii="Arial" w:hAnsi="Arial" w:cs="Arial"/>
        </w:rPr>
      </w:pPr>
      <w:r w:rsidRPr="00036E7B">
        <w:rPr>
          <w:rFonts w:ascii="Arial" w:hAnsi="Arial" w:cs="Arial"/>
        </w:rPr>
        <w:t>• SQL queries embedded in JavaScript must use template literals and be indented on separate lines for readability.</w:t>
      </w:r>
    </w:p>
    <w:p w14:paraId="6A0680B3" w14:textId="77777777" w:rsidR="00036E7B" w:rsidRDefault="00036E7B" w:rsidP="00E23E1D">
      <w:pPr>
        <w:ind w:left="273" w:firstLine="720"/>
        <w:rPr>
          <w:rFonts w:ascii="Arial" w:hAnsi="Arial" w:cs="Arial"/>
        </w:rPr>
      </w:pPr>
      <w:r w:rsidRPr="00036E7B">
        <w:rPr>
          <w:rFonts w:ascii="Arial" w:hAnsi="Arial" w:cs="Arial"/>
        </w:rPr>
        <w:t xml:space="preserve"> • Array and object literals spanning multiple values must place each item on its own indented line, with a trailing comma after the last item. </w:t>
      </w:r>
    </w:p>
    <w:p w14:paraId="7D1BE70F" w14:textId="6240C65B" w:rsidR="00E23E1D" w:rsidRPr="00036E7B" w:rsidRDefault="00036E7B" w:rsidP="00E23E1D">
      <w:pPr>
        <w:ind w:left="273" w:firstLine="720"/>
        <w:rPr>
          <w:rFonts w:ascii="Arial" w:hAnsi="Arial" w:cs="Arial"/>
        </w:rPr>
      </w:pPr>
      <w:r w:rsidRPr="00036E7B">
        <w:rPr>
          <w:rFonts w:ascii="Arial" w:hAnsi="Arial" w:cs="Arial"/>
        </w:rPr>
        <w:t>• Method chains (e.g., .filter().map().sort()) must place each method call on a new line, indented by 2 spaces from the base variable</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738234E8" w14:textId="77777777" w:rsidR="00B65D6B" w:rsidRDefault="00B65D6B" w:rsidP="00020F32">
      <w:pPr>
        <w:spacing w:after="120"/>
        <w:ind w:left="426"/>
        <w:jc w:val="both"/>
        <w:textAlignment w:val="baseline"/>
        <w:rPr>
          <w:rFonts w:ascii="Arial" w:hAnsi="Arial" w:cs="Arial"/>
          <w:color w:val="595959" w:themeColor="text1" w:themeTint="A6"/>
        </w:rPr>
      </w:pPr>
      <w:r w:rsidRPr="00B65D6B">
        <w:rPr>
          <w:rFonts w:ascii="Arial" w:hAnsi="Arial" w:cs="Arial"/>
          <w:color w:val="595959" w:themeColor="text1" w:themeTint="A6"/>
        </w:rPr>
        <w:t>Naming conventions make programs more understandable by making them easier to read. They also give information about the function of the identifier</w:t>
      </w:r>
    </w:p>
    <w:p w14:paraId="1D9F4536" w14:textId="0012FD0B" w:rsidR="00020F32" w:rsidRDefault="00B65D6B" w:rsidP="00020F32">
      <w:pPr>
        <w:spacing w:after="120"/>
        <w:ind w:left="426"/>
        <w:jc w:val="both"/>
        <w:textAlignment w:val="baseline"/>
        <w:rPr>
          <w:rFonts w:ascii="Arial" w:hAnsi="Arial" w:cs="Arial"/>
          <w:color w:val="595959" w:themeColor="text1" w:themeTint="A6"/>
        </w:rPr>
      </w:pPr>
      <w:r w:rsidRPr="00B65D6B">
        <w:rPr>
          <w:rFonts w:ascii="Arial" w:hAnsi="Arial" w:cs="Arial"/>
          <w:color w:val="595959" w:themeColor="text1" w:themeTint="A6"/>
        </w:rPr>
        <w:t>. Identifier Type Convention Example Variables camelCase collegeId, maxFees, searchWild Constants UPPER_SNAKE_CASE PORT, MAX_RESULTS Functions / Methods camelCase fetchColleges(), renderCards() API Route paths lowercase-kebab-case /api/colleges, /api/admin/enquiries CSS Classes kebab-case .college-card, .filter-panel HTML IDs camelCase #searchInput, #collegeGrid Database Tables lowercase_snake_case colleges, contact_details, placements Database Columns lowercase_snake_case college_id, nirf_rank, annual_fees Files lowercase-kebab-case server.js, inspect-db.js, style.css</w:t>
      </w: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5B98E230" w14:textId="77777777" w:rsidR="006C0AD8" w:rsidRDefault="006C0AD8" w:rsidP="00C76077">
      <w:pPr>
        <w:spacing w:after="120"/>
        <w:jc w:val="both"/>
        <w:textAlignment w:val="baseline"/>
        <w:rPr>
          <w:rFonts w:ascii="Arial" w:hAnsi="Arial" w:cs="Arial"/>
          <w:color w:val="595959" w:themeColor="text1" w:themeTint="A6"/>
        </w:rPr>
      </w:pPr>
      <w:r w:rsidRPr="006C0AD8">
        <w:rPr>
          <w:rFonts w:ascii="Arial" w:hAnsi="Arial" w:cs="Arial"/>
          <w:color w:val="595959" w:themeColor="text1" w:themeTint="A6"/>
        </w:rPr>
        <w:t>JavaScript uses lexical (static) scoping. A variable always refers to its top-level environment at the time of definition. This is the default behaviour in Node.js and browser JS. Arrow functions inherit the enclosing scope's this, making them preferred for callback handlers in Express.js routes.</w:t>
      </w:r>
    </w:p>
    <w:p w14:paraId="56E7184B" w14:textId="77777777" w:rsidR="006C0AD8" w:rsidRDefault="006C0AD8" w:rsidP="00C76077">
      <w:pPr>
        <w:spacing w:after="120"/>
        <w:jc w:val="both"/>
        <w:textAlignment w:val="baseline"/>
        <w:rPr>
          <w:rFonts w:ascii="Arial" w:hAnsi="Arial" w:cs="Arial"/>
          <w:color w:val="595959" w:themeColor="text1" w:themeTint="A6"/>
        </w:rPr>
      </w:pPr>
      <w:r w:rsidRPr="006C0AD8">
        <w:rPr>
          <w:rFonts w:ascii="Arial" w:hAnsi="Arial" w:cs="Arial"/>
          <w:color w:val="595959" w:themeColor="text1" w:themeTint="A6"/>
        </w:rPr>
        <w:t xml:space="preserve"> • Use const or let to limit variable scope to the nearest block. Never use var (function-scoped). </w:t>
      </w:r>
    </w:p>
    <w:p w14:paraId="7FDAB1DD" w14:textId="132A4007" w:rsidR="00C76077" w:rsidRPr="00C76077" w:rsidRDefault="006C0AD8" w:rsidP="00C76077">
      <w:pPr>
        <w:spacing w:after="120"/>
        <w:jc w:val="both"/>
        <w:textAlignment w:val="baseline"/>
        <w:rPr>
          <w:rFonts w:ascii="Arial" w:hAnsi="Arial" w:cs="Arial"/>
          <w:color w:val="595959" w:themeColor="text1" w:themeTint="A6"/>
        </w:rPr>
      </w:pPr>
      <w:r w:rsidRPr="006C0AD8">
        <w:rPr>
          <w:rFonts w:ascii="Arial" w:hAnsi="Arial" w:cs="Arial"/>
          <w:color w:val="595959" w:themeColor="text1" w:themeTint="A6"/>
        </w:rPr>
        <w:t>• Closures should be used deliberately and documented with inline comments when the scope captured is non-obvious</w:t>
      </w: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46A095B5" w14:textId="77777777" w:rsidR="006C0AD8" w:rsidRDefault="006C0AD8" w:rsidP="007D2EA8">
      <w:pPr>
        <w:ind w:left="426" w:right="383"/>
        <w:jc w:val="both"/>
        <w:textAlignment w:val="baseline"/>
        <w:rPr>
          <w:rFonts w:ascii="Arial" w:hAnsi="Arial" w:cs="Arial"/>
          <w:i/>
          <w:iCs/>
          <w:color w:val="595959" w:themeColor="text1" w:themeTint="A6"/>
          <w:shd w:val="clear" w:color="auto" w:fill="FFFFFF"/>
        </w:rPr>
      </w:pPr>
      <w:r w:rsidRPr="006C0AD8">
        <w:rPr>
          <w:rFonts w:ascii="Arial" w:hAnsi="Arial" w:cs="Arial"/>
          <w:i/>
          <w:iCs/>
          <w:color w:val="595959" w:themeColor="text1" w:themeTint="A6"/>
          <w:shd w:val="clear" w:color="auto" w:fill="FFFFFF"/>
        </w:rPr>
        <w:t xml:space="preserve">JavaScript does not natively use dynamic scoping, but certain patterns can emulate it (e.g., using function.call/apply/bind). In the Edusphere India codebase: </w:t>
      </w:r>
    </w:p>
    <w:p w14:paraId="171C2F38" w14:textId="77777777" w:rsidR="006C0AD8" w:rsidRDefault="006C0AD8" w:rsidP="007D2EA8">
      <w:pPr>
        <w:ind w:left="426" w:right="383"/>
        <w:jc w:val="both"/>
        <w:textAlignment w:val="baseline"/>
        <w:rPr>
          <w:rFonts w:ascii="Arial" w:hAnsi="Arial" w:cs="Arial"/>
          <w:i/>
          <w:iCs/>
          <w:color w:val="595959" w:themeColor="text1" w:themeTint="A6"/>
          <w:shd w:val="clear" w:color="auto" w:fill="FFFFFF"/>
        </w:rPr>
      </w:pPr>
      <w:r w:rsidRPr="006C0AD8">
        <w:rPr>
          <w:rFonts w:ascii="Arial" w:hAnsi="Arial" w:cs="Arial"/>
          <w:i/>
          <w:iCs/>
          <w:color w:val="595959" w:themeColor="text1" w:themeTint="A6"/>
          <w:shd w:val="clear" w:color="auto" w:fill="FFFFFF"/>
        </w:rPr>
        <w:t xml:space="preserve">• Avoid using .call(), .apply(), or .bind() unless absolutely necessary (e.g., test fixtures). </w:t>
      </w:r>
    </w:p>
    <w:p w14:paraId="6C45AD26" w14:textId="199C2AA1" w:rsidR="005675AC" w:rsidRDefault="006C0AD8" w:rsidP="007D2EA8">
      <w:pPr>
        <w:ind w:left="426" w:right="383"/>
        <w:jc w:val="both"/>
        <w:textAlignment w:val="baseline"/>
        <w:rPr>
          <w:rFonts w:ascii="Arial" w:hAnsi="Arial" w:cs="Arial"/>
          <w:i/>
          <w:iCs/>
          <w:color w:val="595959" w:themeColor="text1" w:themeTint="A6"/>
          <w:shd w:val="clear" w:color="auto" w:fill="FFFFFF"/>
        </w:rPr>
      </w:pPr>
      <w:r w:rsidRPr="006C0AD8">
        <w:rPr>
          <w:rFonts w:ascii="Arial" w:hAnsi="Arial" w:cs="Arial"/>
          <w:i/>
          <w:iCs/>
          <w:color w:val="595959" w:themeColor="text1" w:themeTint="A6"/>
          <w:shd w:val="clear" w:color="auto" w:fill="FFFFFF"/>
        </w:rPr>
        <w:t>• If a route handler requires dynamic context, pass parameters explicitly as function arguments rather than relying on dynamic scope resolution.</w:t>
      </w: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44DE09DD" w14:textId="77777777" w:rsidR="0041774B" w:rsidRDefault="0041774B" w:rsidP="00F55F10">
      <w:pPr>
        <w:spacing w:after="120"/>
        <w:ind w:left="426"/>
        <w:jc w:val="both"/>
        <w:textAlignment w:val="baseline"/>
        <w:rPr>
          <w:rFonts w:ascii="Arial" w:hAnsi="Arial" w:cs="Arial"/>
          <w:color w:val="595959" w:themeColor="text1" w:themeTint="A6"/>
        </w:rPr>
      </w:pPr>
      <w:r w:rsidRPr="0041774B">
        <w:rPr>
          <w:rFonts w:ascii="Arial" w:hAnsi="Arial" w:cs="Arial"/>
          <w:color w:val="595959" w:themeColor="text1" w:themeTint="A6"/>
        </w:rPr>
        <w:t xml:space="preserve">Since Node.js is an interpreted runtime, 'compile errors' manifest at startup (parse/syntax errors) or at runtime. When developing Edusphere India there are three types of errors that can occur: </w:t>
      </w:r>
    </w:p>
    <w:p w14:paraId="50310250" w14:textId="77777777" w:rsidR="0041774B" w:rsidRDefault="0041774B" w:rsidP="00F55F10">
      <w:pPr>
        <w:spacing w:after="120"/>
        <w:ind w:left="426"/>
        <w:jc w:val="both"/>
        <w:textAlignment w:val="baseline"/>
        <w:rPr>
          <w:rFonts w:ascii="Arial" w:hAnsi="Arial" w:cs="Arial"/>
          <w:color w:val="595959" w:themeColor="text1" w:themeTint="A6"/>
        </w:rPr>
      </w:pPr>
      <w:r w:rsidRPr="0041774B">
        <w:rPr>
          <w:rFonts w:ascii="Arial" w:hAnsi="Arial" w:cs="Arial"/>
          <w:color w:val="595959" w:themeColor="text1" w:themeTint="A6"/>
        </w:rPr>
        <w:t xml:space="preserve">• Syntax Errors: Occur when code does not follow the JavaScript syntax rules. Node.js will refuse to start. Examples include: n Missing closing parenthesis or bracket in route definitions. n Invalid template literal syntax inside SQL strings. n Using reserved keywords (e.g., delete, class) as variable names. </w:t>
      </w:r>
    </w:p>
    <w:p w14:paraId="04B9B8DA" w14:textId="63F52FA0" w:rsidR="0041774B" w:rsidRDefault="0041774B" w:rsidP="00F55F10">
      <w:pPr>
        <w:spacing w:after="120"/>
        <w:ind w:left="426"/>
        <w:jc w:val="both"/>
        <w:textAlignment w:val="baseline"/>
        <w:rPr>
          <w:rFonts w:ascii="Arial" w:hAnsi="Arial" w:cs="Arial"/>
          <w:color w:val="595959" w:themeColor="text1" w:themeTint="A6"/>
        </w:rPr>
      </w:pPr>
      <w:r w:rsidRPr="0041774B">
        <w:rPr>
          <w:rFonts w:ascii="Arial" w:hAnsi="Arial" w:cs="Arial"/>
          <w:color w:val="595959" w:themeColor="text1" w:themeTint="A6"/>
        </w:rPr>
        <w:t xml:space="preserve">• Logic Errors: The server starts but routes return incorrect results. Examples in Edusphere India: n Incorrect SQL WHERE clause causing wrong college filter results (e.g., using &gt; instead of &gt;= for NIRF rank). n Off-by-one errors when paginating college search results. n Predictor logic placing JEE rank in the wrong admission category boundary. </w:t>
      </w:r>
    </w:p>
    <w:p w14:paraId="1F86E836" w14:textId="152D44EB" w:rsidR="00EB6693" w:rsidRDefault="0041774B" w:rsidP="00F55F10">
      <w:pPr>
        <w:spacing w:after="120"/>
        <w:ind w:left="426"/>
        <w:jc w:val="both"/>
        <w:textAlignment w:val="baseline"/>
        <w:rPr>
          <w:rFonts w:ascii="Arial" w:hAnsi="Arial" w:cs="Arial"/>
          <w:color w:val="595959" w:themeColor="text1" w:themeTint="A6"/>
        </w:rPr>
      </w:pPr>
      <w:r w:rsidRPr="0041774B">
        <w:rPr>
          <w:rFonts w:ascii="Arial" w:hAnsi="Arial" w:cs="Arial"/>
          <w:color w:val="595959" w:themeColor="text1" w:themeTint="A6"/>
        </w:rPr>
        <w:t>• Runtime Errors: Occur during request handling. Examples: n Accessing undefined property of req.query when a filter parameter is missing. n SQLite SQLITE_BUSY error during concurrent admin write operations. n parseInt() returning NaN when the college ID in the URL is not a number</w:t>
      </w:r>
    </w:p>
    <w:p w14:paraId="5DBC046F" w14:textId="1102FF27" w:rsid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66212A3F" w14:textId="77777777" w:rsidR="00B46F9A" w:rsidRPr="00B46F9A" w:rsidRDefault="00B46F9A" w:rsidP="00B46F9A">
      <w:pPr>
        <w:rPr>
          <w:rFonts w:ascii="Arial" w:hAnsi="Arial" w:cs="Arial"/>
        </w:rPr>
      </w:pPr>
      <w:r w:rsidRPr="00B46F9A">
        <w:rPr>
          <w:rFonts w:ascii="Arial" w:hAnsi="Arial" w:cs="Arial"/>
        </w:rPr>
        <w:t>Node.js and Express may emit runtime warnings that indicate configuration dangers:</w:t>
      </w:r>
    </w:p>
    <w:p w14:paraId="47A7BAEF" w14:textId="77777777" w:rsidR="00B46F9A" w:rsidRPr="00B46F9A" w:rsidRDefault="00B46F9A" w:rsidP="00B46F9A">
      <w:pPr>
        <w:rPr>
          <w:rFonts w:ascii="Arial" w:hAnsi="Arial" w:cs="Arial"/>
        </w:rPr>
      </w:pPr>
      <w:r w:rsidRPr="00B46F9A">
        <w:rPr>
          <w:rFonts w:ascii="Arial" w:hAnsi="Arial" w:cs="Arial"/>
        </w:rPr>
        <w:t xml:space="preserve"> • DeprecationWarning — Indicates an API that will be removed in a future Node.js version (e.g., Buffer() constructor). Replace with recommended alternatives.</w:t>
      </w:r>
    </w:p>
    <w:p w14:paraId="133B2A1D" w14:textId="77777777" w:rsidR="00B46F9A" w:rsidRPr="00B46F9A" w:rsidRDefault="00B46F9A" w:rsidP="00B46F9A">
      <w:pPr>
        <w:rPr>
          <w:rFonts w:ascii="Arial" w:hAnsi="Arial" w:cs="Arial"/>
        </w:rPr>
      </w:pPr>
      <w:r w:rsidRPr="00B46F9A">
        <w:rPr>
          <w:rFonts w:ascii="Arial" w:hAnsi="Arial" w:cs="Arial"/>
        </w:rPr>
        <w:t xml:space="preserve"> • UnhandledPromiseRejectionWarning — Must never appear in production. All async route handlers in server.js must be wrapped in try/catch blocks.</w:t>
      </w:r>
    </w:p>
    <w:p w14:paraId="508B14D5" w14:textId="08BB4462" w:rsidR="00B46F9A" w:rsidRPr="00B46F9A" w:rsidRDefault="00B46F9A" w:rsidP="00B46F9A">
      <w:pPr>
        <w:rPr>
          <w:rFonts w:ascii="Arial" w:hAnsi="Arial" w:cs="Arial"/>
        </w:rPr>
      </w:pPr>
      <w:r w:rsidRPr="00B46F9A">
        <w:rPr>
          <w:rFonts w:ascii="Arial" w:hAnsi="Arial" w:cs="Arial"/>
        </w:rPr>
        <w:t xml:space="preserve"> • MaxListenersExceeded — Indicates too many event listeners. Check database.js for unclosed SQLite connections. All warnings must be treated as errors during development. Use --warning=all Node.js flag during local testing to surface all warnings immediately.</w:t>
      </w:r>
    </w:p>
    <w:p w14:paraId="4BB4A5CD" w14:textId="746F2806" w:rsidR="00B22AE3" w:rsidRDefault="00B22AE3" w:rsidP="00B22AE3">
      <w:pPr>
        <w:pStyle w:val="Heading1"/>
        <w:spacing w:before="240" w:line="360" w:lineRule="auto"/>
        <w:jc w:val="both"/>
        <w:rPr>
          <w:rFonts w:ascii="Arial" w:hAnsi="Arial" w:cs="Arial"/>
          <w:b/>
          <w:bCs/>
          <w:color w:val="FFB923" w:themeColor="accent4"/>
          <w:sz w:val="28"/>
          <w:szCs w:val="28"/>
        </w:rPr>
      </w:pPr>
      <w:bookmarkStart w:id="17" w:name="_Toc143202987"/>
      <w:r>
        <w:rPr>
          <w:rFonts w:ascii="Arial" w:hAnsi="Arial" w:cs="Arial"/>
          <w:b/>
          <w:bCs/>
          <w:color w:val="FFB923" w:themeColor="accent4"/>
          <w:sz w:val="28"/>
          <w:szCs w:val="28"/>
        </w:rPr>
        <w:t>ENFORCING CODING STANDARD</w:t>
      </w:r>
      <w:bookmarkEnd w:id="17"/>
    </w:p>
    <w:p w14:paraId="7DD7A652" w14:textId="77777777" w:rsidR="0096486A" w:rsidRDefault="00F23ED5" w:rsidP="00F23ED5">
      <w:pPr>
        <w:rPr>
          <w:rFonts w:ascii="Arial" w:hAnsi="Arial" w:cs="Arial"/>
          <w:lang w:eastAsia="en-US"/>
        </w:rPr>
      </w:pPr>
      <w:r w:rsidRPr="0096486A">
        <w:rPr>
          <w:rFonts w:ascii="Arial" w:hAnsi="Arial" w:cs="Arial"/>
          <w:lang w:eastAsia="en-US"/>
        </w:rPr>
        <w:t xml:space="preserve">The following tools and methods are used to enforce coding standards across the Edusphere India project: </w:t>
      </w:r>
    </w:p>
    <w:p w14:paraId="13B5AA66" w14:textId="77777777" w:rsidR="0096486A" w:rsidRDefault="00F23ED5" w:rsidP="00F23ED5">
      <w:pPr>
        <w:rPr>
          <w:rFonts w:ascii="Arial" w:hAnsi="Arial" w:cs="Arial"/>
          <w:lang w:eastAsia="en-US"/>
        </w:rPr>
      </w:pPr>
      <w:r w:rsidRPr="0096486A">
        <w:rPr>
          <w:rFonts w:ascii="Arial" w:hAnsi="Arial" w:cs="Arial"/>
          <w:lang w:eastAsia="en-US"/>
        </w:rPr>
        <w:t xml:space="preserve">• ESLint — Static analysis linter configured via eslint.config.js in the project root. All rules from the project's eslint.config.js must pass before committing code. </w:t>
      </w:r>
    </w:p>
    <w:p w14:paraId="0DE02AA7" w14:textId="77777777" w:rsidR="0096486A" w:rsidRDefault="00F23ED5" w:rsidP="00F23ED5">
      <w:pPr>
        <w:rPr>
          <w:rFonts w:ascii="Arial" w:hAnsi="Arial" w:cs="Arial"/>
          <w:lang w:eastAsia="en-US"/>
        </w:rPr>
      </w:pPr>
      <w:r w:rsidRPr="0096486A">
        <w:rPr>
          <w:rFonts w:ascii="Arial" w:hAnsi="Arial" w:cs="Arial"/>
          <w:lang w:eastAsia="en-US"/>
        </w:rPr>
        <w:t xml:space="preserve">• Prettier (recommended) — Auto-formatter for consistent indentation, quotes, and semicolon usage. Configure with: printWidth: 100, tabWidth: 2, singleQuote: true, semi: true. </w:t>
      </w:r>
    </w:p>
    <w:p w14:paraId="4DD5AD0D" w14:textId="77777777" w:rsidR="0096486A" w:rsidRDefault="00F23ED5" w:rsidP="00F23ED5">
      <w:pPr>
        <w:rPr>
          <w:rFonts w:ascii="Arial" w:hAnsi="Arial" w:cs="Arial"/>
          <w:lang w:eastAsia="en-US"/>
        </w:rPr>
      </w:pPr>
      <w:r w:rsidRPr="0096486A">
        <w:rPr>
          <w:rFonts w:ascii="Arial" w:hAnsi="Arial" w:cs="Arial"/>
          <w:lang w:eastAsia="en-US"/>
        </w:rPr>
        <w:t xml:space="preserve">• Git Pre-Commit Hooks (via Husky) — Automatically runs ESLint and basic test scripts before each commit to prevent non-compliant code from entering the repository. </w:t>
      </w:r>
    </w:p>
    <w:p w14:paraId="1070EC32" w14:textId="77777777" w:rsidR="0096486A" w:rsidRDefault="00F23ED5" w:rsidP="00F23ED5">
      <w:pPr>
        <w:rPr>
          <w:rFonts w:ascii="Arial" w:hAnsi="Arial" w:cs="Arial"/>
          <w:lang w:eastAsia="en-US"/>
        </w:rPr>
      </w:pPr>
      <w:r w:rsidRPr="0096486A">
        <w:rPr>
          <w:rFonts w:ascii="Arial" w:hAnsi="Arial" w:cs="Arial"/>
          <w:lang w:eastAsia="en-US"/>
        </w:rPr>
        <w:t xml:space="preserve">• VS Code Settings — Developers should install the ESLint extension and set 'editor.formatOnSave': true in VS Code workspace settings. </w:t>
      </w:r>
    </w:p>
    <w:p w14:paraId="620000C7" w14:textId="195C9947" w:rsidR="00F23ED5" w:rsidRPr="0096486A" w:rsidRDefault="00F23ED5" w:rsidP="00F23ED5">
      <w:pPr>
        <w:rPr>
          <w:rFonts w:ascii="Arial" w:hAnsi="Arial" w:cs="Arial"/>
          <w:lang w:val="en-US" w:eastAsia="en-US"/>
        </w:rPr>
      </w:pPr>
      <w:r w:rsidRPr="0096486A">
        <w:rPr>
          <w:rFonts w:ascii="Arial" w:hAnsi="Arial" w:cs="Arial"/>
          <w:lang w:eastAsia="en-US"/>
        </w:rPr>
        <w:t>• Code Review — All pull requests must be reviewed by the Project Manager (Harshada Topale) or Lead Developer (Purna Sai Venkat) before merging to the main branch. For extended tool references, see: https://eslint.org/docs/latest/use/getting-started</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t>APPENDICES</w:t>
      </w:r>
      <w:bookmarkEnd w:id="18"/>
    </w:p>
    <w:p w14:paraId="1C5E6090" w14:textId="1AD537C4" w:rsidR="0007654E" w:rsidRDefault="0007654E" w:rsidP="00AD08D0">
      <w:pPr>
        <w:pStyle w:val="Heading2"/>
      </w:pPr>
      <w:bookmarkStart w:id="19" w:name="_Ref142377092"/>
      <w:bookmarkStart w:id="20" w:name="_Toc143202989"/>
      <w:r w:rsidRPr="00180A1B">
        <w:rPr>
          <w:rFonts w:eastAsia="Times New Roman"/>
        </w:rPr>
        <w:t xml:space="preserve">Appendix A – </w:t>
      </w:r>
      <w:bookmarkEnd w:id="19"/>
      <w:bookmarkEnd w:id="20"/>
      <w:r w:rsidR="00AD08D0">
        <w:rPr>
          <w:rFonts w:eastAsia="Times New Roman"/>
        </w:rPr>
        <w:t>Title</w:t>
      </w:r>
      <w:r w:rsidRPr="00180A1B">
        <w:rPr>
          <w:rFonts w:eastAsia="Times New Roman"/>
        </w:rPr>
        <w:br/>
      </w:r>
    </w:p>
    <w:p w14:paraId="436992D6" w14:textId="4236B2DA" w:rsidR="0007654E" w:rsidRDefault="00BF3FFE" w:rsidP="0007654E">
      <w:pPr>
        <w:rPr>
          <w:rFonts w:ascii="Arial" w:hAnsi="Arial" w:cs="Arial"/>
          <w:color w:val="595959" w:themeColor="text1" w:themeTint="A6"/>
        </w:rPr>
      </w:pPr>
      <w:r w:rsidRPr="00BF3FFE">
        <w:rPr>
          <w:rFonts w:ascii="Arial" w:hAnsi="Arial" w:cs="Arial"/>
          <w:color w:val="595959" w:themeColor="text1" w:themeTint="A6"/>
        </w:rPr>
        <w:t>The following table lists all key components and their implementation details:</w:t>
      </w:r>
    </w:p>
    <w:p w14:paraId="02A63123" w14:textId="64C4F952" w:rsidR="00BF3FFE" w:rsidRPr="00F679FA" w:rsidRDefault="006875B5" w:rsidP="0007654E">
      <w:pPr>
        <w:rPr>
          <w:rFonts w:ascii="Arial" w:hAnsi="Arial" w:cs="Arial"/>
          <w:color w:val="595959" w:themeColor="text1" w:themeTint="A6"/>
        </w:rPr>
      </w:pPr>
      <w:r w:rsidRPr="006875B5">
        <w:rPr>
          <w:rFonts w:ascii="Arial" w:hAnsi="Arial" w:cs="Arial"/>
          <w:noProof/>
          <w:color w:val="595959" w:themeColor="text1" w:themeTint="A6"/>
        </w:rPr>
        <w:drawing>
          <wp:inline distT="0" distB="0" distL="0" distR="0" wp14:anchorId="739DBC24" wp14:editId="4E1E5FB5">
            <wp:extent cx="5734050" cy="3176905"/>
            <wp:effectExtent l="0" t="0" r="0" b="4445"/>
            <wp:docPr id="16915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40328" name=""/>
                    <pic:cNvPicPr/>
                  </pic:nvPicPr>
                  <pic:blipFill>
                    <a:blip r:embed="rId19"/>
                    <a:stretch>
                      <a:fillRect/>
                    </a:stretch>
                  </pic:blipFill>
                  <pic:spPr>
                    <a:xfrm>
                      <a:off x="0" y="0"/>
                      <a:ext cx="5734050" cy="3176905"/>
                    </a:xfrm>
                    <a:prstGeom prst="rect">
                      <a:avLst/>
                    </a:prstGeom>
                  </pic:spPr>
                </pic:pic>
              </a:graphicData>
            </a:graphic>
          </wp:inline>
        </w:drawing>
      </w:r>
    </w:p>
    <w:sectPr w:rsidR="00BF3FFE" w:rsidRPr="00F679FA" w:rsidSect="006742DA">
      <w:footerReference w:type="default" r:id="rId20"/>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EDC4" w14:textId="77777777" w:rsidR="003B7D9D" w:rsidRDefault="003B7D9D" w:rsidP="008F7E07">
      <w:r>
        <w:separator/>
      </w:r>
    </w:p>
  </w:endnote>
  <w:endnote w:type="continuationSeparator" w:id="0">
    <w:p w14:paraId="6E775795" w14:textId="77777777" w:rsidR="003B7D9D" w:rsidRDefault="003B7D9D"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4A2C9" w14:textId="77777777" w:rsidR="003B7D9D" w:rsidRDefault="003B7D9D" w:rsidP="008F7E07">
      <w:r>
        <w:separator/>
      </w:r>
    </w:p>
  </w:footnote>
  <w:footnote w:type="continuationSeparator" w:id="0">
    <w:p w14:paraId="14C0C6EC" w14:textId="77777777" w:rsidR="003B7D9D" w:rsidRDefault="003B7D9D"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937374150">
    <w:abstractNumId w:val="3"/>
  </w:num>
  <w:num w:numId="2" w16cid:durableId="934168420">
    <w:abstractNumId w:val="20"/>
  </w:num>
  <w:num w:numId="3" w16cid:durableId="1205873443">
    <w:abstractNumId w:val="17"/>
  </w:num>
  <w:num w:numId="4" w16cid:durableId="161505450">
    <w:abstractNumId w:val="11"/>
  </w:num>
  <w:num w:numId="5" w16cid:durableId="998729959">
    <w:abstractNumId w:val="6"/>
  </w:num>
  <w:num w:numId="6" w16cid:durableId="410274050">
    <w:abstractNumId w:val="7"/>
  </w:num>
  <w:num w:numId="7" w16cid:durableId="794328498">
    <w:abstractNumId w:val="5"/>
  </w:num>
  <w:num w:numId="8" w16cid:durableId="238902019">
    <w:abstractNumId w:val="14"/>
  </w:num>
  <w:num w:numId="9" w16cid:durableId="268125290">
    <w:abstractNumId w:val="21"/>
  </w:num>
  <w:num w:numId="10" w16cid:durableId="928007827">
    <w:abstractNumId w:val="9"/>
  </w:num>
  <w:num w:numId="11" w16cid:durableId="530413483">
    <w:abstractNumId w:val="10"/>
  </w:num>
  <w:num w:numId="12" w16cid:durableId="647174585">
    <w:abstractNumId w:val="14"/>
  </w:num>
  <w:num w:numId="13" w16cid:durableId="1179587506">
    <w:abstractNumId w:val="14"/>
  </w:num>
  <w:num w:numId="14" w16cid:durableId="1972203189">
    <w:abstractNumId w:val="0"/>
    <w:lvlOverride w:ilvl="0">
      <w:lvl w:ilvl="0">
        <w:numFmt w:val="bullet"/>
        <w:lvlText w:val=""/>
        <w:legacy w:legacy="1" w:legacySpace="0" w:legacyIndent="360"/>
        <w:lvlJc w:val="left"/>
        <w:rPr>
          <w:rFonts w:ascii="Symbol" w:hAnsi="Symbol" w:cs="Times New Roman" w:hint="default"/>
        </w:rPr>
      </w:lvl>
    </w:lvlOverride>
  </w:num>
  <w:num w:numId="15" w16cid:durableId="955796994">
    <w:abstractNumId w:val="4"/>
  </w:num>
  <w:num w:numId="16" w16cid:durableId="1340232551">
    <w:abstractNumId w:val="13"/>
  </w:num>
  <w:num w:numId="17" w16cid:durableId="1256594085">
    <w:abstractNumId w:val="12"/>
  </w:num>
  <w:num w:numId="18" w16cid:durableId="1981306628">
    <w:abstractNumId w:val="15"/>
  </w:num>
  <w:num w:numId="19" w16cid:durableId="2049405532">
    <w:abstractNumId w:val="19"/>
  </w:num>
  <w:num w:numId="20" w16cid:durableId="219437912">
    <w:abstractNumId w:val="14"/>
  </w:num>
  <w:num w:numId="21" w16cid:durableId="1573926794">
    <w:abstractNumId w:val="16"/>
  </w:num>
  <w:num w:numId="22" w16cid:durableId="947005881">
    <w:abstractNumId w:val="14"/>
  </w:num>
  <w:num w:numId="23" w16cid:durableId="1001394500">
    <w:abstractNumId w:val="14"/>
  </w:num>
  <w:num w:numId="24" w16cid:durableId="1964312035">
    <w:abstractNumId w:val="18"/>
  </w:num>
  <w:num w:numId="25" w16cid:durableId="1653562554">
    <w:abstractNumId w:val="8"/>
  </w:num>
  <w:num w:numId="26" w16cid:durableId="1083530661">
    <w:abstractNumId w:val="1"/>
  </w:num>
  <w:num w:numId="27" w16cid:durableId="1893492941">
    <w:abstractNumId w:val="14"/>
  </w:num>
  <w:num w:numId="28" w16cid:durableId="1938900479">
    <w:abstractNumId w:val="2"/>
  </w:num>
  <w:num w:numId="29" w16cid:durableId="976028185">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36E7B"/>
    <w:rsid w:val="00056B82"/>
    <w:rsid w:val="000611D4"/>
    <w:rsid w:val="00064BC6"/>
    <w:rsid w:val="0007654E"/>
    <w:rsid w:val="00080D93"/>
    <w:rsid w:val="000816A6"/>
    <w:rsid w:val="000A3CDF"/>
    <w:rsid w:val="000F4A14"/>
    <w:rsid w:val="00101A59"/>
    <w:rsid w:val="0011778F"/>
    <w:rsid w:val="0013687A"/>
    <w:rsid w:val="00166CE5"/>
    <w:rsid w:val="00180604"/>
    <w:rsid w:val="00180A1B"/>
    <w:rsid w:val="00194510"/>
    <w:rsid w:val="001B408A"/>
    <w:rsid w:val="001C1AC0"/>
    <w:rsid w:val="001D115F"/>
    <w:rsid w:val="002028A5"/>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81D55"/>
    <w:rsid w:val="00385210"/>
    <w:rsid w:val="003B1197"/>
    <w:rsid w:val="003B126A"/>
    <w:rsid w:val="003B7D9D"/>
    <w:rsid w:val="003C13E3"/>
    <w:rsid w:val="003D2D42"/>
    <w:rsid w:val="003E02E6"/>
    <w:rsid w:val="00401688"/>
    <w:rsid w:val="004042B1"/>
    <w:rsid w:val="00411E74"/>
    <w:rsid w:val="0041242E"/>
    <w:rsid w:val="0041774B"/>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56D9C"/>
    <w:rsid w:val="006742DA"/>
    <w:rsid w:val="00682147"/>
    <w:rsid w:val="006875B5"/>
    <w:rsid w:val="006A0AE5"/>
    <w:rsid w:val="006C0AD8"/>
    <w:rsid w:val="006C3A01"/>
    <w:rsid w:val="006C468B"/>
    <w:rsid w:val="006D0352"/>
    <w:rsid w:val="006D2B58"/>
    <w:rsid w:val="006F4B7A"/>
    <w:rsid w:val="0070513D"/>
    <w:rsid w:val="00724751"/>
    <w:rsid w:val="0075780E"/>
    <w:rsid w:val="00767CD9"/>
    <w:rsid w:val="00783EB7"/>
    <w:rsid w:val="0079571B"/>
    <w:rsid w:val="007A2C62"/>
    <w:rsid w:val="007B0139"/>
    <w:rsid w:val="007D2EA8"/>
    <w:rsid w:val="007D7480"/>
    <w:rsid w:val="00811576"/>
    <w:rsid w:val="008302AF"/>
    <w:rsid w:val="00831D29"/>
    <w:rsid w:val="00845D72"/>
    <w:rsid w:val="00862664"/>
    <w:rsid w:val="00886058"/>
    <w:rsid w:val="00893293"/>
    <w:rsid w:val="008979E1"/>
    <w:rsid w:val="008C3B15"/>
    <w:rsid w:val="008D0563"/>
    <w:rsid w:val="008D100E"/>
    <w:rsid w:val="008E7BBF"/>
    <w:rsid w:val="008F7E07"/>
    <w:rsid w:val="00900CDE"/>
    <w:rsid w:val="00912426"/>
    <w:rsid w:val="00917AE9"/>
    <w:rsid w:val="00930C49"/>
    <w:rsid w:val="00933D86"/>
    <w:rsid w:val="00956D06"/>
    <w:rsid w:val="0096486A"/>
    <w:rsid w:val="00970DB5"/>
    <w:rsid w:val="00982F19"/>
    <w:rsid w:val="009C4D92"/>
    <w:rsid w:val="009D5154"/>
    <w:rsid w:val="009D649D"/>
    <w:rsid w:val="009E1879"/>
    <w:rsid w:val="00A0520C"/>
    <w:rsid w:val="00A07CEE"/>
    <w:rsid w:val="00A138AB"/>
    <w:rsid w:val="00A225EE"/>
    <w:rsid w:val="00A31C2E"/>
    <w:rsid w:val="00A32B23"/>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46F9A"/>
    <w:rsid w:val="00B511A7"/>
    <w:rsid w:val="00B577C9"/>
    <w:rsid w:val="00B63DEC"/>
    <w:rsid w:val="00B65D6B"/>
    <w:rsid w:val="00B6737B"/>
    <w:rsid w:val="00B71AAB"/>
    <w:rsid w:val="00B934B1"/>
    <w:rsid w:val="00B967E0"/>
    <w:rsid w:val="00BB6ABB"/>
    <w:rsid w:val="00BD1D43"/>
    <w:rsid w:val="00BE3628"/>
    <w:rsid w:val="00BF3FFE"/>
    <w:rsid w:val="00C22A5B"/>
    <w:rsid w:val="00C41FE9"/>
    <w:rsid w:val="00C4446C"/>
    <w:rsid w:val="00C46297"/>
    <w:rsid w:val="00C73A89"/>
    <w:rsid w:val="00C76077"/>
    <w:rsid w:val="00C815F3"/>
    <w:rsid w:val="00CA01DA"/>
    <w:rsid w:val="00CA04B3"/>
    <w:rsid w:val="00CB31BE"/>
    <w:rsid w:val="00CC6CE9"/>
    <w:rsid w:val="00CD2F0A"/>
    <w:rsid w:val="00CE0CCB"/>
    <w:rsid w:val="00CE275D"/>
    <w:rsid w:val="00D012F8"/>
    <w:rsid w:val="00D17FFE"/>
    <w:rsid w:val="00D225CD"/>
    <w:rsid w:val="00D31681"/>
    <w:rsid w:val="00D355F5"/>
    <w:rsid w:val="00D405EE"/>
    <w:rsid w:val="00D84332"/>
    <w:rsid w:val="00D973F8"/>
    <w:rsid w:val="00DA6ADD"/>
    <w:rsid w:val="00DF6B23"/>
    <w:rsid w:val="00E141E8"/>
    <w:rsid w:val="00E2267E"/>
    <w:rsid w:val="00E23E1D"/>
    <w:rsid w:val="00E24FA6"/>
    <w:rsid w:val="00E265BD"/>
    <w:rsid w:val="00E4606A"/>
    <w:rsid w:val="00E549C5"/>
    <w:rsid w:val="00E73786"/>
    <w:rsid w:val="00E849B3"/>
    <w:rsid w:val="00EB6693"/>
    <w:rsid w:val="00EC2249"/>
    <w:rsid w:val="00EC34C0"/>
    <w:rsid w:val="00EC4953"/>
    <w:rsid w:val="00EC5702"/>
    <w:rsid w:val="00ED119A"/>
    <w:rsid w:val="00ED6693"/>
    <w:rsid w:val="00F23ED5"/>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F8D7E3-0778-4859-93B5-178A4C44A04C}">
  <ds:schemaRefs>
    <ds:schemaRef ds:uri="http://schemas.microsoft.com/sharepoint/v3/contenttype/forms"/>
  </ds:schemaRefs>
</ds:datastoreItem>
</file>

<file path=customXml/itemProps3.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10</Pages>
  <Words>2067</Words>
  <Characters>11788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BTAIML3-1 MOULIK GODAVARTHI</cp:lastModifiedBy>
  <cp:revision>70</cp:revision>
  <cp:lastPrinted>2022-09-20T16:52:00Z</cp:lastPrinted>
  <dcterms:created xsi:type="dcterms:W3CDTF">2023-08-07T11:04:00Z</dcterms:created>
  <dcterms:modified xsi:type="dcterms:W3CDTF">2026-06-21T06:20:00Z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