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2A3A3C10" w:rsidR="00BD1D43" w:rsidRDefault="00034A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A90153">
                                  <w:rPr>
                                    <w:rFonts w:ascii="Arial" w:hAnsi="Arial" w:cs="Arial"/>
                                    <w:color w:val="3CA5D9" w:themeColor="accent1"/>
                                    <w:w w:val="110"/>
                                    <w:sz w:val="44"/>
                                    <w:szCs w:val="44"/>
                                  </w:rPr>
                                  <w:t>CAMPUS FINDER</w:t>
                                </w: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A0219DF" w:rsidR="00BD1D43" w:rsidRDefault="00A90153"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MOULIK </w:t>
                                      </w:r>
                                      <w:r w:rsidR="00197496">
                                        <w:rPr>
                                          <w:rFonts w:ascii="Arial" w:hAnsi="Arial" w:cs="Arial"/>
                                          <w:color w:val="595959" w:themeColor="text1" w:themeTint="A6"/>
                                          <w:sz w:val="20"/>
                                          <w:szCs w:val="43"/>
                                        </w:rPr>
                                        <w:t>GODAVARTHI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F15F687" w:rsidR="00BD1D43" w:rsidRDefault="00197496"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2A3A3C10" w:rsidR="00BD1D43" w:rsidRDefault="00034A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A90153">
                            <w:rPr>
                              <w:rFonts w:ascii="Arial" w:hAnsi="Arial" w:cs="Arial"/>
                              <w:color w:val="3CA5D9" w:themeColor="accent1"/>
                              <w:w w:val="110"/>
                              <w:sz w:val="44"/>
                              <w:szCs w:val="44"/>
                            </w:rPr>
                            <w:t>CAMPUS FINDER</w:t>
                          </w: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A0219DF" w:rsidR="00BD1D43" w:rsidRDefault="00A90153"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MOULIK </w:t>
                                </w:r>
                                <w:r w:rsidR="00197496">
                                  <w:rPr>
                                    <w:rFonts w:ascii="Arial" w:hAnsi="Arial" w:cs="Arial"/>
                                    <w:color w:val="595959" w:themeColor="text1" w:themeTint="A6"/>
                                    <w:sz w:val="20"/>
                                    <w:szCs w:val="43"/>
                                  </w:rPr>
                                  <w:t>GODAVARTHI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F15F687" w:rsidR="00BD1D43" w:rsidRDefault="00197496" w:rsidP="00BD1D43">
                                <w:pPr>
                                  <w:rPr>
                                    <w:rFonts w:ascii="Arial" w:hAnsi="Arial" w:cs="Arial"/>
                                    <w:color w:val="595959" w:themeColor="text1" w:themeTint="A6"/>
                                    <w:sz w:val="20"/>
                                    <w:szCs w:val="43"/>
                                  </w:rPr>
                                </w:pPr>
                                <w:r>
                                  <w:rPr>
                                    <w:rFonts w:ascii="Arial" w:hAnsi="Arial" w:cs="Arial"/>
                                    <w:color w:val="595959" w:themeColor="text1" w:themeTint="A6"/>
                                    <w:sz w:val="20"/>
                                    <w:szCs w:val="43"/>
                                  </w:rPr>
                                  <w:t>12-05-2026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40E9A068" w:rsidR="00EF7D1E" w:rsidRPr="00EF7D1E" w:rsidRDefault="00A90153"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CAMPUS FINDER</w:t>
            </w:r>
            <w:r w:rsidR="00EE3807">
              <w:rPr>
                <w:rFonts w:ascii="Arial" w:hAnsi="Arial" w:cs="Arial"/>
                <w:color w:val="595959" w:themeColor="text1" w:themeTint="A6"/>
                <w:sz w:val="22"/>
                <w:szCs w:val="22"/>
                <w:lang w:val="en-US"/>
              </w:rPr>
              <w:t>-india</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307235CE" w:rsidR="00EF7D1E" w:rsidRPr="00EF7D1E" w:rsidRDefault="00A90153"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MOULIK</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70EAC14C" w:rsidR="00EF7D1E" w:rsidRPr="00EF7D1E" w:rsidRDefault="00A90153"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MOULIK</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696D3471" w:rsidR="00EF7D1E" w:rsidRPr="00EF7D1E" w:rsidRDefault="00EE3807"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15</w:t>
            </w:r>
            <w:r w:rsidR="00EF7D1E">
              <w:rPr>
                <w:rFonts w:ascii="Arial" w:hAnsi="Arial" w:cs="Arial"/>
                <w:color w:val="595959" w:themeColor="text1" w:themeTint="A6"/>
                <w:sz w:val="22"/>
                <w:szCs w:val="22"/>
                <w:lang w:val="en-US"/>
              </w:rPr>
              <w:t>-</w:t>
            </w:r>
            <w:r>
              <w:rPr>
                <w:rFonts w:ascii="Arial" w:hAnsi="Arial" w:cs="Arial"/>
                <w:color w:val="595959" w:themeColor="text1" w:themeTint="A6"/>
                <w:sz w:val="22"/>
                <w:szCs w:val="22"/>
                <w:lang w:val="en-US"/>
              </w:rPr>
              <w:t>04</w:t>
            </w:r>
            <w:r w:rsidR="00EF7D1E">
              <w:rPr>
                <w:rFonts w:ascii="Arial" w:hAnsi="Arial" w:cs="Arial"/>
                <w:color w:val="595959" w:themeColor="text1" w:themeTint="A6"/>
                <w:sz w:val="22"/>
                <w:szCs w:val="22"/>
                <w:lang w:val="en-US"/>
              </w:rPr>
              <w:t>-</w:t>
            </w:r>
            <w:r>
              <w:rPr>
                <w:rFonts w:ascii="Arial" w:hAnsi="Arial" w:cs="Arial"/>
                <w:color w:val="595959" w:themeColor="text1" w:themeTint="A6"/>
                <w:sz w:val="22"/>
                <w:szCs w:val="22"/>
                <w:lang w:val="en-US"/>
              </w:rPr>
              <w:t>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5BE63EAD" w:rsidR="00EF7D1E" w:rsidRPr="00EF7D1E" w:rsidRDefault="00EE3807"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15-06-2026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4F6E71C8" w14:textId="77777777" w:rsidR="00EE3807" w:rsidRDefault="00EE3807" w:rsidP="00EE3807">
      <w:r>
        <w:t>Edusphere India is a comprehensive educational platform designed to connect students, tutors, and institutions across India through an intuitive web-based application. The project focuses on delivering an accessible learning environment with features for course management, student enrollment, interactive dashboards, and administrative controls. The goal is to create a scalable MVP that can be expanded with analytics, payment integration, and advanced course discovery in future phases.</w:t>
      </w:r>
    </w:p>
    <w:p w14:paraId="5F7CCEB4" w14:textId="1D1F28D7" w:rsidR="0059785C" w:rsidRPr="0059785C" w:rsidRDefault="0059785C" w:rsidP="005675AC">
      <w:pPr>
        <w:ind w:left="426"/>
        <w:jc w:val="both"/>
        <w:rPr>
          <w:rFonts w:ascii="Arial" w:hAnsi="Arial" w:cs="Arial"/>
          <w:i/>
          <w:iCs/>
          <w:color w:val="595959" w:themeColor="text1" w:themeTint="A6"/>
          <w:highlight w:val="lightGray"/>
          <w:shd w:val="clear" w:color="auto" w:fill="FFFFFF"/>
        </w:rPr>
      </w:pP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6715CC4C" w14:textId="3CFB9D19" w:rsidR="00EE3807" w:rsidRDefault="00EE3807" w:rsidP="00EE3807">
      <w:r>
        <w:t xml:space="preserve"> Edusphere India addresses the increasing demand for online learning solutions that are tailored to Indian learners and institutions. The project seeks to provide a digital platform that simplifies course delivery, student tracking, and administrative management, while enabling seamless collaboration between educators and learners.</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62EA142E" w14:textId="77777777" w:rsidR="00EE3807" w:rsidRDefault="00EE3807" w:rsidP="00EE3807">
      <w:r>
        <w:t>Project Sponsor: Edusphere India Leadership</w:t>
      </w:r>
    </w:p>
    <w:p w14:paraId="4915059F" w14:textId="7C3200AA" w:rsidR="00EE3807" w:rsidRDefault="00EE3807" w:rsidP="00EE3807">
      <w:r>
        <w:t>Project Manager: purna sai venkat</w:t>
      </w:r>
    </w:p>
    <w:p w14:paraId="46858798" w14:textId="77777777" w:rsidR="00EE3807" w:rsidRDefault="00EE3807" w:rsidP="00EE3807">
      <w:r>
        <w:t>Students: Primary users enrolling in courses</w:t>
      </w:r>
    </w:p>
    <w:p w14:paraId="0BAF9C1A" w14:textId="77777777" w:rsidR="00EE3807" w:rsidRDefault="00EE3807" w:rsidP="00EE3807">
      <w:r>
        <w:t>Instructors: Content creators and course instructors</w:t>
      </w:r>
    </w:p>
    <w:p w14:paraId="6B0448AA" w14:textId="77777777" w:rsidR="00EE3807" w:rsidRDefault="00EE3807" w:rsidP="00EE3807">
      <w:r>
        <w:t>Administrators: Platform managers and support staff</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44A71C49" w14:textId="77777777" w:rsidR="00EE3807" w:rsidRDefault="00EE3807" w:rsidP="00EE3807">
      <w:r>
        <w:t>1. Build a user-friendly education platform for students, instructors, and administrators.</w:t>
      </w:r>
    </w:p>
    <w:p w14:paraId="59F4EFFD" w14:textId="77777777" w:rsidR="00EE3807" w:rsidRDefault="00EE3807" w:rsidP="00EE3807">
      <w:r>
        <w:t>2. Implement course browsing, enrollment, and student progress tracking.</w:t>
      </w:r>
    </w:p>
    <w:p w14:paraId="24A7A417" w14:textId="77777777" w:rsidR="00EE3807" w:rsidRDefault="00EE3807" w:rsidP="00EE3807">
      <w:r>
        <w:t>3. Provide an admin dashboard for managing users, courses, and system content.</w:t>
      </w:r>
    </w:p>
    <w:p w14:paraId="4E4EBE67" w14:textId="77777777" w:rsidR="00EE3807" w:rsidRDefault="00EE3807" w:rsidP="00EE3807">
      <w:r>
        <w:t>4. Ensure the application is responsive, secure, and scalable for future growth.</w:t>
      </w:r>
    </w:p>
    <w:p w14:paraId="0B88A3C5" w14:textId="13FF60FC" w:rsidR="006059C0" w:rsidRDefault="006059C0" w:rsidP="007D2EA8"/>
    <w:p w14:paraId="3501F8AA" w14:textId="77777777" w:rsidR="00EE3807" w:rsidRDefault="00EE3807" w:rsidP="00EE3807">
      <w:pPr>
        <w:pStyle w:val="Heading2"/>
      </w:pPr>
      <w:r>
        <w:t>4 METHODOLOGY</w:t>
      </w:r>
    </w:p>
    <w:p w14:paraId="27AD6EBF" w14:textId="77777777" w:rsidR="00EE3807" w:rsidRDefault="00EE3807" w:rsidP="00EE3807">
      <w:pPr>
        <w:pStyle w:val="Heading3"/>
      </w:pPr>
      <w:r>
        <w:t>4.1 Considerations &amp; Assumption</w:t>
      </w:r>
    </w:p>
    <w:p w14:paraId="437E58D3" w14:textId="77777777" w:rsidR="00EE3807" w:rsidRDefault="00EE3807" w:rsidP="00EE3807">
      <w:r>
        <w:t>The project assumes access to a stable web hosting environment and a modern browser for users. It also assumes that content authors will provide course details and that the initial deployment will support 100-200 concurrent users. Key considerations include accessibility, mobile responsiveness, and data security for user information.</w:t>
      </w:r>
    </w:p>
    <w:p w14:paraId="61225C69" w14:textId="77777777" w:rsidR="00EE3807" w:rsidRDefault="00EE3807" w:rsidP="00EE3807">
      <w:pPr>
        <w:pStyle w:val="Heading3"/>
      </w:pPr>
      <w:r>
        <w:t>4.2 Approach</w:t>
      </w:r>
    </w:p>
    <w:p w14:paraId="7E40061A" w14:textId="77777777" w:rsidR="00EE3807" w:rsidRDefault="00EE3807" w:rsidP="00EE3807">
      <w:r>
        <w:t>The development approach follows an iterative process with core functionality delivered first. Requirements were gathered from stakeholder discussions, then the application architecture was defined, followed by frontend and backend implementation. Testing and feedback review cycles were performed to refine the user experience and ensure stability.</w:t>
      </w:r>
    </w:p>
    <w:p w14:paraId="79370B1A" w14:textId="77777777" w:rsidR="00EE3807" w:rsidRDefault="00EE3807" w:rsidP="00EE3807">
      <w:pPr>
        <w:pStyle w:val="Heading3"/>
      </w:pPr>
      <w:r>
        <w:t>4.3 Activities</w:t>
      </w:r>
    </w:p>
    <w:p w14:paraId="4FB1E7CB" w14:textId="77777777" w:rsidR="00EE3807" w:rsidRDefault="00EE3807" w:rsidP="00EE3807">
      <w:r>
        <w:t>1. Requirement analysis and project planning.</w:t>
      </w:r>
    </w:p>
    <w:p w14:paraId="7716409E" w14:textId="77777777" w:rsidR="00EE3807" w:rsidRDefault="00EE3807" w:rsidP="00EE3807">
      <w:r>
        <w:t>2. Design of user interfaces and data models.</w:t>
      </w:r>
    </w:p>
    <w:p w14:paraId="2BB9E07D" w14:textId="77777777" w:rsidR="00EE3807" w:rsidRDefault="00EE3807" w:rsidP="00EE3807">
      <w:r>
        <w:t>3. Development of frontend pages and administrator views.</w:t>
      </w:r>
    </w:p>
    <w:p w14:paraId="14E5F541" w14:textId="77777777" w:rsidR="00EE3807" w:rsidRDefault="00EE3807" w:rsidP="00EE3807">
      <w:r>
        <w:t>4. Backend setup, database integration, and API endpoints.</w:t>
      </w:r>
    </w:p>
    <w:p w14:paraId="54FE69EC" w14:textId="77777777" w:rsidR="00EE3807" w:rsidRDefault="00EE3807" w:rsidP="00EE3807">
      <w:r>
        <w:t>5. Testing, bug fixes, and deployment preparation.</w:t>
      </w:r>
    </w:p>
    <w:p w14:paraId="3F325C20" w14:textId="77777777" w:rsidR="00EE3807" w:rsidRDefault="00EE3807" w:rsidP="00EE3807">
      <w:pPr>
        <w:pStyle w:val="Heading2"/>
      </w:pPr>
      <w:r>
        <w:t>5 TARGETTED V/S ACHIEVED OUTPUT</w:t>
      </w:r>
    </w:p>
    <w:p w14:paraId="0A0505DB" w14:textId="77777777" w:rsidR="00EE3807" w:rsidRDefault="00EE3807" w:rsidP="00EE3807">
      <w:r>
        <w:t>Targeted Output: Deliver a functioning education management web application with student enrollment, course management, and administrative reporting features.</w:t>
      </w:r>
    </w:p>
    <w:p w14:paraId="7DBE47F2" w14:textId="77777777" w:rsidR="00EE3807" w:rsidRDefault="00EE3807" w:rsidP="00EE3807">
      <w:r>
        <w:t>Achieved Output: Developed the Edusphere India platform with core features including course listings, user registration, admin controls, and initial data management. The system is ready for pilot use and further feature expansion.</w:t>
      </w:r>
    </w:p>
    <w:p w14:paraId="07DB0142" w14:textId="77777777" w:rsidR="00EE3807" w:rsidRDefault="00EE3807" w:rsidP="00EE3807">
      <w:pPr>
        <w:pStyle w:val="Heading2"/>
      </w:pPr>
      <w:r>
        <w:t>6 CONCLUSION</w:t>
      </w:r>
    </w:p>
    <w:p w14:paraId="77CBFBA4" w14:textId="77777777" w:rsidR="00EE3807" w:rsidRDefault="00EE3807" w:rsidP="00EE3807">
      <w:r>
        <w:t>Edusphere India successfully established a foundation for a digital education platform. The project produced a working MVP that supports essential academic workflows and prepares the application for additional enhancements such as payment processing, analytics, and improved content personalization.</w:t>
      </w:r>
    </w:p>
    <w:p w14:paraId="6781CB65" w14:textId="77777777" w:rsidR="00EE3807" w:rsidRDefault="00EE3807" w:rsidP="00EE3807">
      <w:pPr>
        <w:pStyle w:val="Heading2"/>
      </w:pPr>
      <w:r>
        <w:t>7 APPENDICES</w:t>
      </w:r>
    </w:p>
    <w:p w14:paraId="7964D59A" w14:textId="77777777" w:rsidR="00EE3807" w:rsidRDefault="00EE3807" w:rsidP="00EE3807">
      <w:pPr>
        <w:pStyle w:val="Heading3"/>
      </w:pPr>
      <w:r>
        <w:t>7.1 Appendix A – Title</w:t>
      </w:r>
    </w:p>
    <w:p w14:paraId="2C637513" w14:textId="77777777" w:rsidR="00EE3807" w:rsidRDefault="00EE3807" w:rsidP="00EE3807">
      <w:r>
        <w:t>Appendix content may include project diagrams, sample screenshots, data dictionaries, or supporting documentation relevant to the Edusphere India implementation.</w:t>
      </w:r>
    </w:p>
    <w:p w14:paraId="436992D6" w14:textId="10214D2F" w:rsidR="0007654E" w:rsidRPr="00F679FA" w:rsidRDefault="0007654E" w:rsidP="0007654E">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D4E4" w14:textId="77777777" w:rsidR="001B035C" w:rsidRDefault="001B035C" w:rsidP="008F7E07">
      <w:r>
        <w:separator/>
      </w:r>
    </w:p>
  </w:endnote>
  <w:endnote w:type="continuationSeparator" w:id="0">
    <w:p w14:paraId="5C749B07" w14:textId="77777777" w:rsidR="001B035C" w:rsidRDefault="001B035C"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59814" w14:textId="77777777" w:rsidR="001B035C" w:rsidRDefault="001B035C" w:rsidP="008F7E07">
      <w:r>
        <w:separator/>
      </w:r>
    </w:p>
  </w:footnote>
  <w:footnote w:type="continuationSeparator" w:id="0">
    <w:p w14:paraId="7E1F6BD8" w14:textId="77777777" w:rsidR="001B035C" w:rsidRDefault="001B035C"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638024828">
    <w:abstractNumId w:val="3"/>
  </w:num>
  <w:num w:numId="2" w16cid:durableId="2012370215">
    <w:abstractNumId w:val="20"/>
  </w:num>
  <w:num w:numId="3" w16cid:durableId="2028095453">
    <w:abstractNumId w:val="17"/>
  </w:num>
  <w:num w:numId="4" w16cid:durableId="1666784583">
    <w:abstractNumId w:val="11"/>
  </w:num>
  <w:num w:numId="5" w16cid:durableId="1898737918">
    <w:abstractNumId w:val="6"/>
  </w:num>
  <w:num w:numId="6" w16cid:durableId="449472961">
    <w:abstractNumId w:val="7"/>
  </w:num>
  <w:num w:numId="7" w16cid:durableId="2093382758">
    <w:abstractNumId w:val="5"/>
  </w:num>
  <w:num w:numId="8" w16cid:durableId="760758794">
    <w:abstractNumId w:val="14"/>
  </w:num>
  <w:num w:numId="9" w16cid:durableId="1870338192">
    <w:abstractNumId w:val="21"/>
  </w:num>
  <w:num w:numId="10" w16cid:durableId="937257739">
    <w:abstractNumId w:val="9"/>
  </w:num>
  <w:num w:numId="11" w16cid:durableId="1858304567">
    <w:abstractNumId w:val="10"/>
  </w:num>
  <w:num w:numId="12" w16cid:durableId="937521781">
    <w:abstractNumId w:val="14"/>
  </w:num>
  <w:num w:numId="13" w16cid:durableId="1906648473">
    <w:abstractNumId w:val="14"/>
  </w:num>
  <w:num w:numId="14" w16cid:durableId="698824375">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33318310">
    <w:abstractNumId w:val="4"/>
  </w:num>
  <w:num w:numId="16" w16cid:durableId="1031224095">
    <w:abstractNumId w:val="13"/>
  </w:num>
  <w:num w:numId="17" w16cid:durableId="618880084">
    <w:abstractNumId w:val="12"/>
  </w:num>
  <w:num w:numId="18" w16cid:durableId="1073236039">
    <w:abstractNumId w:val="15"/>
  </w:num>
  <w:num w:numId="19" w16cid:durableId="1675766077">
    <w:abstractNumId w:val="19"/>
  </w:num>
  <w:num w:numId="20" w16cid:durableId="191069668">
    <w:abstractNumId w:val="14"/>
  </w:num>
  <w:num w:numId="21" w16cid:durableId="1853959229">
    <w:abstractNumId w:val="16"/>
  </w:num>
  <w:num w:numId="22" w16cid:durableId="1716077928">
    <w:abstractNumId w:val="14"/>
  </w:num>
  <w:num w:numId="23" w16cid:durableId="820846256">
    <w:abstractNumId w:val="14"/>
  </w:num>
  <w:num w:numId="24" w16cid:durableId="1383556246">
    <w:abstractNumId w:val="18"/>
  </w:num>
  <w:num w:numId="25" w16cid:durableId="323558524">
    <w:abstractNumId w:val="8"/>
  </w:num>
  <w:num w:numId="26" w16cid:durableId="1138304709">
    <w:abstractNumId w:val="1"/>
  </w:num>
  <w:num w:numId="27" w16cid:durableId="594705737">
    <w:abstractNumId w:val="14"/>
  </w:num>
  <w:num w:numId="28" w16cid:durableId="1714038674">
    <w:abstractNumId w:val="2"/>
  </w:num>
  <w:num w:numId="29" w16cid:durableId="1390029456">
    <w:abstractNumId w:val="14"/>
  </w:num>
  <w:num w:numId="30" w16cid:durableId="1673022710">
    <w:abstractNumId w:val="14"/>
  </w:num>
  <w:num w:numId="31" w16cid:durableId="2046784578">
    <w:abstractNumId w:val="14"/>
  </w:num>
  <w:num w:numId="32" w16cid:durableId="20737954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4AC7"/>
    <w:rsid w:val="00035426"/>
    <w:rsid w:val="00056B82"/>
    <w:rsid w:val="000611D4"/>
    <w:rsid w:val="0006317A"/>
    <w:rsid w:val="00064BC6"/>
    <w:rsid w:val="0007654E"/>
    <w:rsid w:val="00080D93"/>
    <w:rsid w:val="000816A6"/>
    <w:rsid w:val="000A3CDF"/>
    <w:rsid w:val="000F4A14"/>
    <w:rsid w:val="00101A59"/>
    <w:rsid w:val="0013687A"/>
    <w:rsid w:val="00136AC5"/>
    <w:rsid w:val="00166CE5"/>
    <w:rsid w:val="00180604"/>
    <w:rsid w:val="00180A1B"/>
    <w:rsid w:val="00194510"/>
    <w:rsid w:val="00197496"/>
    <w:rsid w:val="001B035C"/>
    <w:rsid w:val="001B408A"/>
    <w:rsid w:val="001D115F"/>
    <w:rsid w:val="00221172"/>
    <w:rsid w:val="00224CCF"/>
    <w:rsid w:val="002303B7"/>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77D98"/>
    <w:rsid w:val="0048310F"/>
    <w:rsid w:val="004834CB"/>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125"/>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0153"/>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E3807"/>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MOULIK GODAVARTHI</cp:lastModifiedBy>
  <cp:revision>5</cp:revision>
  <cp:lastPrinted>2022-09-20T16:52:00Z</cp:lastPrinted>
  <dcterms:created xsi:type="dcterms:W3CDTF">2026-06-11T19:26:00Z</dcterms:created>
  <dcterms:modified xsi:type="dcterms:W3CDTF">2026-06-21T06:36:00Z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