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НММ-бд-02-22</w:t>
      </w:r>
    </w:p>
    <w:p>
      <w:pPr>
        <w:pStyle w:val="Author"/>
      </w:pPr>
      <w:r>
        <w:t xml:space="preserve">Моргунов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исполь- зования диска и обслуживанию файловой системы.</w:t>
      </w:r>
    </w:p>
    <w:bookmarkEnd w:id="20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Выполним все примеры, приведённые в первой части описания лабораторной работы.</w:t>
      </w:r>
    </w:p>
    <w:p>
      <w:pPr>
        <w:pStyle w:val="FirstParagraph"/>
      </w:pPr>
      <w:bookmarkStart w:id="24" w:name="fig:001"/>
      <w:r>
        <w:drawing>
          <wp:inline>
            <wp:extent cx="3733800" cy="4125893"/>
            <wp:effectExtent b="0" l="0" r="0" t="0"/>
            <wp:docPr descr="примеры1" title="" id="22" name="Picture"/>
            <a:graphic>
              <a:graphicData uri="http://schemas.openxmlformats.org/drawingml/2006/picture">
                <pic:pic>
                  <pic:nvPicPr>
                    <pic:cNvPr descr="image/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bookmarkStart w:id="28" w:name="fig:002"/>
      <w:r>
        <w:drawing>
          <wp:inline>
            <wp:extent cx="3733800" cy="4125893"/>
            <wp:effectExtent b="0" l="0" r="0" t="0"/>
            <wp:docPr descr="примеры2" title="" id="26" name="Picture"/>
            <a:graphic>
              <a:graphicData uri="http://schemas.openxmlformats.org/drawingml/2006/picture">
                <pic:pic>
                  <pic:nvPicPr>
                    <pic:cNvPr descr="image/1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2" w:name="fig:003"/>
      <w:r>
        <w:drawing>
          <wp:inline>
            <wp:extent cx="3733800" cy="4125893"/>
            <wp:effectExtent b="0" l="0" r="0" t="0"/>
            <wp:docPr descr="примеры3" title="" id="30" name="Picture"/>
            <a:graphic>
              <a:graphicData uri="http://schemas.openxmlformats.org/drawingml/2006/picture">
                <pic:pic>
                  <pic:nvPicPr>
                    <pic:cNvPr descr="image/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6" w:name="fig:004"/>
      <w:r>
        <w:drawing>
          <wp:inline>
            <wp:extent cx="3733800" cy="4125893"/>
            <wp:effectExtent b="0" l="0" r="0" t="0"/>
            <wp:docPr descr="примеры4" title="" id="34" name="Picture"/>
            <a:graphic>
              <a:graphicData uri="http://schemas.openxmlformats.org/drawingml/2006/picture">
                <pic:pic>
                  <pic:nvPicPr>
                    <pic:cNvPr descr="image/1.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40" w:name="fig:005"/>
      <w:r>
        <w:drawing>
          <wp:inline>
            <wp:extent cx="3733800" cy="1646701"/>
            <wp:effectExtent b="0" l="0" r="0" t="0"/>
            <wp:docPr descr="примеры5" title="" id="38" name="Picture"/>
            <a:graphic>
              <a:graphicData uri="http://schemas.openxmlformats.org/drawingml/2006/picture">
                <pic:pic>
                  <pic:nvPicPr>
                    <pic:cNvPr descr="image/1.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6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2"/>
        </w:numPr>
        <w:pStyle w:val="Compact"/>
      </w:pPr>
      <w:r>
        <w:t xml:space="preserve">Скопируем файл /usr/include/sys/io.h в домашний каталог и назовём его equipment. Если файла io.h нет, то используем любой другой файл в каталоге /usr/include/sys/ вместо него</w:t>
      </w:r>
    </w:p>
    <w:p>
      <w:pPr>
        <w:pStyle w:val="CaptionedFigure"/>
      </w:pPr>
      <w:r>
        <w:drawing>
          <wp:inline>
            <wp:extent cx="3733800" cy="235879"/>
            <wp:effectExtent b="0" l="0" r="0" t="0"/>
            <wp:docPr descr="/usr/include/sys/io.h" title="fig:" id="42" name="Picture"/>
            <a:graphic>
              <a:graphicData uri="http://schemas.openxmlformats.org/drawingml/2006/picture">
                <pic:pic>
                  <pic:nvPicPr>
                    <pic:cNvPr descr="image/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/usr/include/sys/io.h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создадим директорию ~/ski.plases. Переместим файл equipment в каталог ~/ski.plases.</w:t>
      </w:r>
    </w:p>
    <w:p>
      <w:pPr>
        <w:pStyle w:val="CaptionedFigure"/>
      </w:pPr>
      <w:r>
        <w:drawing>
          <wp:inline>
            <wp:extent cx="3733800" cy="570317"/>
            <wp:effectExtent b="0" l="0" r="0" t="0"/>
            <wp:docPr descr="~/ski.plases" title="fig:" id="45" name="Picture"/>
            <a:graphic>
              <a:graphicData uri="http://schemas.openxmlformats.org/drawingml/2006/picture">
                <pic:pic>
                  <pic:nvPicPr>
                    <pic:cNvPr descr="image/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~/ski.plases</w:t>
      </w:r>
    </w:p>
    <w:p>
      <w:pPr>
        <w:numPr>
          <w:ilvl w:val="0"/>
          <w:numId w:val="1004"/>
        </w:numPr>
        <w:pStyle w:val="Compact"/>
      </w:pPr>
      <w:r>
        <w:t xml:space="preserve">Переименуем файл ~/ski.plases/equipment в ~/ski.plases/equiplist.</w:t>
      </w:r>
    </w:p>
    <w:p>
      <w:pPr>
        <w:pStyle w:val="CaptionedFigure"/>
      </w:pPr>
      <w:r>
        <w:drawing>
          <wp:inline>
            <wp:extent cx="3733800" cy="148064"/>
            <wp:effectExtent b="0" l="0" r="0" t="0"/>
            <wp:docPr descr="~/ski.plases/equipment" title="fig:" id="48" name="Picture"/>
            <a:graphic>
              <a:graphicData uri="http://schemas.openxmlformats.org/drawingml/2006/picture">
                <pic:pic>
                  <pic:nvPicPr>
                    <pic:cNvPr descr="image/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~/ski.plases/equipment</w:t>
      </w:r>
    </w:p>
    <w:p>
      <w:pPr>
        <w:numPr>
          <w:ilvl w:val="0"/>
          <w:numId w:val="1005"/>
        </w:numPr>
        <w:pStyle w:val="Compact"/>
      </w:pPr>
      <w:r>
        <w:t xml:space="preserve">Создадим в домашнем каталоге файл abc1 и скопируем его в каталог ~/ski.plases, назовём его equiplist2. Создадим каталог с именем equipment в каталоге ~/ski.plases. Переместим файлы ~/ski.plases/equiplist и equiplist2 в каталог ~/ski.plases/equipment.</w:t>
      </w:r>
    </w:p>
    <w:p>
      <w:pPr>
        <w:pStyle w:val="CaptionedFigure"/>
      </w:pPr>
      <w:r>
        <w:drawing>
          <wp:inline>
            <wp:extent cx="3733800" cy="637321"/>
            <wp:effectExtent b="0" l="0" r="0" t="0"/>
            <wp:docPr descr="equiplist2" title="fig:" id="51" name="Picture"/>
            <a:graphic>
              <a:graphicData uri="http://schemas.openxmlformats.org/drawingml/2006/picture">
                <pic:pic>
                  <pic:nvPicPr>
                    <pic:cNvPr descr="image/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equiplist2</w:t>
      </w:r>
    </w:p>
    <w:p>
      <w:pPr>
        <w:numPr>
          <w:ilvl w:val="0"/>
          <w:numId w:val="1006"/>
        </w:numPr>
        <w:pStyle w:val="Compact"/>
      </w:pPr>
      <w:r>
        <w:t xml:space="preserve">Создадим и переместим каталог ~/newdir в каталог ~/ski.plases и назовём его plans</w:t>
      </w:r>
    </w:p>
    <w:p>
      <w:pPr>
        <w:pStyle w:val="CaptionedFigure"/>
      </w:pPr>
      <w:r>
        <w:drawing>
          <wp:inline>
            <wp:extent cx="3733800" cy="834368"/>
            <wp:effectExtent b="0" l="0" r="0" t="0"/>
            <wp:docPr descr="~/newdir" title="fig:" id="54" name="Picture"/>
            <a:graphic>
              <a:graphicData uri="http://schemas.openxmlformats.org/drawingml/2006/picture">
                <pic:pic>
                  <pic:nvPicPr>
                    <pic:cNvPr descr="image/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~/newdir</w:t>
      </w:r>
    </w:p>
    <w:p>
      <w:pPr>
        <w:numPr>
          <w:ilvl w:val="0"/>
          <w:numId w:val="1007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</w:t>
      </w:r>
    </w:p>
    <w:p>
      <w:pPr>
        <w:pStyle w:val="CaptionedFigure"/>
      </w:pPr>
      <w:r>
        <w:drawing>
          <wp:inline>
            <wp:extent cx="3733800" cy="1120840"/>
            <wp:effectExtent b="0" l="0" r="0" t="0"/>
            <wp:docPr descr="chmod" title="fig:" id="57" name="Picture"/>
            <a:graphic>
              <a:graphicData uri="http://schemas.openxmlformats.org/drawingml/2006/picture">
                <pic:pic>
                  <pic:nvPicPr>
                    <pic:cNvPr descr="image/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0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numPr>
          <w:ilvl w:val="0"/>
          <w:numId w:val="1008"/>
        </w:numPr>
        <w:pStyle w:val="Compact"/>
      </w:pPr>
      <w:r>
        <w:t xml:space="preserve">Скопируем файл ~/feathers в файл ~/file.old. Переместим файл ~/file.old в каталог ~/play. Скопируем каталог ~/play в каталог ~/fun. Переместим каталог ~/fun в каталог ~/play и назовим его games. Лишим владельца файла ~/feathers права на чтение. Дадим владельцу файла ~/feathers право на чтение. Лишим владельца каталога ~/play права на выполнение. Дадим владельцу каталога ~/play право на выполнение.</w:t>
      </w:r>
    </w:p>
    <w:p>
      <w:pPr>
        <w:pStyle w:val="CaptionedFigure"/>
      </w:pPr>
      <w:r>
        <w:drawing>
          <wp:inline>
            <wp:extent cx="3733800" cy="139061"/>
            <wp:effectExtent b="0" l="0" r="0" t="0"/>
            <wp:docPr descr="~/feathers" title="fig:" id="60" name="Picture"/>
            <a:graphic>
              <a:graphicData uri="http://schemas.openxmlformats.org/drawingml/2006/picture">
                <pic:pic>
                  <pic:nvPicPr>
                    <pic:cNvPr descr="image/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~/feathers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ебло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Лаборная работа №5</dc:title>
  <dc:creator>Моргунов Владимир Иванович</dc:creator>
  <dc:language>ru-RU</dc:language>
  <cp:keywords/>
  <dcterms:created xsi:type="dcterms:W3CDTF">2023-03-10T15:49:45Z</dcterms:created>
  <dcterms:modified xsi:type="dcterms:W3CDTF">2023-03-10T15:49:45Z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НММ-бд-02-22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