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84BEE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 w:hint="eastAsia"/>
          <w:b/>
          <w:sz w:val="36"/>
        </w:rPr>
      </w:pPr>
      <w:r w:rsidRPr="00300C63">
        <w:rPr>
          <w:rFonts w:ascii="Times New Roman" w:eastAsia="SimSun" w:hAnsi="Times New Roman" w:cs="Times New Roman" w:hint="eastAsia"/>
          <w:b/>
          <w:sz w:val="36"/>
        </w:rPr>
        <w:t xml:space="preserve">MathType </w:t>
      </w:r>
      <w:r w:rsidRPr="00300C63">
        <w:rPr>
          <w:rFonts w:ascii="Times New Roman" w:eastAsia="SimSun" w:hAnsi="Times New Roman" w:cs="Times New Roman" w:hint="eastAsia"/>
          <w:b/>
          <w:sz w:val="36"/>
        </w:rPr>
        <w:t>公式自动化验证</w:t>
      </w:r>
    </w:p>
    <w:p w14:paraId="03FA5A22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 w:hint="eastAsia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数据来源：</w:t>
      </w:r>
      <w:r w:rsidRPr="00300C63">
        <w:rPr>
          <w:rFonts w:ascii="Times New Roman" w:eastAsia="SimSun" w:hAnsi="Times New Roman" w:cs="Times New Roman" w:hint="eastAsia"/>
          <w:sz w:val="24"/>
        </w:rPr>
        <w:t>canonical.json / eq-fraction</w:t>
      </w:r>
      <w:r w:rsidRPr="00300C63">
        <w:rPr>
          <w:rFonts w:ascii="Times New Roman" w:eastAsia="SimSun" w:hAnsi="Times New Roman" w:cs="Times New Roman" w:hint="eastAsia"/>
          <w:sz w:val="24"/>
        </w:rPr>
        <w:t>。</w:t>
      </w:r>
    </w:p>
    <w:p w14:paraId="2F0A1CB7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 w:hint="eastAsia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公式居中，编号右对齐；编号随章号及公式次序更新。</w:t>
      </w:r>
    </w:p>
    <w:p w14:paraId="39F48568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 w:hint="eastAsia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手工增删或移动公式后，按</w:t>
      </w:r>
      <w:r w:rsidRPr="00300C63">
        <w:rPr>
          <w:rFonts w:ascii="Times New Roman" w:eastAsia="SimSun" w:hAnsi="Times New Roman" w:cs="Times New Roman" w:hint="eastAsia"/>
          <w:sz w:val="24"/>
        </w:rPr>
        <w:t xml:space="preserve"> Ctrl+A</w:t>
      </w:r>
      <w:r w:rsidRPr="00300C63">
        <w:rPr>
          <w:rFonts w:ascii="Times New Roman" w:eastAsia="SimSun" w:hAnsi="Times New Roman" w:cs="Times New Roman" w:hint="eastAsia"/>
          <w:sz w:val="24"/>
        </w:rPr>
        <w:t>、</w:t>
      </w:r>
      <w:r w:rsidRPr="00300C63">
        <w:rPr>
          <w:rFonts w:ascii="Times New Roman" w:eastAsia="SimSun" w:hAnsi="Times New Roman" w:cs="Times New Roman" w:hint="eastAsia"/>
          <w:sz w:val="24"/>
        </w:rPr>
        <w:t xml:space="preserve">F9 </w:t>
      </w:r>
      <w:r w:rsidRPr="00300C63">
        <w:rPr>
          <w:rFonts w:ascii="Times New Roman" w:eastAsia="SimSun" w:hAnsi="Times New Roman" w:cs="Times New Roman" w:hint="eastAsia"/>
          <w:sz w:val="24"/>
        </w:rPr>
        <w:t>更新编号。</w:t>
      </w:r>
    </w:p>
    <w:p w14:paraId="07422C32" w14:textId="77777777" w:rsidR="00300C63" w:rsidRPr="00300C63" w:rsidRDefault="00300C63" w:rsidP="00300C63">
      <w:pPr>
        <w:pStyle w:val="1"/>
        <w:rPr>
          <w:rFonts w:hint="eastAsia"/>
        </w:rPr>
      </w:pPr>
      <w:r w:rsidRPr="00300C63">
        <w:rPr>
          <w:rFonts w:hint="eastAsia"/>
        </w:rPr>
        <w:t>同章顺序编号</w:t>
      </w:r>
    </w:p>
    <w:p w14:paraId="53FC399F" w14:textId="6A047843" w:rsidR="00300C63" w:rsidRPr="00300C63" w:rsidRDefault="00300C63" w:rsidP="00300C63">
      <w:pPr>
        <w:pStyle w:val="Equation"/>
      </w:pPr>
      <w:r w:rsidRPr="00300C63">
        <w:tab/>
      </w:r>
      <w:r w:rsidRPr="00300C63">
        <w:rPr>
          <w:position w:val="-24"/>
        </w:rPr>
        <w:object w:dxaOrig="2260" w:dyaOrig="620" w14:anchorId="15847A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3pt;height:31pt" o:ole="">
            <v:imagedata r:id="rId5" o:title=""/>
          </v:shape>
          <o:OLEObject Type="Embed" ProgID="Equation.DSMT4" ShapeID="_x0000_i1027" DrawAspect="Content" ObjectID="_1853167248" r:id="rId6"/>
        </w:object>
      </w:r>
      <w:r w:rsidRPr="00300C63">
        <w:tab/>
        <w:t>(</w:t>
      </w:r>
      <w:fldSimple w:instr=" STYLEREF 1 \s ">
        <w:r>
          <w:rPr>
            <w:noProof/>
          </w:rPr>
          <w:t>1</w:t>
        </w:r>
      </w:fldSimple>
      <w:r w:rsidRPr="00300C63">
        <w:t>-</w:t>
      </w:r>
      <w:fldSimple w:instr=" SEQ Equation \* ARABIC \s 1 ">
        <w:r>
          <w:rPr>
            <w:noProof/>
          </w:rPr>
          <w:t>1</w:t>
        </w:r>
      </w:fldSimple>
      <w:r w:rsidRPr="00300C63">
        <w:t>)</w:t>
      </w:r>
    </w:p>
    <w:p w14:paraId="417F2D35" w14:textId="10A63998" w:rsidR="00434814" w:rsidRPr="00300C63" w:rsidRDefault="00434814" w:rsidP="00300C63">
      <w:pPr>
        <w:spacing w:after="240"/>
        <w:rPr>
          <w:rFonts w:ascii="Times New Roman" w:eastAsia="SimSun" w:hAnsi="Times New Roman" w:cs="Times New Roman"/>
          <w:sz w:val="24"/>
        </w:rPr>
      </w:pPr>
    </w:p>
    <w:sectPr w:rsidR="00434814" w:rsidRPr="00300C63" w:rsidSect="00300C63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D6C5F"/>
    <w:multiLevelType w:val="multilevel"/>
    <w:tmpl w:val="02B6631E"/>
    <w:name w:val="EquationChapters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63"/>
    <w:rsid w:val="00300C63"/>
    <w:rsid w:val="0043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39FE"/>
  <w15:chartTrackingRefBased/>
  <w15:docId w15:val="{CEBC344F-7176-4036-9031-C984A003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C63"/>
    <w:pPr>
      <w:keepNext/>
      <w:keepLines/>
      <w:numPr>
        <w:numId w:val="1"/>
      </w:numPr>
      <w:spacing w:before="240" w:after="0"/>
      <w:outlineLvl w:val="0"/>
    </w:pPr>
    <w:rPr>
      <w:rFonts w:ascii="Times New Roman" w:eastAsia="SimHei" w:hAnsi="Times New Roman" w:cs="Times New Roman"/>
      <w:b/>
      <w:color w:val="000000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C63"/>
    <w:rPr>
      <w:rFonts w:ascii="Times New Roman" w:eastAsia="SimHei" w:hAnsi="Times New Roman" w:cs="Times New Roman"/>
      <w:b/>
      <w:color w:val="000000"/>
      <w:sz w:val="28"/>
      <w:szCs w:val="32"/>
    </w:rPr>
  </w:style>
  <w:style w:type="paragraph" w:customStyle="1" w:styleId="Equation">
    <w:name w:val="Equation"/>
    <w:basedOn w:val="a"/>
    <w:link w:val="Equation0"/>
    <w:rsid w:val="00300C63"/>
    <w:pPr>
      <w:keepLines/>
      <w:tabs>
        <w:tab w:val="center" w:pos="4536"/>
        <w:tab w:val="right" w:pos="9072"/>
      </w:tabs>
      <w:spacing w:before="240" w:after="240" w:line="240" w:lineRule="auto"/>
    </w:pPr>
    <w:rPr>
      <w:rFonts w:ascii="Times New Roman" w:eastAsia="SimSun" w:hAnsi="Times New Roman" w:cs="Times New Roman"/>
      <w:sz w:val="24"/>
    </w:rPr>
  </w:style>
  <w:style w:type="character" w:customStyle="1" w:styleId="Equation0">
    <w:name w:val="Equation 字符"/>
    <w:basedOn w:val="a0"/>
    <w:link w:val="Equation"/>
    <w:rsid w:val="00300C63"/>
    <w:rPr>
      <w:rFonts w:ascii="Times New Roman" w:eastAsia="SimSu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1</cp:revision>
  <dcterms:created xsi:type="dcterms:W3CDTF">2026-10-10T11:54:00Z</dcterms:created>
  <dcterms:modified xsi:type="dcterms:W3CDTF">2026-10-10T11:54:00Z</dcterms:modified>
</cp:coreProperties>
</file>