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t xml:space="preserve">김홍일 - 클라이언트/서버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3690" w:type="dxa"/>
        <w:tblLook w:val="0004A0" w:firstRow="1" w:lastRow="0" w:firstColumn="1" w:lastColumn="0" w:noHBand="0" w:noVBand="1"/>
        <w:tblLayout w:type="fixed"/>
      </w:tblPr>
      <w:tblGrid>
        <w:gridCol w:w="1369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369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11주차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12주차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13주차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14주차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15주차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16주차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17주차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18주차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19주차</w:t>
            </w:r>
          </w:p>
        </w:tc>
        <w:tc>
          <w:tcPr>
            <w:tcW w:type="dxa" w:w="1233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20주차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36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프레임워크</w:t>
            </w: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36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서버</w:t>
            </w: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36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지형</w:t>
            </w: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70AD47" w:themeColor="accent6" w:fill="538135" w:themeFill="accent6" w:themeFillShade="B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70AD47" w:themeColor="accent6" w:fill="538135" w:themeFill="accent6" w:themeFillShade="B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36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파티클</w:t>
            </w: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BDD7EE" w:themeColor="accent1" w:themeTint="66" w:fill="BDD7EE" w:themeFill="accent1" w:themeFillTint="66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BDD7EE" w:themeColor="accent1" w:themeTint="66" w:fill="BDD7EE" w:themeFill="accent1" w:themeFillTint="66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136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대기방</w:t>
            </w: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C000" w:themeColor="accent4" w:fill="FFC000" w:themeFill="accent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C000" w:themeColor="accent4" w:fill="FFC000" w:themeFill="accent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C000" w:themeColor="accent4" w:fill="FFC000" w:themeFill="accent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90"/>
        </w:trPr>
        <w:tc>
          <w:tcPr>
            <w:tcW w:type="dxa" w:w="136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UI</w:t>
            </w: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C4700" w:fill="FC47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C4700" w:fill="FC47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C4700" w:fill="FC47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136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애니메이션</w:t>
            </w: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90"/>
        </w:trPr>
        <w:tc>
          <w:tcPr>
            <w:tcW w:type="dxa" w:w="136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모델 파싱</w:t>
            </w: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3A9A" w:fill="003A9A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3A9A" w:fill="003A9A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136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게임 플레이</w:t>
            </w: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D009A" w:fill="4D009A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D009A" w:fill="4D009A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D009A" w:fill="4D009A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D009A" w:fill="4D009A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t xml:space="preserve">양태윤 - 클라이언트/기획</w:t>
      </w:r>
    </w:p>
    <w:tbl>
      <w:tblPr>
        <w:tblStyle w:val="PO37"/>
        <w:tblpPr w:vertAnchor="text" w:tblpX="-33" w:tblpY="108"/>
        <w:tblCellMar>
          <w:left w:w="108" w:type="dxa"/>
          <w:top w:w="0" w:type="dxa"/>
          <w:right w:w="108" w:type="dxa"/>
          <w:bottom w:w="0" w:type="dxa"/>
        </w:tblCellMar>
        <w:tblW w:w="13695" w:type="dxa"/>
        <w:tblLook w:val="0004A0" w:firstRow="1" w:lastRow="0" w:firstColumn="1" w:lastColumn="0" w:noHBand="0" w:noVBand="1"/>
        <w:tblLayout w:type="fixed"/>
      </w:tblPr>
      <w:tblGrid>
        <w:gridCol w:w="1245"/>
        <w:gridCol w:w="1245"/>
        <w:gridCol w:w="1245"/>
        <w:gridCol w:w="1245"/>
        <w:gridCol w:w="1245"/>
        <w:gridCol w:w="1245"/>
        <w:gridCol w:w="1245"/>
        <w:gridCol w:w="1245"/>
        <w:gridCol w:w="1245"/>
        <w:gridCol w:w="1245"/>
        <w:gridCol w:w="12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245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11주차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12주차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13주차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14주차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15주차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16주차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17주차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18주차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19주차</w:t>
            </w:r>
          </w:p>
        </w:tc>
        <w:tc>
          <w:tcPr>
            <w:tcW w:type="dxa" w:w="1245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20주차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24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셰이더</w:t>
            </w: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24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맵툴</w:t>
            </w: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24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물리</w:t>
            </w: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70AD47" w:themeColor="accent6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70AD47" w:themeColor="accent6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70AD47" w:themeColor="accent6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70AD47" w:themeColor="accent6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90"/>
        </w:trPr>
        <w:tc>
          <w:tcPr>
            <w:tcW w:type="dxa" w:w="124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캐릭터</w:t>
            </w: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DC3E6" w:themeColor="accent1" w:themeTint="99" w:fill="9DC3E6" w:themeFill="accent1" w:themeFillTint="9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DC3E6" w:themeColor="accent1" w:themeTint="99" w:fill="9DC3E6" w:themeFill="accent1" w:themeFillTint="9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DC3E6" w:themeColor="accent1" w:themeTint="99" w:fill="9DC3E6" w:themeFill="accent1" w:themeFillTint="9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124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몬스터</w:t>
            </w: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D966" w:themeColor="accent4" w:themeTint="99" w:fill="FFD966" w:themeFill="accent4" w:themeFillTint="9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D966" w:themeColor="accent4" w:themeTint="99" w:fill="FFD966" w:themeFill="accent4" w:themeFillTint="9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90"/>
        </w:trPr>
        <w:tc>
          <w:tcPr>
            <w:tcW w:type="dxa" w:w="124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무기</w:t>
            </w: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C4700" w:fill="FC47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C4700" w:fill="FC47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124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게임플레이</w:t>
            </w: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CCFF66" w:fill="CCFF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90"/>
        </w:trPr>
        <w:tc>
          <w:tcPr>
            <w:tcW w:type="dxa" w:w="124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파티클</w:t>
            </w: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611F2" w:fill="0611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611F2" w:fill="0611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124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지형</w:t>
            </w: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D009A" w:fill="4D009A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D009A" w:fill="4D009A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t xml:space="preserve">조소연 - 그래픽</w:t>
      </w:r>
    </w:p>
    <w:tbl>
      <w:tblPr>
        <w:tblStyle w:val="PO37"/>
        <w:tblpPr w:vertAnchor="text" w:tblpX="-33" w:tblpY="108"/>
        <w:tblCellMar>
          <w:left w:w="108" w:type="dxa"/>
          <w:top w:w="0" w:type="dxa"/>
          <w:right w:w="108" w:type="dxa"/>
          <w:bottom w:w="0" w:type="dxa"/>
        </w:tblCellMar>
        <w:tblW w:w="13695" w:type="dxa"/>
        <w:tblLook w:val="0004A0" w:firstRow="1" w:lastRow="0" w:firstColumn="1" w:lastColumn="0" w:noHBand="0" w:noVBand="1"/>
        <w:tblLayout w:type="fixed"/>
      </w:tblPr>
      <w:tblGrid>
        <w:gridCol w:w="1143"/>
        <w:gridCol w:w="1347"/>
        <w:gridCol w:w="1245"/>
        <w:gridCol w:w="1245"/>
        <w:gridCol w:w="1245"/>
        <w:gridCol w:w="1245"/>
        <w:gridCol w:w="1245"/>
        <w:gridCol w:w="1245"/>
        <w:gridCol w:w="1245"/>
        <w:gridCol w:w="1245"/>
        <w:gridCol w:w="12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143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34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11주차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12주차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13주차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14주차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15주차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16주차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17주차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18주차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19주차</w:t>
            </w:r>
          </w:p>
        </w:tc>
        <w:tc>
          <w:tcPr>
            <w:tcW w:type="dxa" w:w="1245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20주차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14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캐릭터</w:t>
            </w:r>
          </w:p>
        </w:tc>
        <w:tc>
          <w:tcPr>
            <w:tcW w:type="dxa" w:w="13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14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몬스터</w:t>
            </w:r>
          </w:p>
        </w:tc>
        <w:tc>
          <w:tcPr>
            <w:tcW w:type="dxa" w:w="134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14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맵핑</w:t>
            </w:r>
          </w:p>
        </w:tc>
        <w:tc>
          <w:tcPr>
            <w:tcW w:type="dxa" w:w="13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70AD47" w:themeColor="accent6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70AD47" w:themeColor="accent6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70AD47" w:themeColor="accent6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70AD47" w:themeColor="accent6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70AD47" w:themeColor="accent6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70AD47" w:themeColor="accent6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90"/>
        </w:trPr>
        <w:tc>
          <w:tcPr>
            <w:tcW w:type="dxa" w:w="114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UI</w:t>
            </w:r>
          </w:p>
        </w:tc>
        <w:tc>
          <w:tcPr>
            <w:tcW w:type="dxa" w:w="134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BDD7EE" w:themeColor="accent1" w:themeTint="66" w:fill="BDD7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BDD7EE" w:themeColor="accent1" w:themeTint="66" w:fill="BDD7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114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애니메이션</w:t>
            </w:r>
          </w:p>
        </w:tc>
        <w:tc>
          <w:tcPr>
            <w:tcW w:type="dxa" w:w="13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90"/>
        </w:trPr>
        <w:tc>
          <w:tcPr>
            <w:tcW w:type="dxa" w:w="114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지형</w:t>
            </w:r>
          </w:p>
        </w:tc>
        <w:tc>
          <w:tcPr>
            <w:tcW w:type="dxa" w:w="134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C4700" w:fill="FC47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C4700" w:fill="FC47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114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무기</w:t>
            </w:r>
          </w:p>
        </w:tc>
        <w:tc>
          <w:tcPr>
            <w:tcW w:type="dxa" w:w="13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611F2" w:fill="0611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611F2" w:fill="0611F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6838" w:h="11906" w:orient="landscape"/>
      <w:pgMar w:top="1440" w:left="1440" w:bottom="1440" w:right="1701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D7D7D" w:themeColor="text1" w:themeTint="81" w:sz="4"/>
        <w:top w:val="single" w:color="7D7D7D" w:themeColor="text1" w:themeTint="8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1" w:sz="4"/>
          <w:top w:val="single" w:color="7D7D7D" w:themeColor="text1" w:themeTint="81" w:sz="4"/>
        </w:tcBorders>
      </w:tcPr>
    </w:tblStylePr>
    <w:tblStylePr w:type="band1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band2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D7D7D" w:themeColor="text1" w:themeTint="81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D7D7D" w:themeColor="text1" w:themeTint="8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5B9BD5" w:themeColor="accent1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472C4" w:themeColor="accent5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/>
      <w:rPr>
        <w:shd w:val="clear"/>
        <w:sz w:val="44"/>
        <w:szCs w:val="44"/>
        <w:w w:val="100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3" w:type="table">
    <w:name w:val="Calendar2"/>
    <w:basedOn w:val="PO3"/>
    <w:qFormat/>
    <w:uiPriority w:val="143"/>
    <w:pPr>
      <w:autoSpaceDE w:val="1"/>
      <w:autoSpaceDN w:val="1"/>
      <w:jc w:val="center"/>
      <w:widowControl/>
      <w:wordWrap/>
    </w:pPr>
    <w:rPr>
      <w:shd w:val="clear"/>
      <w:sz w:val="28"/>
      <w:szCs w:val="28"/>
      <w:w w:val="100"/>
    </w:rPr>
    <w:tblPr>
      <w:tblBorders>
        <w:insideV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Row">
      <w:rPr>
        <w:color w:val="5B9BD5" w:themeColor="accent1"/>
        <w:shd w:val="clear"/>
        <w:sz w:val="32"/>
        <w:szCs w:val="32"/>
        <w:w w:val="100"/>
      </w:rPr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4" w:type="table">
    <w:name w:val="Calendar3"/>
    <w:basedOn w:val="PO3"/>
    <w:qFormat/>
    <w:uiPriority w:val="144"/>
    <w:pPr>
      <w:autoSpaceDE w:val="1"/>
      <w:autoSpaceDN w:val="1"/>
      <w:jc w:val="right"/>
      <w:widowControl/>
      <w:wordWrap/>
    </w:pPr>
    <w:rPr>
      <w:color w:val="000000" w:themeColor="text1"/>
      <w:shd w:val="clear"/>
      <w:sz w:val="22"/>
      <w:szCs w:val="22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color w:val="5B9BD5" w:themeColor="accent1"/>
        <w:shd w:val="clear"/>
        <w:sz w:val="20"/>
        <w:szCs w:val="20"/>
        <w:w w:val="100"/>
      </w:rPr>
    </w:tblStylePr>
    <w:tblStylePr w:type="firstRow">
      <w:pPr>
        <w:jc w:val="right"/>
      </w:pPr>
      <w:rPr>
        <w:color w:val="5B9BD5" w:themeColor="accent1"/>
        <w:shd w:val="clear"/>
        <w:sz w:val="20"/>
        <w:szCs w:val="20"/>
        <w:w w:val="100"/>
      </w:rPr>
    </w:tblStylePr>
    <w:tblStylePr w:type="lastCol">
      <w:rPr>
        <w:color w:val="5B9BD5" w:themeColor="accent1"/>
        <w:shd w:val="clear"/>
        <w:sz w:val="20"/>
        <w:szCs w:val="20"/>
        <w:w w:val="100"/>
      </w:rPr>
    </w:tblStylePr>
  </w:style>
  <w:style w:customStyle="1" w:styleId="PO145" w:type="table">
    <w:name w:val="Calendar4"/>
    <w:basedOn w:val="PO3"/>
    <w:uiPriority w:val="145"/>
    <w:pPr>
      <w:autoSpaceDE w:val="1"/>
      <w:autoSpaceDN w:val="1"/>
      <w:widowControl/>
      <w:wordWrap/>
    </w:pPr>
    <w:rPr>
      <w:color w:val="FFFFFF" w:themeColor="background1"/>
      <w:b/>
      <w:shd w:val="clear"/>
      <w:sz w:val="16"/>
      <w:szCs w:val="16"/>
      <w:w w:val="100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1F4F7B" w:themeFill="accent1" w:themeFillShade="81" w:color="000000" w:val="clear"/>
    </w:tcPr>
    <w:tblStylePr w:type="band1Horz">
      <w:rPr>
        <w:shd w:val="clear"/>
        <w:sz w:val="16"/>
        <w:szCs w:val="16"/>
        <w:w w:val="100"/>
      </w:rPr>
    </w:tblStylePr>
    <w:tblStylePr w:type="band2Horz">
      <w:rPr>
        <w:shd w:val="clear"/>
        <w:sz w:val="28"/>
        <w:szCs w:val="28"/>
        <w:w w:val="100"/>
      </w:rPr>
      <w:tcPr>
        <w:tcMar>
          <w:bottom w:type="dxa" w:w="115"/>
          <w:left w:type="nil" w:w="0"/>
          <w:right w:type="dxa" w:w="86"/>
          <w:top w:type="dxa" w:w="115"/>
        </w:tcMar>
      </w:tcPr>
    </w:tblStylePr>
    <w:tblStylePr w:type="firstCol">
      <w:pPr/>
      <w:rPr>
        <w:color w:val="5B9BD5" w:themeColor="accent1"/>
        <w:b/>
        <w:shd w:val="clear"/>
        <w:sz w:val="20"/>
        <w:szCs w:val="20"/>
        <w:w w:val="100"/>
      </w:rPr>
    </w:tblStylePr>
    <w:tblStylePr w:type="firstRow">
      <w:rPr>
        <w:color w:val="5B9BD5" w:themeColor="accent1"/>
        <w:shd w:val="clear"/>
        <w:sz w:val="8"/>
        <w:szCs w:val="8"/>
        <w:w w:val="100"/>
      </w:rPr>
    </w:tblStylePr>
    <w:tblStylePr w:type="nwCell">
      <w:rPr>
        <w:shd w:val="clear"/>
        <w:sz w:val="8"/>
        <w:szCs w:val="8"/>
        <w:w w:val="100"/>
      </w:rPr>
    </w:tblStylePr>
  </w:style>
  <w:style w:styleId="PO146" w:type="table">
    <w:name w:val="LightShading-Accent1"/>
    <w:basedOn w:val="PO3"/>
    <w:uiPriority w:val="146"/>
    <w:pPr>
      <w:autoSpaceDE w:val="1"/>
      <w:autoSpaceDN w:val="1"/>
      <w:widowControl/>
      <w:wordWrap/>
    </w:pPr>
    <w:rPr>
      <w:color w:val="3584CB" w:themeColor="accent1" w:themeShade="D8"/>
      <w:shd w:val="clear"/>
      <w:sz w:val="22"/>
      <w:szCs w:val="22"/>
      <w:w w:val="100"/>
    </w:rPr>
    <w:tblPr>
      <w:tblBorders>
        <w:bottom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/>
      <w:rPr>
        <w:b/>
        <w:shd w:val="clear"/>
        <w:sz w:val="20"/>
        <w:szCs w:val="20"/>
        <w:w w:val="100"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/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</w:style>
  <w:style w:styleId="PO147" w:type="table">
    <w:name w:val="MediumShading2-Accent5"/>
    <w:basedOn w:val="PO3"/>
    <w:uiPriority w:val="147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5B9BD5" w:themeColor="accent1" w:sz="18"/>
        <w:top w:val="single" w:color="5B9BD5" w:themeColor="accent1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/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/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</w:style>
  <w:style w:styleId="PO148" w:type="table">
    <w:name w:val="LightList"/>
    <w:basedOn w:val="PO3"/>
    <w:uiPriority w:val="148"/>
    <w:rPr>
      <w:shd w:val="clear"/>
      <w:sz w:val="22"/>
      <w:szCs w:val="22"/>
      <w:w w:val="100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D7E7F5" w:themeColor="accent1" w:themeTint="3E" w:sz="8"/>
          <w:left w:val="single" w:color="D7E7F5" w:themeColor="accent1" w:themeTint="3E" w:sz="8"/>
          <w:right w:val="single" w:color="D7E7F5" w:themeColor="accent1" w:themeTint="3E" w:sz="8"/>
          <w:top w:val="single" w:color="D7E7F5" w:themeColor="accent1" w:themeTint="3E" w:sz="8"/>
        </w:tcBorders>
      </w:tcPr>
    </w:tblStylePr>
    <w:tblStylePr w:type="band1Vert">
      <w:tcPr>
        <w:tcBorders>
          <w:bottom w:val="single" w:color="D7E7F5" w:themeColor="accent1" w:themeTint="3E" w:sz="8"/>
          <w:left w:val="single" w:color="D7E7F5" w:themeColor="accent1" w:themeTint="3E" w:sz="8"/>
          <w:right w:val="single" w:color="D7E7F5" w:themeColor="accent1" w:themeTint="3E" w:sz="8"/>
          <w:top w:val="single" w:color="D7E7F5" w:themeColor="accent1" w:themeTint="3E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/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/>
      <w:rPr>
        <w:b/>
        <w:shd w:val="clear"/>
        <w:sz w:val="20"/>
        <w:szCs w:val="20"/>
        <w:w w:val="100"/>
      </w:rPr>
      <w:tcPr>
        <w:tcBorders>
          <w:bottom w:val="single" w:color="000000" w:themeColor="text1" w:sz="6"/>
          <w:left w:val="single" w:color="000000" w:themeColor="text1" w:sz="6"/>
          <w:right w:val="single" w:color="000000" w:themeColor="text1" w:sz="6"/>
          <w:top w:val="double" w:color="000000" w:themeColor="text1" w:sz="6"/>
        </w:tcBorders>
      </w:tcPr>
    </w:tblStylePr>
  </w:style>
  <w:style w:styleId="PO149" w:type="table">
    <w:name w:val="LightList-Accent3"/>
    <w:basedOn w:val="PO3"/>
    <w:uiPriority w:val="149"/>
    <w:pPr>
      <w:autoSpaceDE w:val="1"/>
      <w:autoSpaceDN w:val="1"/>
      <w:widowControl/>
      <w:wordWrap/>
    </w:pPr>
    <w:rPr>
      <w:shd w:val="clear"/>
      <w:sz w:val="22"/>
      <w:szCs w:val="22"/>
      <w:w w:val="100"/>
    </w:rPr>
    <w:tblPr>
      <w:tblBorders>
        <w:bottom w:val="single" w:color="A5A5A5" w:themeColor="accent3" w:sz="8"/>
        <w:left w:val="single" w:color="A5A5A5" w:themeColor="accent3" w:sz="8"/>
        <w:right w:val="single" w:color="A5A5A5" w:themeColor="accent3" w:sz="8"/>
        <w:top w:val="single" w:color="A5A5A5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band1Vert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pPr/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pPr/>
      <w:rPr>
        <w:b/>
        <w:shd w:val="clear"/>
        <w:sz w:val="20"/>
        <w:szCs w:val="20"/>
        <w:w w:val="100"/>
      </w:rPr>
      <w:tcPr>
        <w:tcBorders>
          <w:bottom w:val="single" w:color="A5A5A5" w:themeColor="accent3" w:sz="6"/>
          <w:left w:val="single" w:color="A5A5A5" w:themeColor="accent3" w:sz="6"/>
          <w:right w:val="single" w:color="A5A5A5" w:themeColor="accent3" w:sz="6"/>
          <w:top w:val="double" w:color="A5A5A5" w:themeColor="accent3" w:sz="6"/>
        </w:tcBorders>
      </w:tcPr>
    </w:tblStylePr>
  </w:style>
  <w:style w:styleId="PO150" w:type="table">
    <w:name w:val="MediumList2-Accent1"/>
    <w:basedOn w:val="PO3"/>
    <w:uiPriority w:val="150"/>
    <w:pPr>
      <w:autoSpaceDE w:val="1"/>
      <w:autoSpaceDN w:val="1"/>
      <w:widowControl/>
      <w:wordWrap/>
    </w:pPr>
    <w:rPr>
      <w:color w:val="000000" w:themeColor="text1"/>
      <w:shd w:val="clear"/>
      <w:sz w:val="22"/>
      <w:szCs w:val="22"/>
      <w:w w:val="100"/>
    </w:rPr>
    <w:tblPr>
      <w:tblBorders>
        <w:bottom w:val="single" w:color="5B9BD5" w:themeColor="accent1" w:sz="8"/>
        <w:left w:val="single" w:color="5B9BD5" w:themeColor="accent1" w:sz="8"/>
        <w:right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7F5" w:themeFill="accent1" w:themeFillTint="3E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cPr>
        <w:shd w:fill="D7E7F5" w:themeFill="accent1" w:themeFillTint="3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5B9BD5" w:themeColor="accent1" w:sz="4"/>
          <w:top w:val="nil"/>
        </w:tcBorders>
      </w:tcPr>
    </w:tblStylePr>
    <w:tblStylePr w:type="firstRow">
      <w:tcPr>
        <w:shd w:fill="FFFFFF" w:themeFill="background1" w:color="000000" w:val="clear"/>
        <w:tcBorders>
          <w:bottom w:val="single" w:color="5B9BD5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cPr>
        <w:shd w:fill="FFFFFF" w:themeFill="background1" w:color="000000" w:val="clear"/>
        <w:tcBorders>
          <w:bottom w:val="nil"/>
          <w:insideH w:val="nil"/>
          <w:insideV w:val="nil"/>
          <w:left w:val="single" w:color="5B9BD5" w:themeColor="accent1" w:sz="4"/>
          <w:right w:val="nil"/>
          <w:top w:val="nil"/>
        </w:tcBorders>
      </w:tcPr>
    </w:tblStylePr>
    <w:tblStylePr w:type="lastRow"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5B9BD5" w:themeColor="accent1" w:sz="4"/>
        </w:tcBorders>
      </w:tcPr>
    </w:tblStylePr>
    <w:tblStylePr w:type="nwCell">
      <w:tcPr>
        <w:shd w:fill="FFFFFF" w:themeFill="background1" w:color="000000" w:val="clear"/>
      </w:tcPr>
    </w:tblStylePr>
    <w:tblStylePr w:type="swCell"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56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